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40" w:rsidRDefault="00B51B40" w:rsidP="00B51B40">
      <w:pPr>
        <w:pStyle w:val="Default"/>
      </w:pPr>
    </w:p>
    <w:p w:rsidR="00B51B40" w:rsidRDefault="00B51B40" w:rsidP="00B51B40">
      <w:pPr>
        <w:pStyle w:val="Default"/>
        <w:rPr>
          <w:sz w:val="32"/>
          <w:szCs w:val="32"/>
        </w:rPr>
      </w:pPr>
      <w:r>
        <w:t xml:space="preserve"> </w:t>
      </w:r>
      <w:r>
        <w:rPr>
          <w:sz w:val="32"/>
          <w:szCs w:val="32"/>
        </w:rPr>
        <w:t xml:space="preserve">IS4799: Unit 3 Assignment 1: RFP Technical Requirements and Differences from Existing Controls </w:t>
      </w:r>
    </w:p>
    <w:p w:rsidR="00B51B40" w:rsidRDefault="00B51B40" w:rsidP="00B51B40">
      <w:pPr>
        <w:pStyle w:val="Default"/>
        <w:rPr>
          <w:rFonts w:cstheme="minorBidi"/>
          <w:color w:val="auto"/>
        </w:rPr>
      </w:pPr>
    </w:p>
    <w:p w:rsidR="00B51B40" w:rsidRDefault="00B51B40" w:rsidP="00B51B40">
      <w:pPr>
        <w:pStyle w:val="Default"/>
        <w:rPr>
          <w:rFonts w:cstheme="minorBidi"/>
          <w:color w:val="auto"/>
          <w:sz w:val="22"/>
          <w:szCs w:val="22"/>
        </w:rPr>
      </w:pPr>
      <w:r>
        <w:rPr>
          <w:rFonts w:cstheme="minorBidi"/>
          <w:color w:val="auto"/>
        </w:rPr>
        <w:t xml:space="preserve"> </w:t>
      </w:r>
      <w:r>
        <w:rPr>
          <w:rFonts w:cstheme="minorBidi"/>
          <w:color w:val="auto"/>
          <w:sz w:val="22"/>
          <w:szCs w:val="22"/>
        </w:rPr>
        <w:t xml:space="preserve">© ITT Educational Services Page 1 </w:t>
      </w:r>
    </w:p>
    <w:p w:rsidR="00B51B40" w:rsidRDefault="00B51B40" w:rsidP="00B51B40">
      <w:pPr>
        <w:pStyle w:val="Default"/>
        <w:rPr>
          <w:rFonts w:cstheme="minorBidi"/>
          <w:color w:val="auto"/>
        </w:rPr>
      </w:pPr>
    </w:p>
    <w:p w:rsidR="00B51B40" w:rsidRDefault="00B51B40" w:rsidP="00B51B40">
      <w:pPr>
        <w:pStyle w:val="Default"/>
        <w:rPr>
          <w:rFonts w:ascii="Arial" w:hAnsi="Arial" w:cs="Arial"/>
          <w:color w:val="auto"/>
          <w:sz w:val="20"/>
          <w:szCs w:val="20"/>
        </w:rPr>
      </w:pPr>
      <w:r>
        <w:rPr>
          <w:rFonts w:cstheme="minorBidi"/>
          <w:color w:val="auto"/>
        </w:rPr>
        <w:t xml:space="preserve"> </w:t>
      </w:r>
      <w:r>
        <w:rPr>
          <w:rFonts w:ascii="Arial" w:hAnsi="Arial" w:cs="Arial"/>
          <w:b/>
          <w:bCs/>
          <w:color w:val="auto"/>
          <w:sz w:val="20"/>
          <w:szCs w:val="20"/>
        </w:rPr>
        <w:t xml:space="preserve">Learning Objectives and Outcomes </w:t>
      </w:r>
    </w:p>
    <w:p w:rsidR="00B51B40" w:rsidRDefault="00B51B40" w:rsidP="00B51B40">
      <w:pPr>
        <w:pStyle w:val="Default"/>
        <w:rPr>
          <w:rFonts w:ascii="Arial" w:hAnsi="Arial" w:cs="Arial"/>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rFonts w:ascii="Arial" w:hAnsi="Arial" w:cs="Arial"/>
          <w:color w:val="auto"/>
          <w:sz w:val="20"/>
          <w:szCs w:val="20"/>
        </w:rPr>
        <w:t xml:space="preserve">You will learn how to identify the differences between the description of the Request for Proposal (RFP) of the client’s current information technology (IT) security policy framework and the environment that will be the result of the work requested in the RFP. After identifying differences, you will learn how to create a report that documents any gaps. </w:t>
      </w:r>
    </w:p>
    <w:p w:rsidR="00B51B40" w:rsidRDefault="00B51B40" w:rsidP="00B51B40">
      <w:pPr>
        <w:pStyle w:val="Default"/>
        <w:rPr>
          <w:rFonts w:ascii="Arial" w:hAnsi="Arial" w:cs="Arial"/>
          <w:color w:val="auto"/>
          <w:sz w:val="20"/>
          <w:szCs w:val="20"/>
        </w:rPr>
      </w:pPr>
    </w:p>
    <w:p w:rsidR="00B51B40" w:rsidRDefault="00B51B40" w:rsidP="00B51B40">
      <w:pPr>
        <w:pStyle w:val="Default"/>
        <w:rPr>
          <w:rFonts w:ascii="Arial" w:hAnsi="Arial" w:cs="Arial"/>
          <w:color w:val="auto"/>
          <w:sz w:val="20"/>
          <w:szCs w:val="20"/>
        </w:rPr>
      </w:pPr>
      <w:r>
        <w:rPr>
          <w:rFonts w:ascii="Arial" w:hAnsi="Arial" w:cs="Arial"/>
          <w:b/>
          <w:bCs/>
          <w:color w:val="auto"/>
          <w:sz w:val="20"/>
          <w:szCs w:val="20"/>
        </w:rPr>
        <w:t xml:space="preserve">Assignment Requirements </w:t>
      </w:r>
    </w:p>
    <w:p w:rsidR="00B51B40" w:rsidRDefault="00B51B40" w:rsidP="00B51B40">
      <w:pPr>
        <w:pStyle w:val="Default"/>
        <w:rPr>
          <w:rFonts w:ascii="Arial" w:hAnsi="Arial" w:cs="Arial"/>
          <w:color w:val="auto"/>
          <w:sz w:val="20"/>
          <w:szCs w:val="20"/>
        </w:rPr>
      </w:pPr>
      <w:r>
        <w:rPr>
          <w:rFonts w:ascii="Arial" w:hAnsi="Arial" w:cs="Arial"/>
          <w:color w:val="auto"/>
          <w:sz w:val="20"/>
          <w:szCs w:val="20"/>
        </w:rPr>
        <w:t xml:space="preserve">In this assignment, you need to review the RFP’s description of the client’s current IT security policy framework. Then, review the RFP’s technical description of what changes are requested. Compare these two descriptions and prepare a list of differences where existing controls do not provide the desired level of protection. Each difference is a gap in the client’s current IT security policy framework. </w:t>
      </w:r>
    </w:p>
    <w:p w:rsidR="00B51B40" w:rsidRDefault="00B51B40" w:rsidP="00B51B40">
      <w:pPr>
        <w:pStyle w:val="Default"/>
        <w:rPr>
          <w:rFonts w:ascii="Arial" w:hAnsi="Arial" w:cs="Arial"/>
          <w:color w:val="auto"/>
          <w:sz w:val="20"/>
          <w:szCs w:val="20"/>
        </w:rPr>
      </w:pPr>
      <w:r>
        <w:rPr>
          <w:rFonts w:ascii="Arial" w:hAnsi="Arial" w:cs="Arial"/>
          <w:color w:val="auto"/>
          <w:sz w:val="20"/>
          <w:szCs w:val="20"/>
        </w:rPr>
        <w:t xml:space="preserve">You will be graded on your ability to analyze the client’s current IT security policy framework as described in the RFP and identify any gaps that exist between the existing framework and the desired final framework. You should be able to correlate the gaps with work that must be accomplished to satisfy the RFP. At a high level, the gap analysis provides a list of specific objectives that a firm’s proposal will address to satisfy the RFP. </w:t>
      </w:r>
    </w:p>
    <w:p w:rsidR="00B51B40" w:rsidRDefault="00B51B40" w:rsidP="00B51B40">
      <w:pPr>
        <w:pStyle w:val="Default"/>
        <w:rPr>
          <w:rFonts w:ascii="Arial" w:hAnsi="Arial" w:cs="Arial"/>
          <w:color w:val="auto"/>
          <w:sz w:val="20"/>
          <w:szCs w:val="20"/>
        </w:rPr>
      </w:pPr>
      <w:r>
        <w:rPr>
          <w:rFonts w:ascii="Arial" w:hAnsi="Arial" w:cs="Arial"/>
          <w:b/>
          <w:bCs/>
          <w:color w:val="auto"/>
          <w:sz w:val="20"/>
          <w:szCs w:val="20"/>
        </w:rPr>
        <w:t xml:space="preserve">Required Resources </w:t>
      </w:r>
    </w:p>
    <w:p w:rsidR="00B51B40" w:rsidRDefault="00B51B40" w:rsidP="00B51B40">
      <w:pPr>
        <w:pStyle w:val="Default"/>
        <w:spacing w:after="118"/>
        <w:rPr>
          <w:rFonts w:ascii="Arial" w:hAnsi="Arial" w:cs="Arial"/>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rFonts w:ascii="Arial" w:hAnsi="Arial" w:cs="Arial"/>
          <w:color w:val="auto"/>
          <w:sz w:val="20"/>
          <w:szCs w:val="20"/>
        </w:rPr>
        <w:t xml:space="preserve">RFP </w:t>
      </w:r>
    </w:p>
    <w:p w:rsidR="00B51B40" w:rsidRDefault="00B51B40" w:rsidP="00B51B40">
      <w:pPr>
        <w:pStyle w:val="Default"/>
        <w:rPr>
          <w:rFonts w:ascii="Arial" w:hAnsi="Arial" w:cs="Arial"/>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rFonts w:ascii="Arial" w:hAnsi="Arial" w:cs="Arial"/>
          <w:color w:val="auto"/>
          <w:sz w:val="20"/>
          <w:szCs w:val="20"/>
        </w:rPr>
        <w:t xml:space="preserve">Worksheet: IT Security Policy Framework/RFP Requirements </w:t>
      </w:r>
    </w:p>
    <w:p w:rsidR="00B51B40" w:rsidRDefault="00B51B40" w:rsidP="00B51B40">
      <w:pPr>
        <w:pStyle w:val="Default"/>
        <w:rPr>
          <w:rFonts w:ascii="Arial" w:hAnsi="Arial" w:cs="Arial"/>
          <w:color w:val="auto"/>
          <w:sz w:val="20"/>
          <w:szCs w:val="20"/>
        </w:rPr>
      </w:pPr>
    </w:p>
    <w:p w:rsidR="00B51B40" w:rsidRDefault="00B51B40" w:rsidP="00B51B40">
      <w:pPr>
        <w:pStyle w:val="Default"/>
        <w:rPr>
          <w:rFonts w:ascii="Arial" w:hAnsi="Arial" w:cs="Arial"/>
          <w:color w:val="auto"/>
          <w:sz w:val="20"/>
          <w:szCs w:val="20"/>
        </w:rPr>
      </w:pPr>
      <w:r>
        <w:rPr>
          <w:rFonts w:ascii="Arial" w:hAnsi="Arial" w:cs="Arial"/>
          <w:b/>
          <w:bCs/>
          <w:color w:val="auto"/>
          <w:sz w:val="20"/>
          <w:szCs w:val="20"/>
        </w:rPr>
        <w:t xml:space="preserve">Submission Requirements </w:t>
      </w:r>
    </w:p>
    <w:p w:rsidR="00B51B40" w:rsidRDefault="00B51B40" w:rsidP="00B51B40">
      <w:pPr>
        <w:pStyle w:val="Default"/>
        <w:spacing w:after="117"/>
        <w:rPr>
          <w:rFonts w:ascii="Arial" w:hAnsi="Arial" w:cs="Arial"/>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rFonts w:ascii="Arial" w:hAnsi="Arial" w:cs="Arial"/>
          <w:color w:val="auto"/>
          <w:sz w:val="20"/>
          <w:szCs w:val="20"/>
        </w:rPr>
        <w:t xml:space="preserve">Format: Microsoft Word </w:t>
      </w:r>
    </w:p>
    <w:p w:rsidR="00B51B40" w:rsidRDefault="00B51B40" w:rsidP="00B51B40">
      <w:pPr>
        <w:pStyle w:val="Default"/>
        <w:spacing w:after="117"/>
        <w:rPr>
          <w:rFonts w:ascii="Arial" w:hAnsi="Arial" w:cs="Arial"/>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rFonts w:ascii="Arial" w:hAnsi="Arial" w:cs="Arial"/>
          <w:color w:val="auto"/>
          <w:sz w:val="20"/>
          <w:szCs w:val="20"/>
        </w:rPr>
        <w:t xml:space="preserve">Font: Arial, Size 12, Double-Space </w:t>
      </w:r>
    </w:p>
    <w:p w:rsidR="00B51B40" w:rsidRDefault="00B51B40" w:rsidP="00B51B40">
      <w:pPr>
        <w:pStyle w:val="Default"/>
        <w:spacing w:after="117"/>
        <w:rPr>
          <w:rFonts w:ascii="Arial" w:hAnsi="Arial" w:cs="Arial"/>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rFonts w:ascii="Arial" w:hAnsi="Arial" w:cs="Arial"/>
          <w:color w:val="auto"/>
          <w:sz w:val="20"/>
          <w:szCs w:val="20"/>
        </w:rPr>
        <w:t xml:space="preserve">Citation Style: Chicago Manual of Style </w:t>
      </w:r>
    </w:p>
    <w:p w:rsidR="00B51B40" w:rsidRDefault="00B51B40" w:rsidP="00B51B40">
      <w:pPr>
        <w:pStyle w:val="Default"/>
        <w:rPr>
          <w:rFonts w:ascii="Arial" w:hAnsi="Arial" w:cs="Arial"/>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rFonts w:ascii="Arial" w:hAnsi="Arial" w:cs="Arial"/>
          <w:color w:val="auto"/>
          <w:sz w:val="20"/>
          <w:szCs w:val="20"/>
        </w:rPr>
        <w:t xml:space="preserve">Length: 1–2 pages </w:t>
      </w:r>
    </w:p>
    <w:p w:rsidR="00B51B40" w:rsidRDefault="00B51B40" w:rsidP="00B51B40">
      <w:pPr>
        <w:pStyle w:val="Default"/>
        <w:rPr>
          <w:rFonts w:ascii="Arial" w:hAnsi="Arial" w:cs="Arial"/>
          <w:color w:val="auto"/>
          <w:sz w:val="20"/>
          <w:szCs w:val="20"/>
        </w:rPr>
      </w:pPr>
    </w:p>
    <w:p w:rsidR="00B51B40" w:rsidRDefault="00B51B40" w:rsidP="00B51B40">
      <w:pPr>
        <w:pStyle w:val="Default"/>
        <w:rPr>
          <w:rFonts w:ascii="Arial" w:hAnsi="Arial" w:cs="Arial"/>
          <w:color w:val="auto"/>
          <w:sz w:val="20"/>
          <w:szCs w:val="20"/>
        </w:rPr>
      </w:pPr>
      <w:r>
        <w:rPr>
          <w:rFonts w:ascii="Arial" w:hAnsi="Arial" w:cs="Arial"/>
          <w:b/>
          <w:bCs/>
          <w:color w:val="auto"/>
          <w:sz w:val="20"/>
          <w:szCs w:val="20"/>
        </w:rPr>
        <w:t xml:space="preserve">Self-Assessment Checklist </w:t>
      </w:r>
    </w:p>
    <w:p w:rsidR="00B51B40" w:rsidRDefault="00B51B40" w:rsidP="00B51B40">
      <w:pPr>
        <w:pStyle w:val="Default"/>
        <w:spacing w:after="120"/>
        <w:rPr>
          <w:rFonts w:ascii="Arial" w:hAnsi="Arial" w:cs="Arial"/>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rFonts w:ascii="Arial" w:hAnsi="Arial" w:cs="Arial"/>
          <w:color w:val="auto"/>
          <w:sz w:val="20"/>
          <w:szCs w:val="20"/>
        </w:rPr>
        <w:t xml:space="preserve">I have reviewed the RFP’s description of the client’s current IT security policy framework. </w:t>
      </w:r>
    </w:p>
    <w:p w:rsidR="00B51B40" w:rsidRDefault="00B51B40" w:rsidP="00B51B40">
      <w:pPr>
        <w:pStyle w:val="Default"/>
        <w:spacing w:after="120"/>
        <w:rPr>
          <w:rFonts w:ascii="Arial" w:hAnsi="Arial" w:cs="Arial"/>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rFonts w:ascii="Arial" w:hAnsi="Arial" w:cs="Arial"/>
          <w:color w:val="auto"/>
          <w:sz w:val="20"/>
          <w:szCs w:val="20"/>
        </w:rPr>
        <w:t xml:space="preserve">I have reviewed the RFP’s technical description of what changes are requested. </w:t>
      </w:r>
    </w:p>
    <w:p w:rsidR="00B51B40" w:rsidRDefault="00B51B40" w:rsidP="00B51B40">
      <w:pPr>
        <w:pStyle w:val="Default"/>
        <w:rPr>
          <w:rFonts w:ascii="Arial" w:hAnsi="Arial" w:cs="Arial"/>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rFonts w:ascii="Arial" w:hAnsi="Arial" w:cs="Arial"/>
          <w:color w:val="auto"/>
          <w:sz w:val="20"/>
          <w:szCs w:val="20"/>
        </w:rPr>
        <w:t xml:space="preserve">I have compared these two descriptions and prepared a list of differences or gaps. </w:t>
      </w:r>
    </w:p>
    <w:p w:rsidR="00B51B40" w:rsidRDefault="00B51B40" w:rsidP="00B51B40">
      <w:pPr>
        <w:pStyle w:val="Default"/>
        <w:rPr>
          <w:rFonts w:ascii="Arial" w:hAnsi="Arial" w:cs="Arial"/>
          <w:color w:val="auto"/>
          <w:sz w:val="32"/>
          <w:szCs w:val="32"/>
        </w:rPr>
      </w:pPr>
      <w:r>
        <w:rPr>
          <w:rFonts w:ascii="Arial" w:hAnsi="Arial" w:cs="Arial"/>
          <w:color w:val="auto"/>
          <w:sz w:val="32"/>
          <w:szCs w:val="32"/>
        </w:rPr>
        <w:t xml:space="preserve">IS4799: Unit 3 IT Security Policy Framework/RFP Requirements Worksheet </w:t>
      </w:r>
    </w:p>
    <w:p w:rsidR="00B51B40" w:rsidRDefault="00B51B40" w:rsidP="00B51B40">
      <w:pPr>
        <w:pStyle w:val="Default"/>
        <w:rPr>
          <w:rFonts w:cstheme="minorBidi"/>
          <w:color w:val="auto"/>
          <w:sz w:val="22"/>
          <w:szCs w:val="22"/>
        </w:rPr>
      </w:pPr>
      <w:r>
        <w:rPr>
          <w:rFonts w:cstheme="minorBidi"/>
          <w:color w:val="auto"/>
          <w:sz w:val="22"/>
          <w:szCs w:val="22"/>
        </w:rPr>
        <w:t xml:space="preserve">© ITT Educational Services Page 2 </w:t>
      </w:r>
    </w:p>
    <w:p w:rsidR="00B51B40" w:rsidRDefault="00B51B40" w:rsidP="00B51B40">
      <w:pPr>
        <w:pStyle w:val="Default"/>
        <w:rPr>
          <w:rFonts w:cstheme="minorBidi"/>
          <w:color w:val="auto"/>
        </w:rPr>
      </w:pPr>
    </w:p>
    <w:tbl>
      <w:tblPr>
        <w:tblW w:w="0" w:type="auto"/>
        <w:tblBorders>
          <w:top w:val="nil"/>
          <w:left w:val="nil"/>
          <w:bottom w:val="nil"/>
          <w:right w:val="nil"/>
        </w:tblBorders>
        <w:tblLayout w:type="fixed"/>
        <w:tblLook w:val="0000" w:firstRow="0" w:lastRow="0" w:firstColumn="0" w:lastColumn="0" w:noHBand="0" w:noVBand="0"/>
      </w:tblPr>
      <w:tblGrid>
        <w:gridCol w:w="3259"/>
        <w:gridCol w:w="3259"/>
      </w:tblGrid>
      <w:tr w:rsidR="00B51B40">
        <w:tblPrEx>
          <w:tblCellMar>
            <w:top w:w="0" w:type="dxa"/>
            <w:bottom w:w="0" w:type="dxa"/>
          </w:tblCellMar>
        </w:tblPrEx>
        <w:trPr>
          <w:trHeight w:val="93"/>
        </w:trPr>
        <w:tc>
          <w:tcPr>
            <w:tcW w:w="3259" w:type="dxa"/>
          </w:tcPr>
          <w:p w:rsidR="00B51B40" w:rsidRDefault="00B51B40">
            <w:pPr>
              <w:pStyle w:val="Default"/>
              <w:rPr>
                <w:rFonts w:ascii="Arial" w:hAnsi="Arial" w:cs="Arial"/>
                <w:sz w:val="20"/>
                <w:szCs w:val="20"/>
              </w:rPr>
            </w:pPr>
            <w:r>
              <w:rPr>
                <w:rFonts w:ascii="Arial" w:hAnsi="Arial" w:cs="Arial"/>
                <w:color w:val="auto"/>
                <w:sz w:val="20"/>
                <w:szCs w:val="20"/>
              </w:rPr>
              <w:t xml:space="preserve">Instructions: Review the Request for Proposal (RFP) information technology (IT) Security Framework Requirements. For each identified requirement, find the corresponding controls that address the requirement in the client’s current environment. Note any requirements that have no </w:t>
            </w:r>
            <w:r>
              <w:rPr>
                <w:rFonts w:ascii="Arial" w:hAnsi="Arial" w:cs="Arial"/>
                <w:color w:val="auto"/>
                <w:sz w:val="20"/>
                <w:szCs w:val="20"/>
              </w:rPr>
              <w:lastRenderedPageBreak/>
              <w:t xml:space="preserve">existing controls. </w:t>
            </w:r>
            <w:r>
              <w:rPr>
                <w:rFonts w:ascii="Arial" w:hAnsi="Arial" w:cs="Arial"/>
                <w:b/>
                <w:bCs/>
                <w:sz w:val="20"/>
                <w:szCs w:val="20"/>
              </w:rPr>
              <w:t xml:space="preserve">RFP Requirement </w:t>
            </w:r>
          </w:p>
        </w:tc>
        <w:tc>
          <w:tcPr>
            <w:tcW w:w="3259" w:type="dxa"/>
          </w:tcPr>
          <w:p w:rsidR="00B51B40" w:rsidRDefault="00B51B40">
            <w:pPr>
              <w:pStyle w:val="Default"/>
              <w:rPr>
                <w:rFonts w:ascii="Arial" w:hAnsi="Arial" w:cs="Arial"/>
                <w:sz w:val="20"/>
                <w:szCs w:val="20"/>
              </w:rPr>
            </w:pPr>
            <w:r>
              <w:rPr>
                <w:rFonts w:ascii="Arial" w:hAnsi="Arial" w:cs="Arial"/>
                <w:b/>
                <w:bCs/>
                <w:sz w:val="20"/>
                <w:szCs w:val="20"/>
              </w:rPr>
              <w:lastRenderedPageBreak/>
              <w:t xml:space="preserve">Existing Control(s) </w:t>
            </w:r>
          </w:p>
        </w:tc>
      </w:tr>
    </w:tbl>
    <w:p w:rsidR="00A33E5A" w:rsidRDefault="00A33E5A">
      <w:bookmarkStart w:id="0" w:name="_GoBack"/>
      <w:bookmarkEnd w:id="0"/>
    </w:p>
    <w:sectPr w:rsidR="00A33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B40"/>
    <w:rsid w:val="00000311"/>
    <w:rsid w:val="00000E3E"/>
    <w:rsid w:val="0000359D"/>
    <w:rsid w:val="00007F7F"/>
    <w:rsid w:val="00010911"/>
    <w:rsid w:val="000109BA"/>
    <w:rsid w:val="00011DAD"/>
    <w:rsid w:val="0001529C"/>
    <w:rsid w:val="0004496D"/>
    <w:rsid w:val="00044E78"/>
    <w:rsid w:val="000473EB"/>
    <w:rsid w:val="00055114"/>
    <w:rsid w:val="00055E41"/>
    <w:rsid w:val="0007145E"/>
    <w:rsid w:val="00072894"/>
    <w:rsid w:val="00072D5A"/>
    <w:rsid w:val="0007656C"/>
    <w:rsid w:val="00084453"/>
    <w:rsid w:val="00084F69"/>
    <w:rsid w:val="00086D78"/>
    <w:rsid w:val="000975FE"/>
    <w:rsid w:val="000A1FD6"/>
    <w:rsid w:val="000A238C"/>
    <w:rsid w:val="000A6175"/>
    <w:rsid w:val="000B213E"/>
    <w:rsid w:val="000B4131"/>
    <w:rsid w:val="000B6982"/>
    <w:rsid w:val="000C64A2"/>
    <w:rsid w:val="000D07DB"/>
    <w:rsid w:val="000D7486"/>
    <w:rsid w:val="000E26C8"/>
    <w:rsid w:val="000E33C2"/>
    <w:rsid w:val="000E63D7"/>
    <w:rsid w:val="000F1813"/>
    <w:rsid w:val="000F53FC"/>
    <w:rsid w:val="0010456F"/>
    <w:rsid w:val="00107FB7"/>
    <w:rsid w:val="0011413C"/>
    <w:rsid w:val="00117956"/>
    <w:rsid w:val="00123CF4"/>
    <w:rsid w:val="0012624F"/>
    <w:rsid w:val="00127CF9"/>
    <w:rsid w:val="001326E5"/>
    <w:rsid w:val="00134183"/>
    <w:rsid w:val="00136244"/>
    <w:rsid w:val="00145CC0"/>
    <w:rsid w:val="00151964"/>
    <w:rsid w:val="00152860"/>
    <w:rsid w:val="001550C6"/>
    <w:rsid w:val="001606DB"/>
    <w:rsid w:val="00162A1C"/>
    <w:rsid w:val="00164458"/>
    <w:rsid w:val="00167F26"/>
    <w:rsid w:val="00167F90"/>
    <w:rsid w:val="0017204E"/>
    <w:rsid w:val="001740B5"/>
    <w:rsid w:val="001804DB"/>
    <w:rsid w:val="0018240B"/>
    <w:rsid w:val="0019132E"/>
    <w:rsid w:val="00192C47"/>
    <w:rsid w:val="001A27A3"/>
    <w:rsid w:val="001A2B04"/>
    <w:rsid w:val="001A6698"/>
    <w:rsid w:val="001B7224"/>
    <w:rsid w:val="001B74A6"/>
    <w:rsid w:val="001C1217"/>
    <w:rsid w:val="001C1742"/>
    <w:rsid w:val="001C5AEE"/>
    <w:rsid w:val="001E55B7"/>
    <w:rsid w:val="001F037C"/>
    <w:rsid w:val="00201278"/>
    <w:rsid w:val="00202368"/>
    <w:rsid w:val="0020236C"/>
    <w:rsid w:val="0022168C"/>
    <w:rsid w:val="00227B7C"/>
    <w:rsid w:val="00234F2E"/>
    <w:rsid w:val="0023630A"/>
    <w:rsid w:val="00236643"/>
    <w:rsid w:val="002369B3"/>
    <w:rsid w:val="002423E7"/>
    <w:rsid w:val="00250EC2"/>
    <w:rsid w:val="0025204D"/>
    <w:rsid w:val="0025435A"/>
    <w:rsid w:val="00257CFA"/>
    <w:rsid w:val="00264E67"/>
    <w:rsid w:val="00265FB1"/>
    <w:rsid w:val="00270358"/>
    <w:rsid w:val="002717FB"/>
    <w:rsid w:val="0027571B"/>
    <w:rsid w:val="00282BD5"/>
    <w:rsid w:val="002909FF"/>
    <w:rsid w:val="002932EB"/>
    <w:rsid w:val="00295438"/>
    <w:rsid w:val="0029666B"/>
    <w:rsid w:val="002A19E4"/>
    <w:rsid w:val="002A7B23"/>
    <w:rsid w:val="002B0B3E"/>
    <w:rsid w:val="002B436E"/>
    <w:rsid w:val="002B6267"/>
    <w:rsid w:val="002B6B82"/>
    <w:rsid w:val="002D3116"/>
    <w:rsid w:val="002D36AA"/>
    <w:rsid w:val="002D3F94"/>
    <w:rsid w:val="002D534B"/>
    <w:rsid w:val="002E1D3E"/>
    <w:rsid w:val="002E3D6D"/>
    <w:rsid w:val="002F0393"/>
    <w:rsid w:val="002F2770"/>
    <w:rsid w:val="002F5ACE"/>
    <w:rsid w:val="002F6F96"/>
    <w:rsid w:val="00301DBF"/>
    <w:rsid w:val="00304181"/>
    <w:rsid w:val="00305D9A"/>
    <w:rsid w:val="0030725A"/>
    <w:rsid w:val="003137EB"/>
    <w:rsid w:val="003140A3"/>
    <w:rsid w:val="00320299"/>
    <w:rsid w:val="003279A4"/>
    <w:rsid w:val="00330B5B"/>
    <w:rsid w:val="00331136"/>
    <w:rsid w:val="00331838"/>
    <w:rsid w:val="003318A4"/>
    <w:rsid w:val="0033606F"/>
    <w:rsid w:val="00346CCD"/>
    <w:rsid w:val="00353859"/>
    <w:rsid w:val="003579D9"/>
    <w:rsid w:val="00372357"/>
    <w:rsid w:val="00373D79"/>
    <w:rsid w:val="003814A8"/>
    <w:rsid w:val="003827E0"/>
    <w:rsid w:val="00385910"/>
    <w:rsid w:val="003A2D1F"/>
    <w:rsid w:val="003A38CF"/>
    <w:rsid w:val="003A6465"/>
    <w:rsid w:val="003B4DEE"/>
    <w:rsid w:val="003B4FF6"/>
    <w:rsid w:val="003C2FB7"/>
    <w:rsid w:val="003C7486"/>
    <w:rsid w:val="003D15FD"/>
    <w:rsid w:val="003D1766"/>
    <w:rsid w:val="003D3244"/>
    <w:rsid w:val="003D5E1E"/>
    <w:rsid w:val="003D5F70"/>
    <w:rsid w:val="003D6385"/>
    <w:rsid w:val="003D6971"/>
    <w:rsid w:val="003D738D"/>
    <w:rsid w:val="003D7850"/>
    <w:rsid w:val="003E5C40"/>
    <w:rsid w:val="003F178D"/>
    <w:rsid w:val="003F4477"/>
    <w:rsid w:val="004020DF"/>
    <w:rsid w:val="004024AF"/>
    <w:rsid w:val="004041A5"/>
    <w:rsid w:val="00412B49"/>
    <w:rsid w:val="004209F3"/>
    <w:rsid w:val="00420C80"/>
    <w:rsid w:val="00421D9C"/>
    <w:rsid w:val="004266A9"/>
    <w:rsid w:val="0042670B"/>
    <w:rsid w:val="00431D73"/>
    <w:rsid w:val="0043263D"/>
    <w:rsid w:val="0044186A"/>
    <w:rsid w:val="00442456"/>
    <w:rsid w:val="00443495"/>
    <w:rsid w:val="00446BC7"/>
    <w:rsid w:val="00447044"/>
    <w:rsid w:val="00451477"/>
    <w:rsid w:val="00456DB0"/>
    <w:rsid w:val="0046099A"/>
    <w:rsid w:val="004634C5"/>
    <w:rsid w:val="004635CA"/>
    <w:rsid w:val="00466821"/>
    <w:rsid w:val="00467F72"/>
    <w:rsid w:val="004715AA"/>
    <w:rsid w:val="004771CE"/>
    <w:rsid w:val="00480956"/>
    <w:rsid w:val="0049251C"/>
    <w:rsid w:val="00494E67"/>
    <w:rsid w:val="00495406"/>
    <w:rsid w:val="004966E4"/>
    <w:rsid w:val="004A2D29"/>
    <w:rsid w:val="004A51C5"/>
    <w:rsid w:val="004A571B"/>
    <w:rsid w:val="004B19FD"/>
    <w:rsid w:val="004B22B3"/>
    <w:rsid w:val="004B528C"/>
    <w:rsid w:val="004C1387"/>
    <w:rsid w:val="004C3816"/>
    <w:rsid w:val="004C56DF"/>
    <w:rsid w:val="004C6CD8"/>
    <w:rsid w:val="004D4E41"/>
    <w:rsid w:val="004E1A4F"/>
    <w:rsid w:val="004E4653"/>
    <w:rsid w:val="004E5E85"/>
    <w:rsid w:val="004E700A"/>
    <w:rsid w:val="004F48A7"/>
    <w:rsid w:val="004F5586"/>
    <w:rsid w:val="004F5BDA"/>
    <w:rsid w:val="00500027"/>
    <w:rsid w:val="005103B8"/>
    <w:rsid w:val="00520139"/>
    <w:rsid w:val="00525621"/>
    <w:rsid w:val="005262FA"/>
    <w:rsid w:val="0053570D"/>
    <w:rsid w:val="005406DB"/>
    <w:rsid w:val="00540CAC"/>
    <w:rsid w:val="005518AF"/>
    <w:rsid w:val="0055357A"/>
    <w:rsid w:val="0055732A"/>
    <w:rsid w:val="00562956"/>
    <w:rsid w:val="00564058"/>
    <w:rsid w:val="005644ED"/>
    <w:rsid w:val="00576B21"/>
    <w:rsid w:val="0057712C"/>
    <w:rsid w:val="005772FB"/>
    <w:rsid w:val="00583F22"/>
    <w:rsid w:val="00585E63"/>
    <w:rsid w:val="00593021"/>
    <w:rsid w:val="00593FFF"/>
    <w:rsid w:val="005959BC"/>
    <w:rsid w:val="005A65E0"/>
    <w:rsid w:val="005B5CA7"/>
    <w:rsid w:val="005C30C7"/>
    <w:rsid w:val="005C595B"/>
    <w:rsid w:val="005D4FCF"/>
    <w:rsid w:val="005D625E"/>
    <w:rsid w:val="005D6AEC"/>
    <w:rsid w:val="005E0B44"/>
    <w:rsid w:val="005E392D"/>
    <w:rsid w:val="005F26F6"/>
    <w:rsid w:val="005F5C72"/>
    <w:rsid w:val="006001D8"/>
    <w:rsid w:val="00603087"/>
    <w:rsid w:val="006054E8"/>
    <w:rsid w:val="00611142"/>
    <w:rsid w:val="0061421A"/>
    <w:rsid w:val="00620445"/>
    <w:rsid w:val="006204E3"/>
    <w:rsid w:val="006206BE"/>
    <w:rsid w:val="0062126F"/>
    <w:rsid w:val="006233DA"/>
    <w:rsid w:val="00624BA7"/>
    <w:rsid w:val="006266E6"/>
    <w:rsid w:val="006333B3"/>
    <w:rsid w:val="00633E78"/>
    <w:rsid w:val="006379FD"/>
    <w:rsid w:val="00640DB3"/>
    <w:rsid w:val="00650D0B"/>
    <w:rsid w:val="00663239"/>
    <w:rsid w:val="00664135"/>
    <w:rsid w:val="00671D58"/>
    <w:rsid w:val="006737A6"/>
    <w:rsid w:val="00674240"/>
    <w:rsid w:val="0067611C"/>
    <w:rsid w:val="0068207E"/>
    <w:rsid w:val="00683155"/>
    <w:rsid w:val="0068607C"/>
    <w:rsid w:val="006864F0"/>
    <w:rsid w:val="00694973"/>
    <w:rsid w:val="00694A9E"/>
    <w:rsid w:val="00696B83"/>
    <w:rsid w:val="006A17B0"/>
    <w:rsid w:val="006A4447"/>
    <w:rsid w:val="006A4E43"/>
    <w:rsid w:val="006A54B2"/>
    <w:rsid w:val="006B3994"/>
    <w:rsid w:val="006B7F5D"/>
    <w:rsid w:val="006C15DE"/>
    <w:rsid w:val="006C30F6"/>
    <w:rsid w:val="006C45CF"/>
    <w:rsid w:val="006D3C05"/>
    <w:rsid w:val="006D6233"/>
    <w:rsid w:val="006D74F4"/>
    <w:rsid w:val="006E0967"/>
    <w:rsid w:val="006E1114"/>
    <w:rsid w:val="006E56BA"/>
    <w:rsid w:val="006E6DF2"/>
    <w:rsid w:val="006F038C"/>
    <w:rsid w:val="006F1CF7"/>
    <w:rsid w:val="00700EEC"/>
    <w:rsid w:val="007079C1"/>
    <w:rsid w:val="00710A96"/>
    <w:rsid w:val="00714788"/>
    <w:rsid w:val="00722237"/>
    <w:rsid w:val="00723C28"/>
    <w:rsid w:val="00725387"/>
    <w:rsid w:val="0072710A"/>
    <w:rsid w:val="007346FE"/>
    <w:rsid w:val="0073568F"/>
    <w:rsid w:val="00736557"/>
    <w:rsid w:val="00736BCB"/>
    <w:rsid w:val="00737F54"/>
    <w:rsid w:val="0074221E"/>
    <w:rsid w:val="007471CE"/>
    <w:rsid w:val="00753CE1"/>
    <w:rsid w:val="00755A12"/>
    <w:rsid w:val="00772EAC"/>
    <w:rsid w:val="007733B1"/>
    <w:rsid w:val="00773B3B"/>
    <w:rsid w:val="00775889"/>
    <w:rsid w:val="00776FBA"/>
    <w:rsid w:val="0077757D"/>
    <w:rsid w:val="00780B0A"/>
    <w:rsid w:val="00784C77"/>
    <w:rsid w:val="00784F1E"/>
    <w:rsid w:val="007902BE"/>
    <w:rsid w:val="00795BB8"/>
    <w:rsid w:val="00796A6C"/>
    <w:rsid w:val="007A2546"/>
    <w:rsid w:val="007A36B5"/>
    <w:rsid w:val="007A7217"/>
    <w:rsid w:val="007A7C03"/>
    <w:rsid w:val="007B5B1B"/>
    <w:rsid w:val="007C2602"/>
    <w:rsid w:val="007C3989"/>
    <w:rsid w:val="007C5773"/>
    <w:rsid w:val="007C6E5B"/>
    <w:rsid w:val="007D07EC"/>
    <w:rsid w:val="007D38D1"/>
    <w:rsid w:val="007D40C4"/>
    <w:rsid w:val="007D5C8D"/>
    <w:rsid w:val="007E5FA2"/>
    <w:rsid w:val="007E766A"/>
    <w:rsid w:val="0080159A"/>
    <w:rsid w:val="00801903"/>
    <w:rsid w:val="00807D4A"/>
    <w:rsid w:val="00827637"/>
    <w:rsid w:val="00835E2D"/>
    <w:rsid w:val="008366EB"/>
    <w:rsid w:val="00837462"/>
    <w:rsid w:val="00837FF3"/>
    <w:rsid w:val="008435D4"/>
    <w:rsid w:val="00846EFE"/>
    <w:rsid w:val="00855891"/>
    <w:rsid w:val="00855D5F"/>
    <w:rsid w:val="00860A59"/>
    <w:rsid w:val="00862346"/>
    <w:rsid w:val="008626BA"/>
    <w:rsid w:val="00862E31"/>
    <w:rsid w:val="00867853"/>
    <w:rsid w:val="008978FF"/>
    <w:rsid w:val="008A3520"/>
    <w:rsid w:val="008A4CAE"/>
    <w:rsid w:val="008B2AB1"/>
    <w:rsid w:val="008B4E61"/>
    <w:rsid w:val="008C12A5"/>
    <w:rsid w:val="008C4E55"/>
    <w:rsid w:val="008D2B45"/>
    <w:rsid w:val="008D42E5"/>
    <w:rsid w:val="008E0EAF"/>
    <w:rsid w:val="008E1516"/>
    <w:rsid w:val="008E186B"/>
    <w:rsid w:val="008E39F6"/>
    <w:rsid w:val="008E76CF"/>
    <w:rsid w:val="008F2303"/>
    <w:rsid w:val="008F5EC7"/>
    <w:rsid w:val="00906377"/>
    <w:rsid w:val="009063BB"/>
    <w:rsid w:val="00906429"/>
    <w:rsid w:val="009071DE"/>
    <w:rsid w:val="00910534"/>
    <w:rsid w:val="00910829"/>
    <w:rsid w:val="00915EF2"/>
    <w:rsid w:val="009165EF"/>
    <w:rsid w:val="00917EC2"/>
    <w:rsid w:val="00931676"/>
    <w:rsid w:val="009341E6"/>
    <w:rsid w:val="00943659"/>
    <w:rsid w:val="00947A1B"/>
    <w:rsid w:val="00952B31"/>
    <w:rsid w:val="009558CB"/>
    <w:rsid w:val="00961614"/>
    <w:rsid w:val="00963877"/>
    <w:rsid w:val="00971268"/>
    <w:rsid w:val="009761B2"/>
    <w:rsid w:val="009802D3"/>
    <w:rsid w:val="009816D0"/>
    <w:rsid w:val="0098245F"/>
    <w:rsid w:val="00982F9D"/>
    <w:rsid w:val="0098578D"/>
    <w:rsid w:val="00985D38"/>
    <w:rsid w:val="00986FF4"/>
    <w:rsid w:val="00995503"/>
    <w:rsid w:val="00996982"/>
    <w:rsid w:val="009A4874"/>
    <w:rsid w:val="009A77E1"/>
    <w:rsid w:val="009B7864"/>
    <w:rsid w:val="009C41C5"/>
    <w:rsid w:val="009C6428"/>
    <w:rsid w:val="009C6898"/>
    <w:rsid w:val="009D199F"/>
    <w:rsid w:val="009E163C"/>
    <w:rsid w:val="009E23B4"/>
    <w:rsid w:val="009E7C1C"/>
    <w:rsid w:val="009F2EDB"/>
    <w:rsid w:val="009F2F9A"/>
    <w:rsid w:val="009F4EEF"/>
    <w:rsid w:val="009F60CF"/>
    <w:rsid w:val="00A10F24"/>
    <w:rsid w:val="00A11B10"/>
    <w:rsid w:val="00A22F30"/>
    <w:rsid w:val="00A25817"/>
    <w:rsid w:val="00A33E5A"/>
    <w:rsid w:val="00A4392D"/>
    <w:rsid w:val="00A46985"/>
    <w:rsid w:val="00A5033E"/>
    <w:rsid w:val="00A5464C"/>
    <w:rsid w:val="00A555B2"/>
    <w:rsid w:val="00A60E1B"/>
    <w:rsid w:val="00A67D06"/>
    <w:rsid w:val="00A701CC"/>
    <w:rsid w:val="00A73DAA"/>
    <w:rsid w:val="00A7739F"/>
    <w:rsid w:val="00A83533"/>
    <w:rsid w:val="00A91E0F"/>
    <w:rsid w:val="00AA470B"/>
    <w:rsid w:val="00AB3634"/>
    <w:rsid w:val="00AB50BA"/>
    <w:rsid w:val="00AC2C74"/>
    <w:rsid w:val="00AC2DF9"/>
    <w:rsid w:val="00AC6441"/>
    <w:rsid w:val="00AD0FB4"/>
    <w:rsid w:val="00AD503A"/>
    <w:rsid w:val="00AD7165"/>
    <w:rsid w:val="00AE067E"/>
    <w:rsid w:val="00AE31F2"/>
    <w:rsid w:val="00AE7C20"/>
    <w:rsid w:val="00AF330B"/>
    <w:rsid w:val="00B005A8"/>
    <w:rsid w:val="00B06031"/>
    <w:rsid w:val="00B17BA4"/>
    <w:rsid w:val="00B24B30"/>
    <w:rsid w:val="00B3318D"/>
    <w:rsid w:val="00B360B3"/>
    <w:rsid w:val="00B3642B"/>
    <w:rsid w:val="00B50957"/>
    <w:rsid w:val="00B51B40"/>
    <w:rsid w:val="00B5200E"/>
    <w:rsid w:val="00B54C39"/>
    <w:rsid w:val="00B55BF3"/>
    <w:rsid w:val="00B63D93"/>
    <w:rsid w:val="00B63DB2"/>
    <w:rsid w:val="00B67850"/>
    <w:rsid w:val="00B71D8E"/>
    <w:rsid w:val="00B7236A"/>
    <w:rsid w:val="00B7560F"/>
    <w:rsid w:val="00B81C6C"/>
    <w:rsid w:val="00B841CD"/>
    <w:rsid w:val="00B913DA"/>
    <w:rsid w:val="00B92C4E"/>
    <w:rsid w:val="00BA0C30"/>
    <w:rsid w:val="00BA2B2E"/>
    <w:rsid w:val="00BB7E8A"/>
    <w:rsid w:val="00BC4FE2"/>
    <w:rsid w:val="00BC680B"/>
    <w:rsid w:val="00BC6A61"/>
    <w:rsid w:val="00BD2002"/>
    <w:rsid w:val="00BD3B72"/>
    <w:rsid w:val="00BD5ADB"/>
    <w:rsid w:val="00BD7DEE"/>
    <w:rsid w:val="00BE29A9"/>
    <w:rsid w:val="00BE2A36"/>
    <w:rsid w:val="00BE3B32"/>
    <w:rsid w:val="00BF34EF"/>
    <w:rsid w:val="00BF4FC3"/>
    <w:rsid w:val="00BF7E52"/>
    <w:rsid w:val="00C0122A"/>
    <w:rsid w:val="00C023DE"/>
    <w:rsid w:val="00C06807"/>
    <w:rsid w:val="00C06E8F"/>
    <w:rsid w:val="00C100AB"/>
    <w:rsid w:val="00C10DF1"/>
    <w:rsid w:val="00C22E4C"/>
    <w:rsid w:val="00C233E1"/>
    <w:rsid w:val="00C25B66"/>
    <w:rsid w:val="00C25C56"/>
    <w:rsid w:val="00C3388E"/>
    <w:rsid w:val="00C36BBD"/>
    <w:rsid w:val="00C4257A"/>
    <w:rsid w:val="00C43BC1"/>
    <w:rsid w:val="00C47B50"/>
    <w:rsid w:val="00C5364F"/>
    <w:rsid w:val="00C540E6"/>
    <w:rsid w:val="00C546AA"/>
    <w:rsid w:val="00C671FF"/>
    <w:rsid w:val="00C72B42"/>
    <w:rsid w:val="00C74FB2"/>
    <w:rsid w:val="00C752D0"/>
    <w:rsid w:val="00C775E1"/>
    <w:rsid w:val="00C809E9"/>
    <w:rsid w:val="00C8343C"/>
    <w:rsid w:val="00C85BB2"/>
    <w:rsid w:val="00C8764C"/>
    <w:rsid w:val="00CA0563"/>
    <w:rsid w:val="00CA5E21"/>
    <w:rsid w:val="00CB1046"/>
    <w:rsid w:val="00CB11BA"/>
    <w:rsid w:val="00CC154F"/>
    <w:rsid w:val="00CC406E"/>
    <w:rsid w:val="00CC4E92"/>
    <w:rsid w:val="00CD27D3"/>
    <w:rsid w:val="00CD4CE6"/>
    <w:rsid w:val="00CD6E2A"/>
    <w:rsid w:val="00CE04F7"/>
    <w:rsid w:val="00CE1836"/>
    <w:rsid w:val="00CE2794"/>
    <w:rsid w:val="00CE3379"/>
    <w:rsid w:val="00CE6A5E"/>
    <w:rsid w:val="00CE7302"/>
    <w:rsid w:val="00CF18D8"/>
    <w:rsid w:val="00CF29BE"/>
    <w:rsid w:val="00D021F4"/>
    <w:rsid w:val="00D059AA"/>
    <w:rsid w:val="00D13F89"/>
    <w:rsid w:val="00D175E6"/>
    <w:rsid w:val="00D21CA3"/>
    <w:rsid w:val="00D338B9"/>
    <w:rsid w:val="00D3475F"/>
    <w:rsid w:val="00D46DB2"/>
    <w:rsid w:val="00D502EB"/>
    <w:rsid w:val="00D54733"/>
    <w:rsid w:val="00D558DE"/>
    <w:rsid w:val="00D613B4"/>
    <w:rsid w:val="00D643C3"/>
    <w:rsid w:val="00D768E7"/>
    <w:rsid w:val="00D77C53"/>
    <w:rsid w:val="00D86987"/>
    <w:rsid w:val="00D86AD5"/>
    <w:rsid w:val="00D9000F"/>
    <w:rsid w:val="00D958AC"/>
    <w:rsid w:val="00D967FB"/>
    <w:rsid w:val="00D973A1"/>
    <w:rsid w:val="00DA34C4"/>
    <w:rsid w:val="00DB151E"/>
    <w:rsid w:val="00DD1DBF"/>
    <w:rsid w:val="00DD2523"/>
    <w:rsid w:val="00DD4BF8"/>
    <w:rsid w:val="00DD684E"/>
    <w:rsid w:val="00DE130C"/>
    <w:rsid w:val="00DE267B"/>
    <w:rsid w:val="00DF08FA"/>
    <w:rsid w:val="00DF6404"/>
    <w:rsid w:val="00E02E00"/>
    <w:rsid w:val="00E05A53"/>
    <w:rsid w:val="00E071FC"/>
    <w:rsid w:val="00E10B38"/>
    <w:rsid w:val="00E1316D"/>
    <w:rsid w:val="00E1365C"/>
    <w:rsid w:val="00E16C41"/>
    <w:rsid w:val="00E20CEC"/>
    <w:rsid w:val="00E37179"/>
    <w:rsid w:val="00E3797F"/>
    <w:rsid w:val="00E40CE2"/>
    <w:rsid w:val="00E523FD"/>
    <w:rsid w:val="00E5417A"/>
    <w:rsid w:val="00E63223"/>
    <w:rsid w:val="00E65DD3"/>
    <w:rsid w:val="00E75D5F"/>
    <w:rsid w:val="00EA28A4"/>
    <w:rsid w:val="00EA3EEB"/>
    <w:rsid w:val="00EA47FE"/>
    <w:rsid w:val="00EC2016"/>
    <w:rsid w:val="00EC5A4C"/>
    <w:rsid w:val="00ED0238"/>
    <w:rsid w:val="00ED4144"/>
    <w:rsid w:val="00EE25DE"/>
    <w:rsid w:val="00EE3E61"/>
    <w:rsid w:val="00EE4654"/>
    <w:rsid w:val="00EE5C3B"/>
    <w:rsid w:val="00EF5FCC"/>
    <w:rsid w:val="00EF718B"/>
    <w:rsid w:val="00F062D4"/>
    <w:rsid w:val="00F06769"/>
    <w:rsid w:val="00F145C0"/>
    <w:rsid w:val="00F34322"/>
    <w:rsid w:val="00F441F2"/>
    <w:rsid w:val="00F4585F"/>
    <w:rsid w:val="00F51033"/>
    <w:rsid w:val="00F530B0"/>
    <w:rsid w:val="00F54D57"/>
    <w:rsid w:val="00F55E07"/>
    <w:rsid w:val="00F57330"/>
    <w:rsid w:val="00F6176D"/>
    <w:rsid w:val="00F61CD9"/>
    <w:rsid w:val="00F61D10"/>
    <w:rsid w:val="00F638F2"/>
    <w:rsid w:val="00F64360"/>
    <w:rsid w:val="00F871E2"/>
    <w:rsid w:val="00F973DE"/>
    <w:rsid w:val="00FA45DC"/>
    <w:rsid w:val="00FB3C77"/>
    <w:rsid w:val="00FB6AC4"/>
    <w:rsid w:val="00FB6FA1"/>
    <w:rsid w:val="00FC0089"/>
    <w:rsid w:val="00FC0234"/>
    <w:rsid w:val="00FC5EF2"/>
    <w:rsid w:val="00FD1904"/>
    <w:rsid w:val="00FD5373"/>
    <w:rsid w:val="00FE4B11"/>
    <w:rsid w:val="00FF2600"/>
    <w:rsid w:val="00FF50AA"/>
    <w:rsid w:val="00FF7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1B40"/>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1B40"/>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355</Words>
  <Characters>2030</Characters>
  <Application/>
  <DocSecurity>0</DocSecurity>
  <Lines>16</Lines>
  <Paragraphs>4</Paragraphs>
  <ScaleCrop>false</ScaleCrop>
  <Company/>
  <LinksUpToDate>false</LinksUpToDate>
  <CharactersWithSpaces>2381</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