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F1" w:rsidRPr="00123DF1" w:rsidRDefault="00123DF1" w:rsidP="00123DF1">
      <w:pPr>
        <w:pStyle w:val="Header"/>
        <w:rPr>
          <w:b/>
          <w:sz w:val="28"/>
          <w:szCs w:val="28"/>
        </w:rPr>
      </w:pPr>
      <w:r w:rsidRPr="00123DF1">
        <w:rPr>
          <w:b/>
          <w:sz w:val="28"/>
          <w:szCs w:val="28"/>
        </w:rPr>
        <w:t>Consumer Math Equations</w:t>
      </w:r>
    </w:p>
    <w:p w:rsidR="00123DF1" w:rsidRPr="007B1608" w:rsidRDefault="00123DF1" w:rsidP="00123DF1">
      <w:pPr>
        <w:pStyle w:val="Header"/>
        <w:rPr>
          <w:b/>
        </w:rPr>
      </w:pPr>
    </w:p>
    <w:p w:rsidR="00624FB5" w:rsidRPr="00734783" w:rsidRDefault="00624FB5" w:rsidP="00624FB5">
      <w:r>
        <w:t xml:space="preserve">Listed below are four equations that you may need for your </w:t>
      </w:r>
      <w:r w:rsidR="007B1608">
        <w:t>Module 3</w:t>
      </w:r>
      <w:r w:rsidR="003A32FF">
        <w:t>,</w:t>
      </w:r>
      <w:r w:rsidR="005F52B1">
        <w:t xml:space="preserve"> Cr</w:t>
      </w:r>
      <w:r w:rsidR="007B1608">
        <w:t xml:space="preserve">itical </w:t>
      </w:r>
      <w:r w:rsidR="005F52B1">
        <w:t>T</w:t>
      </w:r>
      <w:bookmarkStart w:id="0" w:name="_GoBack"/>
      <w:bookmarkEnd w:id="0"/>
      <w:r w:rsidR="007B1608">
        <w:t>hinking assignment</w:t>
      </w:r>
      <w:r w:rsidR="003A32FF">
        <w:t>.</w:t>
      </w:r>
      <w:r w:rsidR="007B1608">
        <w:t xml:space="preserve"> </w:t>
      </w:r>
      <w:r>
        <w:t>These are not easy to create</w:t>
      </w:r>
      <w:r w:rsidR="00123DF1">
        <w:t xml:space="preserve"> in Word</w:t>
      </w:r>
      <w:r>
        <w:t>, and are given here for you to copy and paste into your document. The variables within these equations can be replaced with numeric values, as needed. This editing is much simpler than creating your own equation.</w:t>
      </w:r>
    </w:p>
    <w:p w:rsidR="00734783" w:rsidRDefault="00624FB5">
      <w:r>
        <w:t xml:space="preserve">However, you can also create your own equations. </w:t>
      </w:r>
      <w:r w:rsidR="00734783" w:rsidRPr="00734783">
        <w:t>Word’s</w:t>
      </w:r>
      <w:r w:rsidR="00734783">
        <w:t xml:space="preserve"> equation</w:t>
      </w:r>
      <w:r w:rsidR="002F5F3E">
        <w:t xml:space="preserve"> </w:t>
      </w:r>
      <w:r w:rsidR="00734783">
        <w:t>edito</w:t>
      </w:r>
      <w:r w:rsidR="002F5F3E">
        <w:t xml:space="preserve">r can be found in the </w:t>
      </w:r>
      <w:r w:rsidR="002F5F3E" w:rsidRPr="00480D1A">
        <w:rPr>
          <w:i/>
        </w:rPr>
        <w:t>Symbols</w:t>
      </w:r>
      <w:r w:rsidR="002F5F3E">
        <w:t xml:space="preserve"> group of the </w:t>
      </w:r>
      <w:r w:rsidR="002F5F3E" w:rsidRPr="00480D1A">
        <w:rPr>
          <w:i/>
        </w:rPr>
        <w:t>Insert</w:t>
      </w:r>
      <w:r w:rsidR="002F5F3E">
        <w:t xml:space="preserve"> tab. </w:t>
      </w:r>
      <w:proofErr w:type="gramStart"/>
      <w:r w:rsidR="002F5F3E">
        <w:t>Clicking</w:t>
      </w:r>
      <w:proofErr w:type="gramEnd"/>
      <w:r w:rsidR="002F5F3E">
        <w:t xml:space="preserve"> the </w:t>
      </w:r>
      <w:r w:rsidR="00480D1A" w:rsidRPr="00480D1A">
        <w:rPr>
          <w:i/>
        </w:rPr>
        <w:t>E</w:t>
      </w:r>
      <w:r w:rsidR="002F5F3E" w:rsidRPr="00480D1A">
        <w:rPr>
          <w:i/>
        </w:rPr>
        <w:t>quation</w:t>
      </w:r>
      <w:r w:rsidR="002F5F3E">
        <w:t xml:space="preserve"> button in the </w:t>
      </w:r>
      <w:r w:rsidR="002F5F3E" w:rsidRPr="00480D1A">
        <w:rPr>
          <w:i/>
        </w:rPr>
        <w:t>Symbol</w:t>
      </w:r>
      <w:r w:rsidR="00D22A51" w:rsidRPr="00480D1A">
        <w:rPr>
          <w:i/>
        </w:rPr>
        <w:t>s</w:t>
      </w:r>
      <w:r w:rsidR="002F5F3E">
        <w:t xml:space="preserve"> group will insert an equation box into your document.</w:t>
      </w:r>
    </w:p>
    <w:p w:rsidR="002F5F3E" w:rsidRDefault="002F5F3E">
      <w:r>
        <w:t xml:space="preserve">After inserting </w:t>
      </w:r>
      <w:r w:rsidR="00D22A51">
        <w:t>an equation box</w:t>
      </w:r>
      <w:r w:rsidR="001726E2">
        <w:t xml:space="preserve"> (or clicking on an existing equation box)</w:t>
      </w:r>
      <w:r w:rsidR="00D22A51">
        <w:t xml:space="preserve">, </w:t>
      </w:r>
      <w:r w:rsidR="001726E2">
        <w:t xml:space="preserve">the </w:t>
      </w:r>
      <w:r w:rsidR="001726E2" w:rsidRPr="00480D1A">
        <w:rPr>
          <w:i/>
        </w:rPr>
        <w:t>Equation Tools</w:t>
      </w:r>
      <w:r w:rsidR="001726E2">
        <w:t xml:space="preserve"> </w:t>
      </w:r>
      <w:r w:rsidR="00480D1A">
        <w:t>D</w:t>
      </w:r>
      <w:r w:rsidR="001726E2">
        <w:t>esign tab will appear on the Ribbon</w:t>
      </w:r>
      <w:r w:rsidR="00480D1A">
        <w:t>. This tab</w:t>
      </w:r>
      <w:r w:rsidR="001726E2">
        <w:t xml:space="preserve"> contains symbols and structures that can be used to create equations. Two commonly used equation structures are the </w:t>
      </w:r>
      <w:r w:rsidR="00624FB5">
        <w:t>“empty</w:t>
      </w:r>
      <w:r w:rsidR="001726E2">
        <w:t>-box</w:t>
      </w:r>
      <w:r w:rsidR="00624FB5">
        <w:t>”</w:t>
      </w:r>
      <w:r w:rsidR="001726E2">
        <w:t xml:space="preserve"> symbols found by clicking the </w:t>
      </w:r>
      <w:r w:rsidR="00480D1A" w:rsidRPr="00480D1A">
        <w:rPr>
          <w:i/>
        </w:rPr>
        <w:t>F</w:t>
      </w:r>
      <w:r w:rsidR="001726E2" w:rsidRPr="00480D1A">
        <w:rPr>
          <w:i/>
        </w:rPr>
        <w:t>raction</w:t>
      </w:r>
      <w:r w:rsidR="001726E2">
        <w:t xml:space="preserve"> or </w:t>
      </w:r>
      <w:r w:rsidR="00480D1A" w:rsidRPr="00480D1A">
        <w:rPr>
          <w:i/>
        </w:rPr>
        <w:t>S</w:t>
      </w:r>
      <w:r w:rsidR="001726E2" w:rsidRPr="00480D1A">
        <w:rPr>
          <w:i/>
        </w:rPr>
        <w:t>cript</w:t>
      </w:r>
      <w:r w:rsidR="001726E2">
        <w:t xml:space="preserve"> buttons in the </w:t>
      </w:r>
      <w:r w:rsidR="001726E2" w:rsidRPr="00480D1A">
        <w:rPr>
          <w:i/>
        </w:rPr>
        <w:t>Structures</w:t>
      </w:r>
      <w:r w:rsidR="001726E2">
        <w:t xml:space="preserve"> group.</w:t>
      </w:r>
    </w:p>
    <w:p w:rsidR="003319CC" w:rsidRPr="00734783" w:rsidRDefault="003319CC">
      <w:pPr>
        <w:rPr>
          <w:b/>
        </w:rPr>
      </w:pPr>
      <w:r w:rsidRPr="00734783">
        <w:rPr>
          <w:b/>
        </w:rPr>
        <w:t>Simple Interest</w:t>
      </w:r>
    </w:p>
    <w:p w:rsidR="003319CC" w:rsidRPr="003319CC" w:rsidRDefault="003319CC" w:rsidP="00734783">
      <w:pPr>
        <w:ind w:left="720"/>
      </w:pPr>
      <m:oMathPara>
        <m:oMathParaPr>
          <m:jc m:val="left"/>
        </m:oMathParaPr>
        <m:oMath>
          <m:r>
            <w:rPr>
              <w:rFonts w:ascii="Cambria Math" w:hAnsi="Cambria Math"/>
            </w:rPr>
            <m:t>I=Prt</m:t>
          </m:r>
        </m:oMath>
      </m:oMathPara>
    </w:p>
    <w:p w:rsidR="002F3135" w:rsidRPr="00734783" w:rsidRDefault="003319CC">
      <w:pPr>
        <w:rPr>
          <w:b/>
        </w:rPr>
      </w:pPr>
      <w:r w:rsidRPr="00734783">
        <w:rPr>
          <w:b/>
        </w:rPr>
        <w:t>Compound Interest</w:t>
      </w:r>
    </w:p>
    <w:p w:rsidR="003319CC" w:rsidRPr="003319CC" w:rsidRDefault="00D22A51" w:rsidP="00734783">
      <w:pPr>
        <w:ind w:left="720"/>
        <w:rPr>
          <w:rFonts w:eastAsiaTheme="minorEastAsia"/>
        </w:rPr>
      </w:pPr>
      <m:oMathPara>
        <m:oMathParaPr>
          <m:jc m:val="left"/>
        </m:oMathParaPr>
        <m:oMath>
          <m:r>
            <w:rPr>
              <w:rFonts w:ascii="Cambria Math" w:hAnsi="Cambria Math"/>
            </w:rPr>
            <m:t>A=</m:t>
          </m:r>
          <m:sSup>
            <m:sSupPr>
              <m:ctrlPr>
                <w:rPr>
                  <w:rFonts w:ascii="Cambria Math" w:hAnsi="Cambria Math"/>
                  <w:i/>
                </w:rPr>
              </m:ctrlPr>
            </m:sSupPr>
            <m:e>
              <m:r>
                <w:rPr>
                  <w:rFonts w:ascii="Cambria Math" w:hAnsi="Cambria Math"/>
                </w:rPr>
                <m:t>P</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oMath>
      </m:oMathPara>
    </w:p>
    <w:p w:rsidR="003319CC" w:rsidRPr="00734783" w:rsidRDefault="003319CC">
      <w:pPr>
        <w:rPr>
          <w:rFonts w:eastAsiaTheme="minorEastAsia"/>
          <w:b/>
        </w:rPr>
      </w:pPr>
      <w:r w:rsidRPr="00734783">
        <w:rPr>
          <w:rFonts w:eastAsiaTheme="minorEastAsia"/>
          <w:b/>
        </w:rPr>
        <w:t>Annuity</w:t>
      </w:r>
    </w:p>
    <w:p w:rsidR="00D22A51" w:rsidRPr="00ED78ED" w:rsidRDefault="00D22A51" w:rsidP="00734783">
      <w:pPr>
        <w:ind w:left="720"/>
        <w:rPr>
          <w:rFonts w:eastAsiaTheme="minorEastAsia"/>
        </w:rPr>
      </w:pPr>
      <m:oMathPara>
        <m:oMathParaPr>
          <m:jc m:val="left"/>
        </m:oMathParaPr>
        <m:oMath>
          <m:r>
            <w:rPr>
              <w:rFonts w:ascii="Cambria Math" w:hAnsi="Cambria Math"/>
            </w:rPr>
            <m:t>A=</m:t>
          </m:r>
          <m:f>
            <m:fPr>
              <m:ctrlPr>
                <w:rPr>
                  <w:rFonts w:ascii="Cambria Math" w:hAnsi="Cambria Math"/>
                  <w:i/>
                </w:rPr>
              </m:ctrlPr>
            </m:fPr>
            <m:num>
              <m:r>
                <w:rPr>
                  <w:rFonts w:ascii="Cambria Math" w:hAnsi="Cambria Math"/>
                </w:rPr>
                <m:t>R</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e>
              </m:d>
            </m:num>
            <m:den>
              <m:f>
                <m:fPr>
                  <m:ctrlPr>
                    <w:rPr>
                      <w:rFonts w:ascii="Cambria Math" w:hAnsi="Cambria Math"/>
                      <w:i/>
                    </w:rPr>
                  </m:ctrlPr>
                </m:fPr>
                <m:num>
                  <m:r>
                    <w:rPr>
                      <w:rFonts w:ascii="Cambria Math" w:hAnsi="Cambria Math"/>
                    </w:rPr>
                    <m:t>r</m:t>
                  </m:r>
                </m:num>
                <m:den>
                  <m:r>
                    <w:rPr>
                      <w:rFonts w:ascii="Cambria Math" w:hAnsi="Cambria Math"/>
                    </w:rPr>
                    <m:t>n</m:t>
                  </m:r>
                </m:den>
              </m:f>
            </m:den>
          </m:f>
        </m:oMath>
      </m:oMathPara>
    </w:p>
    <w:p w:rsidR="00ED78ED" w:rsidRPr="00734783" w:rsidRDefault="00ED78ED" w:rsidP="00ED78ED">
      <w:pPr>
        <w:rPr>
          <w:rFonts w:eastAsiaTheme="minorEastAsia"/>
          <w:b/>
        </w:rPr>
      </w:pPr>
      <w:r w:rsidRPr="00734783">
        <w:rPr>
          <w:rFonts w:eastAsiaTheme="minorEastAsia"/>
          <w:b/>
        </w:rPr>
        <w:t>A</w:t>
      </w:r>
      <w:r>
        <w:rPr>
          <w:rFonts w:eastAsiaTheme="minorEastAsia"/>
          <w:b/>
        </w:rPr>
        <w:t>mortized Loan Payment</w:t>
      </w:r>
    </w:p>
    <w:p w:rsidR="00ED78ED" w:rsidRPr="001726E2" w:rsidRDefault="00ED78ED" w:rsidP="00ED78ED">
      <w:pPr>
        <w:ind w:left="720"/>
        <w:rPr>
          <w:rFonts w:eastAsiaTheme="minorEastAsia"/>
        </w:rPr>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P</m:t>
              </m:r>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n</m:t>
                      </m:r>
                    </m:den>
                  </m:f>
                </m:e>
              </m:d>
            </m:num>
            <m:den>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den>
          </m:f>
        </m:oMath>
      </m:oMathPara>
    </w:p>
    <w:sectPr w:rsidR="00ED78ED" w:rsidRPr="001726E2" w:rsidSect="00993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A9" w:rsidRDefault="007275A9" w:rsidP="007B1608">
      <w:pPr>
        <w:spacing w:after="0" w:line="240" w:lineRule="auto"/>
      </w:pPr>
      <w:r>
        <w:separator/>
      </w:r>
    </w:p>
  </w:endnote>
  <w:endnote w:type="continuationSeparator" w:id="0">
    <w:p w:rsidR="007275A9" w:rsidRDefault="007275A9" w:rsidP="007B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A9" w:rsidRDefault="007275A9" w:rsidP="007B1608">
      <w:pPr>
        <w:spacing w:after="0" w:line="240" w:lineRule="auto"/>
      </w:pPr>
      <w:r>
        <w:separator/>
      </w:r>
    </w:p>
  </w:footnote>
  <w:footnote w:type="continuationSeparator" w:id="0">
    <w:p w:rsidR="007275A9" w:rsidRDefault="007275A9" w:rsidP="007B16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CC"/>
    <w:rsid w:val="000031EC"/>
    <w:rsid w:val="00123DF1"/>
    <w:rsid w:val="001726E2"/>
    <w:rsid w:val="00194091"/>
    <w:rsid w:val="002F3135"/>
    <w:rsid w:val="002F5F3E"/>
    <w:rsid w:val="003319CC"/>
    <w:rsid w:val="003A32FF"/>
    <w:rsid w:val="00480D1A"/>
    <w:rsid w:val="00544042"/>
    <w:rsid w:val="005F52B1"/>
    <w:rsid w:val="00624FB5"/>
    <w:rsid w:val="007275A9"/>
    <w:rsid w:val="00734783"/>
    <w:rsid w:val="0078270A"/>
    <w:rsid w:val="007B1608"/>
    <w:rsid w:val="00993C06"/>
    <w:rsid w:val="00D16E79"/>
    <w:rsid w:val="00D22A51"/>
    <w:rsid w:val="00D656B8"/>
    <w:rsid w:val="00DC4611"/>
    <w:rsid w:val="00ED0AD6"/>
    <w:rsid w:val="00ED78ED"/>
    <w:rsid w:val="00F6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CC"/>
    <w:rPr>
      <w:rFonts w:ascii="Tahoma" w:hAnsi="Tahoma" w:cs="Tahoma"/>
      <w:sz w:val="16"/>
      <w:szCs w:val="16"/>
    </w:rPr>
  </w:style>
  <w:style w:type="character" w:styleId="PlaceholderText">
    <w:name w:val="Placeholder Text"/>
    <w:basedOn w:val="DefaultParagraphFont"/>
    <w:uiPriority w:val="99"/>
    <w:semiHidden/>
    <w:rsid w:val="003319CC"/>
    <w:rPr>
      <w:color w:val="808080"/>
    </w:rPr>
  </w:style>
  <w:style w:type="paragraph" w:styleId="Header">
    <w:name w:val="header"/>
    <w:basedOn w:val="Normal"/>
    <w:link w:val="HeaderChar"/>
    <w:uiPriority w:val="99"/>
    <w:unhideWhenUsed/>
    <w:rsid w:val="007B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08"/>
  </w:style>
  <w:style w:type="paragraph" w:styleId="Footer">
    <w:name w:val="footer"/>
    <w:basedOn w:val="Normal"/>
    <w:link w:val="FooterChar"/>
    <w:uiPriority w:val="99"/>
    <w:unhideWhenUsed/>
    <w:rsid w:val="007B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CC"/>
    <w:rPr>
      <w:rFonts w:ascii="Tahoma" w:hAnsi="Tahoma" w:cs="Tahoma"/>
      <w:sz w:val="16"/>
      <w:szCs w:val="16"/>
    </w:rPr>
  </w:style>
  <w:style w:type="character" w:styleId="PlaceholderText">
    <w:name w:val="Placeholder Text"/>
    <w:basedOn w:val="DefaultParagraphFont"/>
    <w:uiPriority w:val="99"/>
    <w:semiHidden/>
    <w:rsid w:val="003319CC"/>
    <w:rPr>
      <w:color w:val="808080"/>
    </w:rPr>
  </w:style>
  <w:style w:type="paragraph" w:styleId="Header">
    <w:name w:val="header"/>
    <w:basedOn w:val="Normal"/>
    <w:link w:val="HeaderChar"/>
    <w:uiPriority w:val="99"/>
    <w:unhideWhenUsed/>
    <w:rsid w:val="007B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08"/>
  </w:style>
  <w:style w:type="paragraph" w:styleId="Footer">
    <w:name w:val="footer"/>
    <w:basedOn w:val="Normal"/>
    <w:link w:val="FooterChar"/>
    <w:uiPriority w:val="99"/>
    <w:unhideWhenUsed/>
    <w:rsid w:val="007B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Alan</dc:creator>
  <cp:lastModifiedBy>Craig Alan</cp:lastModifiedBy>
  <cp:revision>3</cp:revision>
  <dcterms:created xsi:type="dcterms:W3CDTF">2015-07-14T16:00:00Z</dcterms:created>
  <dcterms:modified xsi:type="dcterms:W3CDTF">2015-07-14T18:41:00Z</dcterms:modified>
</cp:coreProperties>
</file>