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BE677" w14:textId="77777777" w:rsidR="00331FC2" w:rsidRDefault="00331FC2" w:rsidP="00331FC2">
      <w:r>
        <w:tab/>
        <w:t>Byte of Accounting</w:t>
      </w:r>
    </w:p>
    <w:p w14:paraId="45653FB1" w14:textId="77777777" w:rsidR="00331FC2" w:rsidRDefault="00331FC2" w:rsidP="00331FC2">
      <w:r>
        <w:tab/>
        <w:t>Description of transaction</w:t>
      </w:r>
    </w:p>
    <w:p w14:paraId="584948AF" w14:textId="77777777" w:rsidR="00331FC2" w:rsidRDefault="00331FC2" w:rsidP="00331FC2">
      <w:r>
        <w:t>01.</w:t>
      </w:r>
      <w:r>
        <w:tab/>
        <w:t>June 1:   Jeremy made an investment in Byte of Accounting, Inc., by purchasing 2,670 shares of its common stock paying $43,680 in cash and by contributing computer equipment with a fair market value of $60,450.  The par value of the common stock was $23 per share.</w:t>
      </w:r>
    </w:p>
    <w:p w14:paraId="0E76442F" w14:textId="77777777" w:rsidR="00331FC2" w:rsidRDefault="00331FC2" w:rsidP="00331FC2">
      <w:r>
        <w:tab/>
      </w:r>
    </w:p>
    <w:p w14:paraId="6A22740C" w14:textId="77777777" w:rsidR="00331FC2" w:rsidRDefault="00331FC2" w:rsidP="00331FC2">
      <w:r>
        <w:t>02.</w:t>
      </w:r>
      <w:r>
        <w:tab/>
        <w:t>June 1:  Courtney made an investment in Byte of Accounting, Inc., by purchasing 627 shares of its common stock by contributing computer equipment with a fair market value of $22,620 and office equipment with a fair value of $1,833.   The par value of the common stock was $23 per share.</w:t>
      </w:r>
    </w:p>
    <w:p w14:paraId="46CADA4F" w14:textId="77777777" w:rsidR="00331FC2" w:rsidRDefault="00331FC2" w:rsidP="00331FC2">
      <w:r>
        <w:tab/>
      </w:r>
    </w:p>
    <w:p w14:paraId="6F25DC64" w14:textId="77777777" w:rsidR="00331FC2" w:rsidRDefault="00331FC2" w:rsidP="00331FC2">
      <w:r>
        <w:t>03.</w:t>
      </w:r>
      <w:r>
        <w:tab/>
        <w:t xml:space="preserve">June 1:  </w:t>
      </w:r>
      <w:r>
        <w:t>Carrie Underwood</w:t>
      </w:r>
      <w:r>
        <w:t xml:space="preserve"> made an investment in Byte of Accounting, Inc. by </w:t>
      </w:r>
      <w:proofErr w:type="gramStart"/>
      <w:r>
        <w:t>purch</w:t>
      </w:r>
      <w:bookmarkStart w:id="0" w:name="_GoBack"/>
      <w:bookmarkEnd w:id="0"/>
      <w:r>
        <w:t>asing  3,950</w:t>
      </w:r>
      <w:proofErr w:type="gramEnd"/>
      <w:r>
        <w:t xml:space="preserve"> shares of its common stock for $154,050 cash.  The par value of the common stock was $23 per share.</w:t>
      </w:r>
    </w:p>
    <w:p w14:paraId="1A84E469" w14:textId="77777777" w:rsidR="00331FC2" w:rsidRDefault="00331FC2" w:rsidP="00331FC2">
      <w:r>
        <w:tab/>
      </w:r>
    </w:p>
    <w:p w14:paraId="773B6230" w14:textId="77777777" w:rsidR="00331FC2" w:rsidRDefault="00331FC2" w:rsidP="00331FC2">
      <w:r>
        <w:t>04.</w:t>
      </w:r>
      <w:r>
        <w:tab/>
        <w:t>June 2:  Check # 5002 was used to make a down payment of $29,000.00 on additional computer equipment that was purchased from Royce Computers, invoice number 76542.  The full price of the computer was $145,000.00.  A five-year note was executed by Byte for the balance.</w:t>
      </w:r>
    </w:p>
    <w:p w14:paraId="3C32C7AB" w14:textId="77777777" w:rsidR="00331FC2" w:rsidRDefault="00331FC2" w:rsidP="00331FC2">
      <w:r>
        <w:tab/>
      </w:r>
    </w:p>
    <w:p w14:paraId="0322CB42" w14:textId="77777777" w:rsidR="00331FC2" w:rsidRDefault="00331FC2" w:rsidP="00331FC2">
      <w:r>
        <w:t>05.</w:t>
      </w:r>
      <w:r>
        <w:tab/>
        <w:t>June 4:  Additional office equipment costing $300.00 was purchased on credit from Discount Computer Corporation.  The invoice number was 98432.</w:t>
      </w:r>
    </w:p>
    <w:p w14:paraId="68DC582C" w14:textId="77777777" w:rsidR="00331FC2" w:rsidRDefault="00331FC2" w:rsidP="00331FC2">
      <w:r>
        <w:tab/>
      </w:r>
    </w:p>
    <w:p w14:paraId="682F8ED7" w14:textId="77777777" w:rsidR="00331FC2" w:rsidRDefault="00331FC2" w:rsidP="00331FC2">
      <w:r>
        <w:t>06.</w:t>
      </w:r>
      <w:r>
        <w:tab/>
        <w:t>June 8:  Unsatisfactory office equipment costing $60.00 from invoice number 98432 was returned to Discount Computer for credit to be applied against the outstanding balance owed by Byte.</w:t>
      </w:r>
    </w:p>
    <w:p w14:paraId="0387AC72" w14:textId="77777777" w:rsidR="00331FC2" w:rsidRDefault="00331FC2" w:rsidP="00331FC2">
      <w:r>
        <w:tab/>
      </w:r>
    </w:p>
    <w:p w14:paraId="06EF38D5" w14:textId="77777777" w:rsidR="00331FC2" w:rsidRDefault="00331FC2" w:rsidP="00331FC2">
      <w:r>
        <w:t>07.</w:t>
      </w:r>
      <w:r>
        <w:tab/>
        <w:t xml:space="preserve">June 10:  Check # 5003 was used to make a $22,250.00 payment reducing the </w:t>
      </w:r>
      <w:proofErr w:type="spellStart"/>
      <w:r>
        <w:t>prinicpal</w:t>
      </w:r>
      <w:proofErr w:type="spellEnd"/>
      <w:r>
        <w:t xml:space="preserve"> owed on the June 2 purchase of computer equipment from Royce Computers.</w:t>
      </w:r>
    </w:p>
    <w:p w14:paraId="2263E553" w14:textId="77777777" w:rsidR="00331FC2" w:rsidRDefault="00331FC2" w:rsidP="00331FC2">
      <w:r>
        <w:tab/>
      </w:r>
    </w:p>
    <w:p w14:paraId="6D615F7E" w14:textId="77777777" w:rsidR="00331FC2" w:rsidRDefault="00331FC2" w:rsidP="00331FC2">
      <w:r>
        <w:t>08.</w:t>
      </w:r>
      <w:r>
        <w:tab/>
        <w:t xml:space="preserve">June 10:  Purchased office supplies for $1,950.00 from Staples on account.  The invoice number was 61298.  Included in the purchase was 10 units of Super </w:t>
      </w:r>
      <w:proofErr w:type="spellStart"/>
      <w:r>
        <w:t>RoutePro</w:t>
      </w:r>
      <w:proofErr w:type="spellEnd"/>
      <w:r>
        <w:t xml:space="preserve"> at a cost of $50.00 each.</w:t>
      </w:r>
    </w:p>
    <w:p w14:paraId="4B994368" w14:textId="77777777" w:rsidR="00331FC2" w:rsidRDefault="00331FC2" w:rsidP="00331FC2">
      <w:r>
        <w:tab/>
      </w:r>
    </w:p>
    <w:p w14:paraId="51BBD681" w14:textId="77777777" w:rsidR="00331FC2" w:rsidRDefault="00331FC2" w:rsidP="00331FC2">
      <w:r>
        <w:t>09.</w:t>
      </w:r>
      <w:r>
        <w:tab/>
        <w:t>June 14: Check # 5004 was used to purchase a one-year insurance policy covering its computer equipment for $5,640.00 from Seth's Insurance.  The effective date of the policy was June 16 and the invoice number was 2387.</w:t>
      </w:r>
    </w:p>
    <w:p w14:paraId="2E20F805" w14:textId="77777777" w:rsidR="00331FC2" w:rsidRDefault="00331FC2" w:rsidP="00331FC2">
      <w:r>
        <w:tab/>
      </w:r>
    </w:p>
    <w:p w14:paraId="41D79389" w14:textId="77777777" w:rsidR="00331FC2" w:rsidRDefault="00331FC2" w:rsidP="00331FC2">
      <w:r>
        <w:lastRenderedPageBreak/>
        <w:t>10.</w:t>
      </w:r>
      <w:r>
        <w:tab/>
        <w:t xml:space="preserve">June 16:  Checks in the amount </w:t>
      </w:r>
      <w:proofErr w:type="gramStart"/>
      <w:r>
        <w:t>of  $</w:t>
      </w:r>
      <w:proofErr w:type="gramEnd"/>
      <w:r>
        <w:t>6,150.00 was received for services performed for cash customers.</w:t>
      </w:r>
    </w:p>
    <w:p w14:paraId="0643BFB2" w14:textId="77777777" w:rsidR="00331FC2" w:rsidRDefault="00331FC2" w:rsidP="00331FC2">
      <w:r>
        <w:tab/>
      </w:r>
    </w:p>
    <w:p w14:paraId="701DC9BB" w14:textId="77777777" w:rsidR="00331FC2" w:rsidRDefault="00331FC2" w:rsidP="00331FC2">
      <w:r>
        <w:t>11.</w:t>
      </w:r>
      <w:r>
        <w:tab/>
        <w:t xml:space="preserve">June 16:  Byte purchased a building and the land it is on for $113,000.00 to house its repair facilities and to store computer equipment.  The lot on which the building is located is valued at $18,000.00.  The balance of the cost is to be allocated to the building.  Check # 5005 was used to make the down payment of $11,300.00.  A </w:t>
      </w:r>
      <w:proofErr w:type="gramStart"/>
      <w:r>
        <w:t>thirty year</w:t>
      </w:r>
      <w:proofErr w:type="gramEnd"/>
      <w:r>
        <w:t xml:space="preserve"> mortgage with an </w:t>
      </w:r>
      <w:proofErr w:type="spellStart"/>
      <w:r>
        <w:t>inital</w:t>
      </w:r>
      <w:proofErr w:type="spellEnd"/>
      <w:r>
        <w:t xml:space="preserve"> </w:t>
      </w:r>
      <w:proofErr w:type="spellStart"/>
      <w:r>
        <w:t>payement</w:t>
      </w:r>
      <w:proofErr w:type="spellEnd"/>
      <w:r>
        <w:t xml:space="preserve"> due on August 1st, was established for the balance.</w:t>
      </w:r>
    </w:p>
    <w:p w14:paraId="41D1025F" w14:textId="77777777" w:rsidR="00331FC2" w:rsidRDefault="00331FC2" w:rsidP="00331FC2">
      <w:r>
        <w:tab/>
      </w:r>
    </w:p>
    <w:p w14:paraId="0A54BEAC" w14:textId="77777777" w:rsidR="00331FC2" w:rsidRDefault="00331FC2" w:rsidP="00331FC2">
      <w:r>
        <w:t>12.</w:t>
      </w:r>
      <w:r>
        <w:tab/>
        <w:t xml:space="preserve">June 17:  Check # 5006 for $4,800.00 was paid for rent of the office space for June, July and August.  </w:t>
      </w:r>
    </w:p>
    <w:p w14:paraId="70237CE3" w14:textId="77777777" w:rsidR="00331FC2" w:rsidRDefault="00331FC2" w:rsidP="00331FC2">
      <w:r>
        <w:tab/>
      </w:r>
    </w:p>
    <w:p w14:paraId="1C7AF758" w14:textId="77777777" w:rsidR="00331FC2" w:rsidRDefault="00331FC2" w:rsidP="00331FC2">
      <w:r>
        <w:t>13.</w:t>
      </w:r>
      <w:r>
        <w:tab/>
        <w:t>June 17:  Received invoice number 26354 in the amount of $275.00 from the local newspaper for advertising.</w:t>
      </w:r>
    </w:p>
    <w:p w14:paraId="346FAD95" w14:textId="77777777" w:rsidR="00331FC2" w:rsidRDefault="00331FC2" w:rsidP="00331FC2">
      <w:r>
        <w:tab/>
      </w:r>
    </w:p>
    <w:p w14:paraId="3B62F2F6" w14:textId="77777777" w:rsidR="00331FC2" w:rsidRDefault="00331FC2" w:rsidP="00331FC2">
      <w:r>
        <w:t>14.</w:t>
      </w:r>
      <w:r>
        <w:tab/>
        <w:t>June 21: Billed various miscellaneous local customers $4,700.00 for consulting services performed.</w:t>
      </w:r>
    </w:p>
    <w:p w14:paraId="5E0FAC4B" w14:textId="77777777" w:rsidR="00331FC2" w:rsidRDefault="00331FC2" w:rsidP="00331FC2">
      <w:r>
        <w:tab/>
      </w:r>
    </w:p>
    <w:p w14:paraId="1A51ACCA" w14:textId="77777777" w:rsidR="00331FC2" w:rsidRDefault="00331FC2" w:rsidP="00331FC2">
      <w:r>
        <w:t>15.</w:t>
      </w:r>
      <w:r>
        <w:tab/>
        <w:t xml:space="preserve">June 21:  Check # 5007 was used to purchase a fax machine for the office from Office Machines Express for $700.00.  The invoice number was 975-328. </w:t>
      </w:r>
    </w:p>
    <w:p w14:paraId="4A5E784E" w14:textId="77777777" w:rsidR="00331FC2" w:rsidRDefault="00331FC2" w:rsidP="00331FC2">
      <w:r>
        <w:tab/>
      </w:r>
    </w:p>
    <w:p w14:paraId="253A27A6" w14:textId="77777777" w:rsidR="00331FC2" w:rsidRDefault="00331FC2" w:rsidP="00331FC2">
      <w:r>
        <w:t>16.</w:t>
      </w:r>
      <w:r>
        <w:tab/>
        <w:t>June 21:  Accounts payable in the amount of $240.00 were paid with Check # 5008.</w:t>
      </w:r>
    </w:p>
    <w:p w14:paraId="430FC094" w14:textId="77777777" w:rsidR="00331FC2" w:rsidRDefault="00331FC2" w:rsidP="00331FC2">
      <w:r>
        <w:tab/>
      </w:r>
    </w:p>
    <w:p w14:paraId="4E5BCD39" w14:textId="77777777" w:rsidR="00331FC2" w:rsidRDefault="00331FC2" w:rsidP="00331FC2">
      <w:r>
        <w:t>17.</w:t>
      </w:r>
      <w:r>
        <w:tab/>
        <w:t>June 22:  Check # 5009 was used to pay the advertising bill that was received on June 17.</w:t>
      </w:r>
    </w:p>
    <w:p w14:paraId="32DCED48" w14:textId="77777777" w:rsidR="00331FC2" w:rsidRDefault="00331FC2" w:rsidP="00331FC2">
      <w:r>
        <w:tab/>
      </w:r>
    </w:p>
    <w:p w14:paraId="6087BA5F" w14:textId="77777777" w:rsidR="00331FC2" w:rsidRDefault="00331FC2" w:rsidP="00331FC2">
      <w:r>
        <w:t>18.</w:t>
      </w:r>
      <w:r>
        <w:tab/>
        <w:t>June 22:  Received a bill for $1,115.00 from Computer Parts and Repair Co. for repairs to the computer equipment.  The invoice number was 43254.</w:t>
      </w:r>
    </w:p>
    <w:p w14:paraId="5205B8D6" w14:textId="77777777" w:rsidR="00331FC2" w:rsidRDefault="00331FC2" w:rsidP="00331FC2">
      <w:r>
        <w:tab/>
      </w:r>
    </w:p>
    <w:p w14:paraId="4090B9EA" w14:textId="77777777" w:rsidR="00331FC2" w:rsidRDefault="00331FC2" w:rsidP="00331FC2">
      <w:r>
        <w:t>19.</w:t>
      </w:r>
      <w:r>
        <w:tab/>
        <w:t>June 22:  Check # 5010 was used to pay salaries of $910.00 to equipment operators for the week ending June 18.  Ignore payroll taxes.</w:t>
      </w:r>
    </w:p>
    <w:p w14:paraId="0B392D7D" w14:textId="77777777" w:rsidR="00331FC2" w:rsidRDefault="00331FC2" w:rsidP="00331FC2">
      <w:r>
        <w:tab/>
      </w:r>
    </w:p>
    <w:p w14:paraId="2B92C1F8" w14:textId="77777777" w:rsidR="00331FC2" w:rsidRDefault="00331FC2" w:rsidP="00331FC2">
      <w:r>
        <w:t>20.</w:t>
      </w:r>
      <w:r>
        <w:tab/>
        <w:t>June 23:  Cash in the amount of $3,765.00 was received on billings.</w:t>
      </w:r>
    </w:p>
    <w:p w14:paraId="38280B5B" w14:textId="77777777" w:rsidR="00331FC2" w:rsidRDefault="00331FC2" w:rsidP="00331FC2">
      <w:r>
        <w:tab/>
      </w:r>
    </w:p>
    <w:p w14:paraId="734867BD" w14:textId="77777777" w:rsidR="00331FC2" w:rsidRDefault="00331FC2" w:rsidP="00331FC2">
      <w:r>
        <w:lastRenderedPageBreak/>
        <w:t>21.</w:t>
      </w:r>
      <w:r>
        <w:tab/>
        <w:t xml:space="preserve">June 23:  Purchased office supplies for $975.00 from Staples on account.  The invoice number was 65498. Included in the purchase was 10 units of Super </w:t>
      </w:r>
      <w:proofErr w:type="spellStart"/>
      <w:r>
        <w:t>RoutePro</w:t>
      </w:r>
      <w:proofErr w:type="spellEnd"/>
      <w:r>
        <w:t xml:space="preserve"> at a cost of $55.00 each.</w:t>
      </w:r>
    </w:p>
    <w:p w14:paraId="3BC0BB04" w14:textId="77777777" w:rsidR="00331FC2" w:rsidRDefault="00331FC2" w:rsidP="00331FC2">
      <w:r>
        <w:tab/>
      </w:r>
    </w:p>
    <w:p w14:paraId="6BD35DF2" w14:textId="77777777" w:rsidR="00331FC2" w:rsidRDefault="00331FC2" w:rsidP="00331FC2">
      <w:r>
        <w:t>22.</w:t>
      </w:r>
      <w:r>
        <w:tab/>
        <w:t>June 28:  Billed $5,700.00 to miscellaneous customers for services performed to June 25.</w:t>
      </w:r>
    </w:p>
    <w:p w14:paraId="26C7F06C" w14:textId="77777777" w:rsidR="00331FC2" w:rsidRDefault="00331FC2" w:rsidP="00331FC2">
      <w:r>
        <w:tab/>
      </w:r>
    </w:p>
    <w:p w14:paraId="5F5F1B1A" w14:textId="77777777" w:rsidR="00331FC2" w:rsidRDefault="00331FC2" w:rsidP="00331FC2">
      <w:r>
        <w:t>23.</w:t>
      </w:r>
      <w:r>
        <w:tab/>
        <w:t>June 29:  Cash in the amount of $5,400.00 was received for billings.</w:t>
      </w:r>
    </w:p>
    <w:p w14:paraId="5E9F934E" w14:textId="77777777" w:rsidR="00331FC2" w:rsidRDefault="00331FC2" w:rsidP="00331FC2">
      <w:r>
        <w:tab/>
      </w:r>
    </w:p>
    <w:p w14:paraId="2AE2EF87" w14:textId="77777777" w:rsidR="00331FC2" w:rsidRDefault="00331FC2" w:rsidP="00331FC2">
      <w:r>
        <w:t>24.</w:t>
      </w:r>
      <w:r>
        <w:tab/>
        <w:t>June 29:  Paid the bill received on June 22, from Computer Parts and Repairs Co with Check # 5011.</w:t>
      </w:r>
    </w:p>
    <w:p w14:paraId="5F0BDFDD" w14:textId="77777777" w:rsidR="00331FC2" w:rsidRDefault="00331FC2" w:rsidP="00331FC2">
      <w:r>
        <w:tab/>
      </w:r>
    </w:p>
    <w:p w14:paraId="6598089C" w14:textId="77777777" w:rsidR="00331FC2" w:rsidRDefault="00331FC2" w:rsidP="00331FC2">
      <w:r>
        <w:t>25.</w:t>
      </w:r>
      <w:r>
        <w:tab/>
        <w:t>June 29:  Check # 5012 was used to pay salaries of $910.00 to equipment operators for the week ending June 25.  Ignore payroll taxes.</w:t>
      </w:r>
    </w:p>
    <w:p w14:paraId="148F3505" w14:textId="77777777" w:rsidR="00331FC2" w:rsidRDefault="00331FC2" w:rsidP="00331FC2">
      <w:r>
        <w:tab/>
      </w:r>
    </w:p>
    <w:p w14:paraId="54F1CD51" w14:textId="77777777" w:rsidR="00331FC2" w:rsidRDefault="00331FC2" w:rsidP="00331FC2">
      <w:r>
        <w:t>26.</w:t>
      </w:r>
      <w:r>
        <w:tab/>
        <w:t xml:space="preserve">June 30:  Received a bill </w:t>
      </w:r>
      <w:proofErr w:type="gramStart"/>
      <w:r>
        <w:t>for the amount of</w:t>
      </w:r>
      <w:proofErr w:type="gramEnd"/>
      <w:r>
        <w:t xml:space="preserve"> $990.00 from O &amp; G Oil and Gas Co.  The invoice number was 784537.</w:t>
      </w:r>
    </w:p>
    <w:p w14:paraId="5B5E87B9" w14:textId="77777777" w:rsidR="00331FC2" w:rsidRDefault="00331FC2" w:rsidP="00331FC2">
      <w:r>
        <w:tab/>
      </w:r>
    </w:p>
    <w:p w14:paraId="5489A23E" w14:textId="77777777" w:rsidR="00331FC2" w:rsidRDefault="00331FC2" w:rsidP="00331FC2">
      <w:r>
        <w:t>27.</w:t>
      </w:r>
      <w:r>
        <w:tab/>
        <w:t>June 30:  Check # 5013 was used to pay for a cash dividend of $0.19 per share to Jeremy, a shareholder of Byte.</w:t>
      </w:r>
    </w:p>
    <w:p w14:paraId="3F21FCCA" w14:textId="77777777" w:rsidR="00331FC2" w:rsidRDefault="00331FC2" w:rsidP="00331FC2">
      <w:r>
        <w:tab/>
      </w:r>
    </w:p>
    <w:p w14:paraId="15EBAA2D" w14:textId="77777777" w:rsidR="00331FC2" w:rsidRDefault="00331FC2" w:rsidP="00331FC2">
      <w:r>
        <w:t>28.</w:t>
      </w:r>
      <w:r>
        <w:tab/>
        <w:t xml:space="preserve">June 30:  Check # 5014 was used to pay for a cash dividend of $0.19 per share to </w:t>
      </w:r>
      <w:r>
        <w:t>Carrie Underwood</w:t>
      </w:r>
      <w:r>
        <w:t xml:space="preserve"> a shareholder of Byte.</w:t>
      </w:r>
    </w:p>
    <w:p w14:paraId="0CEC3D31" w14:textId="77777777" w:rsidR="00331FC2" w:rsidRDefault="00331FC2" w:rsidP="00331FC2">
      <w:r>
        <w:tab/>
      </w:r>
    </w:p>
    <w:p w14:paraId="5DF44728" w14:textId="77777777" w:rsidR="00331FC2" w:rsidRDefault="00331FC2" w:rsidP="00331FC2">
      <w:r>
        <w:t>29.</w:t>
      </w:r>
      <w:r>
        <w:tab/>
        <w:t>June 30:  Check # 5015 was used to pay for a cash dividend of $0.19 per share to Courtney, a shareholder of Byte.</w:t>
      </w:r>
    </w:p>
    <w:p w14:paraId="7F5AB8DF" w14:textId="77777777" w:rsidR="00331FC2" w:rsidRDefault="00331FC2" w:rsidP="00331FC2">
      <w:r>
        <w:tab/>
      </w:r>
    </w:p>
    <w:p w14:paraId="56734011" w14:textId="77777777" w:rsidR="00331FC2" w:rsidRDefault="00331FC2" w:rsidP="00331FC2">
      <w:r>
        <w:tab/>
        <w:t xml:space="preserve">Adjusting Entries - Round to two decimal places. </w:t>
      </w:r>
    </w:p>
    <w:p w14:paraId="1E6DAC29" w14:textId="77777777" w:rsidR="00331FC2" w:rsidRDefault="00331FC2" w:rsidP="00331FC2">
      <w:r>
        <w:tab/>
      </w:r>
    </w:p>
    <w:p w14:paraId="70726E85" w14:textId="77777777" w:rsidR="00331FC2" w:rsidRDefault="00331FC2" w:rsidP="00331FC2">
      <w:r>
        <w:t>30.</w:t>
      </w:r>
      <w:r>
        <w:tab/>
        <w:t>The rent payment made on June 17 was for June, July and August.  Expense the amount associated with one month's rent.</w:t>
      </w:r>
    </w:p>
    <w:p w14:paraId="7106C50C" w14:textId="77777777" w:rsidR="00331FC2" w:rsidRDefault="00331FC2" w:rsidP="00331FC2">
      <w:r>
        <w:tab/>
      </w:r>
    </w:p>
    <w:p w14:paraId="2BC24A62" w14:textId="77777777" w:rsidR="00331FC2" w:rsidRDefault="00331FC2" w:rsidP="00331FC2">
      <w:r>
        <w:lastRenderedPageBreak/>
        <w:t>31.</w:t>
      </w:r>
      <w:r>
        <w:tab/>
        <w:t xml:space="preserve">A physical inventory showed that only $414.00 worth of general office supplies remained on hand as of June 30.  This did not include any of the Super </w:t>
      </w:r>
      <w:proofErr w:type="spellStart"/>
      <w:r>
        <w:t>RoutePro</w:t>
      </w:r>
      <w:proofErr w:type="spellEnd"/>
      <w:r>
        <w:t xml:space="preserve">.  There were 5 units of Super </w:t>
      </w:r>
      <w:proofErr w:type="spellStart"/>
      <w:r>
        <w:t>RoutePro</w:t>
      </w:r>
      <w:proofErr w:type="spellEnd"/>
      <w:r>
        <w:t xml:space="preserve"> on hand.  We use FIFO to determine the valuation of the supplies.</w:t>
      </w:r>
    </w:p>
    <w:p w14:paraId="57AC502A" w14:textId="77777777" w:rsidR="00331FC2" w:rsidRDefault="00331FC2" w:rsidP="00331FC2">
      <w:r>
        <w:tab/>
      </w:r>
    </w:p>
    <w:p w14:paraId="088C4ECD" w14:textId="77777777" w:rsidR="00331FC2" w:rsidRDefault="00331FC2" w:rsidP="00331FC2">
      <w:r>
        <w:t>32.</w:t>
      </w:r>
      <w:r>
        <w:tab/>
        <w:t xml:space="preserve">The </w:t>
      </w:r>
      <w:proofErr w:type="gramStart"/>
      <w:r>
        <w:t>annual  interest</w:t>
      </w:r>
      <w:proofErr w:type="gramEnd"/>
      <w:r>
        <w:t xml:space="preserve"> rate on the mortgage payable was 8.75 percent.  Interest expense for one-half month should be computed because the building and land were purchased and the liability incurred on June 16.</w:t>
      </w:r>
    </w:p>
    <w:p w14:paraId="09B7C566" w14:textId="77777777" w:rsidR="00331FC2" w:rsidRDefault="00331FC2" w:rsidP="00331FC2">
      <w:r>
        <w:tab/>
      </w:r>
    </w:p>
    <w:p w14:paraId="6A1C92FF" w14:textId="77777777" w:rsidR="00331FC2" w:rsidRDefault="00331FC2" w:rsidP="00331FC2">
      <w:r>
        <w:t>33.</w:t>
      </w:r>
      <w:r>
        <w:tab/>
        <w:t xml:space="preserve">Record a journal entry to reflect that </w:t>
      </w:r>
      <w:proofErr w:type="gramStart"/>
      <w:r>
        <w:t>one half</w:t>
      </w:r>
      <w:proofErr w:type="gramEnd"/>
      <w:r>
        <w:t xml:space="preserve"> month's insurance has expired.  </w:t>
      </w:r>
    </w:p>
    <w:p w14:paraId="654042A3" w14:textId="77777777" w:rsidR="00331FC2" w:rsidRDefault="00331FC2" w:rsidP="00331FC2">
      <w:r>
        <w:tab/>
      </w:r>
    </w:p>
    <w:p w14:paraId="6D4946AC" w14:textId="77777777" w:rsidR="00331FC2" w:rsidRDefault="00331FC2" w:rsidP="00331FC2">
      <w:r>
        <w:t>34.</w:t>
      </w:r>
      <w:r>
        <w:tab/>
      </w:r>
      <w:proofErr w:type="gramStart"/>
      <w:r>
        <w:t>A  review</w:t>
      </w:r>
      <w:proofErr w:type="gramEnd"/>
      <w:r>
        <w:t xml:space="preserve"> of Byte’s job worksheets show that there are unbilled revenues in the amount of $15,125 for the period of June 28-30.</w:t>
      </w:r>
    </w:p>
    <w:p w14:paraId="2F291E0F" w14:textId="77777777" w:rsidR="00331FC2" w:rsidRDefault="00331FC2" w:rsidP="00331FC2">
      <w:r>
        <w:tab/>
      </w:r>
    </w:p>
    <w:p w14:paraId="5772FCBD" w14:textId="77777777" w:rsidR="00331FC2" w:rsidRDefault="00331FC2" w:rsidP="00331FC2">
      <w:r>
        <w:tab/>
        <w:t>The fixed assets have estimated useful lives as follows:</w:t>
      </w:r>
    </w:p>
    <w:p w14:paraId="7156CFF3" w14:textId="77777777" w:rsidR="00331FC2" w:rsidRDefault="00331FC2" w:rsidP="00331FC2">
      <w:r>
        <w:tab/>
      </w:r>
    </w:p>
    <w:p w14:paraId="2A748FB2" w14:textId="77777777" w:rsidR="00331FC2" w:rsidRDefault="00331FC2" w:rsidP="00331FC2">
      <w:r>
        <w:tab/>
        <w:t xml:space="preserve">The Building and the Office </w:t>
      </w:r>
      <w:proofErr w:type="gramStart"/>
      <w:r>
        <w:t>Equipment  have</w:t>
      </w:r>
      <w:proofErr w:type="gramEnd"/>
      <w:r>
        <w:t xml:space="preserve"> the following estimated useful lives:</w:t>
      </w:r>
    </w:p>
    <w:p w14:paraId="54B9613A" w14:textId="77777777" w:rsidR="00331FC2" w:rsidRDefault="00331FC2" w:rsidP="00331FC2">
      <w:r>
        <w:t>35.</w:t>
      </w:r>
      <w:r>
        <w:tab/>
        <w:t>Building - 31.5 years</w:t>
      </w:r>
    </w:p>
    <w:p w14:paraId="66D3C56F" w14:textId="77777777" w:rsidR="00331FC2" w:rsidRDefault="00331FC2" w:rsidP="00331FC2">
      <w:r>
        <w:tab/>
        <w:t>Office Equipment - 7.0 years</w:t>
      </w:r>
    </w:p>
    <w:p w14:paraId="654A2B95" w14:textId="77777777" w:rsidR="00331FC2" w:rsidRDefault="00331FC2" w:rsidP="00331FC2">
      <w:r>
        <w:tab/>
        <w:t>Management has decided that assets purchased during a month are treated as if purchased on the first day of the month.  The building’s salvage value is $8,000.00. The office equipment has a salvage value of $500.00.   Calculate the depreciation for one month using the straight-line method of depreciation.</w:t>
      </w:r>
    </w:p>
    <w:p w14:paraId="6976E16C" w14:textId="77777777" w:rsidR="00331FC2" w:rsidRDefault="00331FC2" w:rsidP="00331FC2">
      <w:r>
        <w:tab/>
      </w:r>
    </w:p>
    <w:p w14:paraId="10B2D476" w14:textId="77777777" w:rsidR="00331FC2" w:rsidRDefault="00331FC2" w:rsidP="00331FC2">
      <w:r>
        <w:tab/>
        <w:t>The Computer Equipment has an estimated useful life of 5.00 years.</w:t>
      </w:r>
    </w:p>
    <w:p w14:paraId="378D7FBF" w14:textId="77777777" w:rsidR="00331FC2" w:rsidRDefault="00331FC2" w:rsidP="00331FC2">
      <w:r>
        <w:t>36.</w:t>
      </w:r>
      <w:r>
        <w:tab/>
        <w:t>Management has decided that assets purchased during a month are treated as if purchased on the first day of the month.   The computer equipment's scrap value is $20,000.00.  Calculate the depreciation for one month using the double declining method of depreciation.</w:t>
      </w:r>
    </w:p>
    <w:p w14:paraId="4A6A83CC" w14:textId="77777777" w:rsidR="00331FC2" w:rsidRDefault="00331FC2" w:rsidP="00331FC2">
      <w:r>
        <w:tab/>
      </w:r>
    </w:p>
    <w:p w14:paraId="734F18E6" w14:textId="77777777" w:rsidR="00331FC2" w:rsidRDefault="00331FC2" w:rsidP="00331FC2">
      <w:r>
        <w:t>37.</w:t>
      </w:r>
      <w:r>
        <w:tab/>
        <w:t xml:space="preserve">A review of the payroll records show that unpaid salaries in the amount of $546.00 are owed </w:t>
      </w:r>
      <w:proofErr w:type="gramStart"/>
      <w:r>
        <w:t>by  Byte</w:t>
      </w:r>
      <w:proofErr w:type="gramEnd"/>
      <w:r>
        <w:t xml:space="preserve"> for three days, June 28 - 30.  Ignore payroll taxes.</w:t>
      </w:r>
    </w:p>
    <w:p w14:paraId="3C7B300F" w14:textId="77777777" w:rsidR="00331FC2" w:rsidRDefault="00331FC2" w:rsidP="00331FC2">
      <w:r>
        <w:tab/>
      </w:r>
    </w:p>
    <w:p w14:paraId="5CEF76B4" w14:textId="77777777" w:rsidR="00331FC2" w:rsidRDefault="00331FC2" w:rsidP="00331FC2">
      <w:r>
        <w:tab/>
        <w:t xml:space="preserve">The note payable to Royce Computers (transactions 04 and 07) is a five-year note, with interest at the rate of 12 percent annually.  Interest expense should be computed based on a </w:t>
      </w:r>
      <w:proofErr w:type="gramStart"/>
      <w:r>
        <w:t>360 day</w:t>
      </w:r>
      <w:proofErr w:type="gramEnd"/>
      <w:r>
        <w:t xml:space="preserve"> year.</w:t>
      </w:r>
    </w:p>
    <w:p w14:paraId="69A9CDA0" w14:textId="77777777" w:rsidR="00331FC2" w:rsidRDefault="00331FC2" w:rsidP="00331FC2">
      <w:r>
        <w:lastRenderedPageBreak/>
        <w:t>38.</w:t>
      </w:r>
      <w:r>
        <w:tab/>
        <w:t>[IMPORTANT NOTE:  The original note on the computer equipment purchased on June 2 was $116,000.00.   On June 10, eight days later, $22,250.00 was repaid.  Interest expense must be</w:t>
      </w:r>
    </w:p>
    <w:p w14:paraId="32426518" w14:textId="77777777" w:rsidR="00331FC2" w:rsidRDefault="00331FC2" w:rsidP="00331FC2">
      <w:r>
        <w:tab/>
        <w:t>calculated on the $116,000.00 for eight days.  In addition, interest expense on the $93,750.00 balance of the loan ($116,000.00 less $22,250.00 = $93,750.00) must be calculated for the 20 days remaining in the month of June.]</w:t>
      </w:r>
    </w:p>
    <w:p w14:paraId="382D07C3" w14:textId="77777777" w:rsidR="00331FC2" w:rsidRDefault="00331FC2" w:rsidP="00331FC2">
      <w:r>
        <w:tab/>
      </w:r>
    </w:p>
    <w:p w14:paraId="328F869A" w14:textId="77777777" w:rsidR="00331FC2" w:rsidRDefault="00331FC2" w:rsidP="00331FC2">
      <w:r>
        <w:t>39.</w:t>
      </w:r>
      <w:r>
        <w:tab/>
        <w:t xml:space="preserve">Based on the information on the "Bank Reconciliation" sheet prepare the journal entry required </w:t>
      </w:r>
      <w:proofErr w:type="gramStart"/>
      <w:r>
        <w:t>to  increases</w:t>
      </w:r>
      <w:proofErr w:type="gramEnd"/>
      <w:r>
        <w:t xml:space="preserve"> cash.</w:t>
      </w:r>
    </w:p>
    <w:p w14:paraId="472B95B7" w14:textId="77777777" w:rsidR="00331FC2" w:rsidRDefault="00331FC2" w:rsidP="00331FC2">
      <w:r>
        <w:tab/>
      </w:r>
    </w:p>
    <w:p w14:paraId="6E1B6A2A" w14:textId="77777777" w:rsidR="00331FC2" w:rsidRDefault="00331FC2" w:rsidP="00331FC2">
      <w:r>
        <w:t>40.</w:t>
      </w:r>
      <w:r>
        <w:tab/>
        <w:t xml:space="preserve">Based on the information on the "Bank Reconciliation" sheet prepare the journal entry required </w:t>
      </w:r>
      <w:proofErr w:type="gramStart"/>
      <w:r>
        <w:t>to  decreases</w:t>
      </w:r>
      <w:proofErr w:type="gramEnd"/>
      <w:r>
        <w:t xml:space="preserve"> cash.</w:t>
      </w:r>
    </w:p>
    <w:p w14:paraId="2CC4C18C" w14:textId="77777777" w:rsidR="00331FC2" w:rsidRDefault="00331FC2" w:rsidP="00331FC2">
      <w:r>
        <w:tab/>
      </w:r>
    </w:p>
    <w:p w14:paraId="1341EE1B" w14:textId="77777777" w:rsidR="00331FC2" w:rsidRDefault="00331FC2" w:rsidP="00331FC2">
      <w:r>
        <w:t>41.</w:t>
      </w:r>
      <w:r>
        <w:tab/>
        <w:t>Our CPA has informed us to estimate that 2.00% of Computer &amp; Consulting Revenue will be uncollectable.</w:t>
      </w:r>
    </w:p>
    <w:p w14:paraId="635837E8" w14:textId="77777777" w:rsidR="00331FC2" w:rsidRDefault="00331FC2" w:rsidP="00331FC2">
      <w:r>
        <w:tab/>
      </w:r>
    </w:p>
    <w:p w14:paraId="4A659EAA" w14:textId="77777777" w:rsidR="00331FC2" w:rsidRDefault="00331FC2" w:rsidP="00331FC2">
      <w:r>
        <w:t>42.</w:t>
      </w:r>
      <w:r>
        <w:tab/>
        <w:t xml:space="preserve">Income taxes are to be computed at the rate of 25 percent of net income before taxes. </w:t>
      </w:r>
    </w:p>
    <w:p w14:paraId="3784C25D" w14:textId="77777777" w:rsidR="00331FC2" w:rsidRDefault="00331FC2" w:rsidP="00331FC2">
      <w:r>
        <w:tab/>
        <w:t xml:space="preserve">[IMPORTANT NOTE:  Since the income taxes are a percent of the net income you will want to prepare the Income Statements through the Net Income Before Tax line.  The worksheet contains </w:t>
      </w:r>
      <w:proofErr w:type="gramStart"/>
      <w:r>
        <w:t>all of</w:t>
      </w:r>
      <w:proofErr w:type="gramEnd"/>
      <w:r>
        <w:t xml:space="preserve"> the accounts and their balances which you can then transfer to the appropriate financial statement.] </w:t>
      </w:r>
    </w:p>
    <w:p w14:paraId="7B21451F" w14:textId="77777777" w:rsidR="00331FC2" w:rsidRDefault="00331FC2" w:rsidP="00331FC2">
      <w:r>
        <w:tab/>
      </w:r>
    </w:p>
    <w:p w14:paraId="4665A036" w14:textId="77777777" w:rsidR="00331FC2" w:rsidRDefault="00331FC2" w:rsidP="00331FC2">
      <w:r>
        <w:tab/>
        <w:t>Closing Entries</w:t>
      </w:r>
    </w:p>
    <w:p w14:paraId="43C00B76" w14:textId="77777777" w:rsidR="00331FC2" w:rsidRDefault="00331FC2" w:rsidP="00331FC2">
      <w:r>
        <w:tab/>
      </w:r>
    </w:p>
    <w:p w14:paraId="39849186" w14:textId="77777777" w:rsidR="00331FC2" w:rsidRDefault="00331FC2" w:rsidP="00331FC2">
      <w:r>
        <w:t>43.</w:t>
      </w:r>
      <w:r>
        <w:tab/>
        <w:t>Close the revenue accounts.</w:t>
      </w:r>
    </w:p>
    <w:p w14:paraId="2DCF8B7C" w14:textId="77777777" w:rsidR="00331FC2" w:rsidRDefault="00331FC2" w:rsidP="00331FC2">
      <w:r>
        <w:tab/>
      </w:r>
    </w:p>
    <w:p w14:paraId="0E26EAAB" w14:textId="77777777" w:rsidR="00331FC2" w:rsidRDefault="00331FC2" w:rsidP="00331FC2">
      <w:r>
        <w:t>44.</w:t>
      </w:r>
      <w:r>
        <w:tab/>
        <w:t>Close the expense accounts.</w:t>
      </w:r>
    </w:p>
    <w:p w14:paraId="060554B4" w14:textId="77777777" w:rsidR="00331FC2" w:rsidRDefault="00331FC2" w:rsidP="00331FC2">
      <w:r>
        <w:tab/>
      </w:r>
    </w:p>
    <w:p w14:paraId="158F21CF" w14:textId="77777777" w:rsidR="00331FC2" w:rsidRDefault="00331FC2" w:rsidP="00331FC2">
      <w:r>
        <w:t>45.</w:t>
      </w:r>
      <w:r>
        <w:tab/>
        <w:t>Close the income summary account.</w:t>
      </w:r>
    </w:p>
    <w:p w14:paraId="2F10C051" w14:textId="77777777" w:rsidR="00331FC2" w:rsidRDefault="00331FC2" w:rsidP="00331FC2">
      <w:r>
        <w:tab/>
      </w:r>
    </w:p>
    <w:p w14:paraId="30AEAD28" w14:textId="77777777" w:rsidR="00331FC2" w:rsidRDefault="00331FC2" w:rsidP="00331FC2">
      <w:r>
        <w:t>46.</w:t>
      </w:r>
      <w:r>
        <w:tab/>
        <w:t>Close the dividends account.</w:t>
      </w:r>
    </w:p>
    <w:p w14:paraId="3835A72E" w14:textId="77777777" w:rsidR="00D71ECF" w:rsidRDefault="00331FC2" w:rsidP="00331FC2">
      <w:r>
        <w:tab/>
      </w:r>
    </w:p>
    <w:sectPr w:rsidR="00D71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2"/>
    <w:rsid w:val="00331FC2"/>
    <w:rsid w:val="00C04A87"/>
    <w:rsid w:val="00D7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0951"/>
  <w15:chartTrackingRefBased/>
  <w15:docId w15:val="{4131942B-3E84-43EB-AAD7-DEB491E9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tiptoncowgirl@gmail.com</dc:creator>
  <cp:keywords/>
  <dc:description/>
  <cp:lastModifiedBy>tiptoncowgirl@gmail.com</cp:lastModifiedBy>
  <cp:revision>2</cp:revision>
  <dcterms:created xsi:type="dcterms:W3CDTF">2017-04-12T07:04:00Z</dcterms:created>
  <dcterms:modified xsi:type="dcterms:W3CDTF">2017-04-12T07:04:00Z</dcterms:modified>
</cp:coreProperties>
</file>