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425" w:rsidRDefault="00FC7425" w:rsidP="00FC7425">
      <w:pPr>
        <w:spacing w:line="276" w:lineRule="auto"/>
        <w:ind w:left="360" w:hanging="360"/>
        <w:jc w:val="both"/>
      </w:pPr>
      <w:r>
        <w:t xml:space="preserve">In Fractal geometry, “Fix point” is defined as:  </w:t>
      </w:r>
    </w:p>
    <w:p w:rsidR="00FC7425" w:rsidRPr="006F16A4" w:rsidRDefault="00FC7425" w:rsidP="00FC7425">
      <w:pPr>
        <w:spacing w:line="276" w:lineRule="auto"/>
        <w:ind w:left="360"/>
        <w:jc w:val="both"/>
        <w:rPr>
          <w:i/>
          <w:iCs/>
        </w:rPr>
      </w:pPr>
      <w:r w:rsidRPr="006F16A4">
        <w:rPr>
          <w:i/>
          <w:iCs/>
        </w:rPr>
        <w:t>Let f: X</w:t>
      </w:r>
      <w:r w:rsidRPr="006F16A4">
        <w:rPr>
          <w:i/>
          <w:iCs/>
        </w:rPr>
        <w:sym w:font="Wingdings" w:char="F0E0"/>
      </w:r>
      <w:proofErr w:type="spellStart"/>
      <w:r w:rsidRPr="006F16A4">
        <w:rPr>
          <w:i/>
          <w:iCs/>
        </w:rPr>
        <w:t>X</w:t>
      </w:r>
      <w:proofErr w:type="spellEnd"/>
      <w:r w:rsidRPr="006F16A4">
        <w:rPr>
          <w:i/>
          <w:iCs/>
        </w:rPr>
        <w:t xml:space="preserve"> be a transformation on a metric space.  A point </w:t>
      </w:r>
      <m:oMath>
        <m:sSub>
          <m:sSubPr>
            <m:ctrlPr>
              <w:rPr>
                <w:rFonts w:ascii="Cambria Math" w:hAnsi="Cambria Math"/>
                <w:i/>
                <w:iCs/>
                <w:sz w:val="28"/>
                <w:szCs w:val="28"/>
              </w:rPr>
            </m:ctrlPr>
          </m:sSubPr>
          <m:e>
            <m:r>
              <w:rPr>
                <w:rFonts w:ascii="Cambria Math" w:hAnsi="Cambria Math"/>
                <w:sz w:val="28"/>
                <w:szCs w:val="28"/>
              </w:rPr>
              <m:t>x</m:t>
            </m:r>
          </m:e>
          <m:sub>
            <m:r>
              <w:rPr>
                <w:rFonts w:ascii="Cambria Math" w:hAnsi="Cambria Math"/>
                <w:sz w:val="28"/>
                <w:szCs w:val="28"/>
              </w:rPr>
              <m:t>f</m:t>
            </m:r>
          </m:sub>
        </m:sSub>
        <m:r>
          <w:rPr>
            <w:rFonts w:ascii="Cambria Math" w:hAnsi="Cambria Math"/>
            <w:sz w:val="28"/>
            <w:szCs w:val="28"/>
          </w:rPr>
          <m:t xml:space="preserve"> ∈X</m:t>
        </m:r>
      </m:oMath>
      <w:r w:rsidRPr="006F16A4">
        <w:rPr>
          <w:i/>
          <w:iCs/>
        </w:rPr>
        <w:t xml:space="preserve"> such that </w:t>
      </w:r>
      <m:oMath>
        <m:sSub>
          <m:sSubPr>
            <m:ctrlPr>
              <w:rPr>
                <w:rFonts w:ascii="Cambria Math" w:hAnsi="Cambria Math"/>
                <w:i/>
                <w:iCs/>
                <w:sz w:val="28"/>
                <w:szCs w:val="28"/>
              </w:rPr>
            </m:ctrlPr>
          </m:sSubPr>
          <m:e>
            <m:r>
              <w:rPr>
                <w:rFonts w:ascii="Cambria Math" w:hAnsi="Cambria Math"/>
                <w:sz w:val="28"/>
                <w:szCs w:val="28"/>
              </w:rPr>
              <m:t>f(x</m:t>
            </m:r>
          </m:e>
          <m:sub>
            <m:r>
              <w:rPr>
                <w:rFonts w:ascii="Cambria Math" w:hAnsi="Cambria Math"/>
                <w:sz w:val="28"/>
                <w:szCs w:val="28"/>
              </w:rPr>
              <m:t>f</m:t>
            </m:r>
          </m:sub>
        </m:sSub>
        <m:r>
          <w:rPr>
            <w:rFonts w:ascii="Cambria Math" w:hAnsi="Cambria Math"/>
            <w:sz w:val="28"/>
            <w:szCs w:val="28"/>
          </w:rPr>
          <m:t>)=</m:t>
        </m:r>
        <m:sSub>
          <m:sSubPr>
            <m:ctrlPr>
              <w:rPr>
                <w:rFonts w:ascii="Cambria Math" w:hAnsi="Cambria Math"/>
                <w:i/>
                <w:iCs/>
                <w:sz w:val="28"/>
                <w:szCs w:val="28"/>
              </w:rPr>
            </m:ctrlPr>
          </m:sSubPr>
          <m:e>
            <m:r>
              <w:rPr>
                <w:rFonts w:ascii="Cambria Math" w:hAnsi="Cambria Math"/>
                <w:sz w:val="28"/>
                <w:szCs w:val="28"/>
              </w:rPr>
              <m:t>x</m:t>
            </m:r>
          </m:e>
          <m:sub>
            <m:r>
              <w:rPr>
                <w:rFonts w:ascii="Cambria Math" w:hAnsi="Cambria Math"/>
                <w:sz w:val="28"/>
                <w:szCs w:val="28"/>
              </w:rPr>
              <m:t>f</m:t>
            </m:r>
          </m:sub>
        </m:sSub>
      </m:oMath>
      <w:r w:rsidRPr="006F16A4">
        <w:rPr>
          <w:i/>
          <w:iCs/>
          <w:sz w:val="28"/>
          <w:szCs w:val="28"/>
        </w:rPr>
        <w:t xml:space="preserve"> </w:t>
      </w:r>
      <w:r w:rsidRPr="006F16A4">
        <w:rPr>
          <w:i/>
          <w:iCs/>
        </w:rPr>
        <w:t>is called the fixed point of the transformation</w:t>
      </w:r>
    </w:p>
    <w:p w:rsidR="00FC7425" w:rsidRDefault="00FC7425" w:rsidP="00FC7425">
      <w:pPr>
        <w:spacing w:line="276" w:lineRule="auto"/>
        <w:ind w:left="360"/>
        <w:jc w:val="both"/>
        <w:rPr>
          <w:i/>
          <w:iCs/>
        </w:rPr>
      </w:pPr>
    </w:p>
    <w:p w:rsidR="00FC7425" w:rsidRDefault="00FC7425" w:rsidP="00FC7425">
      <w:pPr>
        <w:spacing w:line="276" w:lineRule="auto"/>
        <w:ind w:firstLine="360"/>
        <w:jc w:val="both"/>
      </w:pPr>
      <w:r>
        <w:t>And “contraction mapping” is defined as:</w:t>
      </w:r>
    </w:p>
    <w:p w:rsidR="00FC7425" w:rsidRDefault="00FC7425" w:rsidP="00FC7425">
      <w:pPr>
        <w:spacing w:line="276" w:lineRule="auto"/>
        <w:ind w:firstLine="360"/>
        <w:jc w:val="both"/>
      </w:pPr>
    </w:p>
    <w:p w:rsidR="00FC7425" w:rsidRDefault="00FC7425" w:rsidP="00FC7425">
      <w:pPr>
        <w:spacing w:line="276" w:lineRule="auto"/>
        <w:ind w:left="360"/>
        <w:jc w:val="both"/>
        <w:rPr>
          <w:i/>
          <w:iCs/>
        </w:rPr>
      </w:pPr>
      <w:r>
        <w:rPr>
          <w:i/>
          <w:iCs/>
        </w:rPr>
        <w:t xml:space="preserve">Definition 6.1: A transformation f: X </w:t>
      </w:r>
      <w:r w:rsidRPr="005F3860">
        <w:rPr>
          <w:i/>
          <w:iCs/>
        </w:rPr>
        <w:sym w:font="Wingdings" w:char="F0E0"/>
      </w:r>
      <w:r>
        <w:rPr>
          <w:i/>
          <w:iCs/>
        </w:rPr>
        <w:t xml:space="preserve"> </w:t>
      </w:r>
      <w:proofErr w:type="spellStart"/>
      <w:r>
        <w:rPr>
          <w:i/>
          <w:iCs/>
        </w:rPr>
        <w:t>X</w:t>
      </w:r>
      <w:proofErr w:type="spellEnd"/>
      <w:r>
        <w:rPr>
          <w:i/>
          <w:iCs/>
        </w:rPr>
        <w:t xml:space="preserve"> on a metric space (X, d) is called contractive or “contraction mapping” if there is a constant 0</w:t>
      </w:r>
      <w:r w:rsidRPr="005F3860">
        <w:rPr>
          <w:i/>
          <w:iCs/>
          <w:u w:val="single"/>
        </w:rPr>
        <w:t>&lt;</w:t>
      </w:r>
      <w:r>
        <w:rPr>
          <w:i/>
          <w:iCs/>
        </w:rPr>
        <w:t>s</w:t>
      </w:r>
      <w:r w:rsidRPr="005F3860">
        <w:rPr>
          <w:i/>
          <w:iCs/>
          <w:u w:val="single"/>
        </w:rPr>
        <w:t>&lt;</w:t>
      </w:r>
      <w:r>
        <w:rPr>
          <w:i/>
          <w:iCs/>
        </w:rPr>
        <w:t>1 such that</w:t>
      </w:r>
    </w:p>
    <w:p w:rsidR="00FC7425" w:rsidRPr="00793899" w:rsidRDefault="00FC7425" w:rsidP="00FC7425">
      <w:pPr>
        <w:spacing w:line="276" w:lineRule="auto"/>
        <w:ind w:left="360"/>
        <w:jc w:val="both"/>
        <w:rPr>
          <w:rFonts w:ascii="Cambria Math" w:hAnsi="Cambria Math"/>
          <w:sz w:val="28"/>
          <w:szCs w:val="28"/>
          <w:oMath/>
        </w:rPr>
      </w:pPr>
      <m:oMathPara>
        <m:oMath>
          <m:r>
            <w:rPr>
              <w:rFonts w:ascii="Cambria Math" w:hAnsi="Cambria Math"/>
              <w:sz w:val="28"/>
              <w:szCs w:val="28"/>
            </w:rPr>
            <m:t>d</m:t>
          </m:r>
          <m:d>
            <m:dPr>
              <m:ctrlPr>
                <w:rPr>
                  <w:rFonts w:ascii="Cambria Math" w:hAnsi="Cambria Math"/>
                  <w:i/>
                  <w:iCs/>
                  <w:sz w:val="28"/>
                  <w:szCs w:val="28"/>
                </w:rPr>
              </m:ctrlPr>
            </m:dPr>
            <m:e>
              <m:r>
                <w:rPr>
                  <w:rFonts w:ascii="Cambria Math" w:hAnsi="Cambria Math"/>
                  <w:sz w:val="28"/>
                  <w:szCs w:val="28"/>
                </w:rPr>
                <m:t>f</m:t>
              </m:r>
              <m:d>
                <m:dPr>
                  <m:ctrlPr>
                    <w:rPr>
                      <w:rFonts w:ascii="Cambria Math" w:hAnsi="Cambria Math"/>
                      <w:i/>
                      <w:iCs/>
                      <w:sz w:val="28"/>
                      <w:szCs w:val="28"/>
                    </w:rPr>
                  </m:ctrlPr>
                </m:dPr>
                <m:e>
                  <m:r>
                    <w:rPr>
                      <w:rFonts w:ascii="Cambria Math" w:hAnsi="Cambria Math"/>
                      <w:sz w:val="28"/>
                      <w:szCs w:val="28"/>
                    </w:rPr>
                    <m:t>x</m:t>
                  </m:r>
                </m:e>
              </m:d>
              <m:r>
                <w:rPr>
                  <w:rFonts w:ascii="Cambria Math" w:hAnsi="Cambria Math"/>
                  <w:sz w:val="28"/>
                  <w:szCs w:val="28"/>
                </w:rPr>
                <m:t>, f</m:t>
              </m:r>
              <m:d>
                <m:dPr>
                  <m:ctrlPr>
                    <w:rPr>
                      <w:rFonts w:ascii="Cambria Math" w:hAnsi="Cambria Math"/>
                      <w:i/>
                      <w:iCs/>
                      <w:sz w:val="28"/>
                      <w:szCs w:val="28"/>
                    </w:rPr>
                  </m:ctrlPr>
                </m:dPr>
                <m:e>
                  <m:r>
                    <w:rPr>
                      <w:rFonts w:ascii="Cambria Math" w:hAnsi="Cambria Math"/>
                      <w:sz w:val="28"/>
                      <w:szCs w:val="28"/>
                    </w:rPr>
                    <m:t>y</m:t>
                  </m:r>
                </m:e>
              </m:d>
            </m:e>
          </m:d>
          <m:r>
            <w:rPr>
              <w:rFonts w:ascii="Cambria Math" w:hAnsi="Cambria Math"/>
              <w:sz w:val="28"/>
              <w:szCs w:val="28"/>
            </w:rPr>
            <m:t>≤s.         ,        ∀x,y ∈X</m:t>
          </m:r>
        </m:oMath>
      </m:oMathPara>
    </w:p>
    <w:p w:rsidR="00FC7425" w:rsidRDefault="00FC7425" w:rsidP="00FC7425">
      <w:pPr>
        <w:spacing w:line="276" w:lineRule="auto"/>
        <w:ind w:left="360"/>
        <w:jc w:val="both"/>
        <w:rPr>
          <w:i/>
          <w:iCs/>
        </w:rPr>
      </w:pPr>
      <w:r>
        <w:rPr>
          <w:i/>
          <w:iCs/>
        </w:rPr>
        <w:t>Any such numbe</w:t>
      </w:r>
      <w:bookmarkStart w:id="0" w:name="_GoBack"/>
      <w:bookmarkEnd w:id="0"/>
      <w:r>
        <w:rPr>
          <w:i/>
          <w:iCs/>
        </w:rPr>
        <w:t>r s is called a scale factor for f</w:t>
      </w:r>
    </w:p>
    <w:p w:rsidR="00FC7425" w:rsidRDefault="00FC7425" w:rsidP="00FC7425">
      <w:pPr>
        <w:spacing w:line="276" w:lineRule="auto"/>
        <w:ind w:left="360"/>
        <w:jc w:val="both"/>
        <w:rPr>
          <w:i/>
          <w:iCs/>
        </w:rPr>
      </w:pPr>
      <w:r>
        <w:rPr>
          <w:i/>
          <w:iCs/>
        </w:rPr>
        <w:t>{Note: x &amp; y are two members of X and d (</w:t>
      </w:r>
      <w:proofErr w:type="gramStart"/>
      <w:r>
        <w:rPr>
          <w:i/>
          <w:iCs/>
        </w:rPr>
        <w:t>x ,</w:t>
      </w:r>
      <w:proofErr w:type="gramEnd"/>
      <w:r>
        <w:rPr>
          <w:i/>
          <w:iCs/>
        </w:rPr>
        <w:t xml:space="preserve"> y) represents the </w:t>
      </w:r>
      <w:r w:rsidRPr="007A55C9">
        <w:rPr>
          <w:i/>
          <w:iCs/>
          <w:u w:val="single"/>
        </w:rPr>
        <w:t>distance</w:t>
      </w:r>
      <w:r>
        <w:rPr>
          <w:i/>
          <w:iCs/>
        </w:rPr>
        <w:t xml:space="preserve"> between x &amp; y}</w:t>
      </w:r>
    </w:p>
    <w:p w:rsidR="00FC7425" w:rsidRDefault="00FC7425" w:rsidP="00FC7425">
      <w:pPr>
        <w:spacing w:line="276" w:lineRule="auto"/>
        <w:jc w:val="both"/>
      </w:pPr>
    </w:p>
    <w:p w:rsidR="00FC7425" w:rsidRDefault="00FC7425" w:rsidP="00FC7425">
      <w:pPr>
        <w:spacing w:line="276" w:lineRule="auto"/>
        <w:jc w:val="both"/>
        <w:rPr>
          <w:sz w:val="22"/>
        </w:rPr>
      </w:pPr>
    </w:p>
    <w:p w:rsidR="00FC7425" w:rsidRDefault="00FC7425" w:rsidP="00FC7425">
      <w:pPr>
        <w:spacing w:line="276" w:lineRule="auto"/>
        <w:jc w:val="both"/>
      </w:pPr>
      <w:r>
        <w:t xml:space="preserve">In other words, in every iteration, transformation </w:t>
      </w:r>
      <w:r w:rsidRPr="002F5DB1">
        <w:rPr>
          <w:i/>
          <w:iCs/>
        </w:rPr>
        <w:t xml:space="preserve">f </w:t>
      </w:r>
      <w:r>
        <w:t xml:space="preserve">brings </w:t>
      </w:r>
      <w:r w:rsidRPr="003353E1">
        <w:rPr>
          <w:i/>
          <w:iCs/>
          <w:u w:val="single"/>
        </w:rPr>
        <w:t>all</w:t>
      </w:r>
      <w:r>
        <w:t xml:space="preserve"> points closer to each other (and to the </w:t>
      </w:r>
      <w:r w:rsidRPr="005E14AD">
        <w:rPr>
          <w:i/>
          <w:iCs/>
        </w:rPr>
        <w:t>fractal attractor</w:t>
      </w:r>
      <w:r>
        <w:t xml:space="preserve">), by a factor of </w:t>
      </w:r>
      <w:r w:rsidRPr="002F5DB1">
        <w:rPr>
          <w:i/>
          <w:iCs/>
        </w:rPr>
        <w:t>s</w:t>
      </w:r>
      <w:r>
        <w:t xml:space="preserve">, preventing them from going to infinity.  All points eventually converge to &amp; </w:t>
      </w:r>
      <w:r w:rsidRPr="00D226AD">
        <w:rPr>
          <w:i/>
          <w:iCs/>
        </w:rPr>
        <w:t>dance around</w:t>
      </w:r>
      <w:r>
        <w:t xml:space="preserve"> the “Fixed Point (F)”.</w:t>
      </w:r>
    </w:p>
    <w:p w:rsidR="00FC7425" w:rsidRDefault="00FC7425" w:rsidP="00FC7425">
      <w:pPr>
        <w:spacing w:line="276" w:lineRule="auto"/>
        <w:jc w:val="both"/>
      </w:pPr>
    </w:p>
    <w:p w:rsidR="00FC7425" w:rsidRDefault="00FC7425" w:rsidP="00FC7425">
      <w:pPr>
        <w:spacing w:line="276" w:lineRule="auto"/>
        <w:jc w:val="both"/>
      </w:pPr>
      <w:r>
        <w:t xml:space="preserve">Show how you can use this concept to better explain the role of “effective intervention” for conflict resolution.  What is “s” and what is “F” in this case?  Start with opinion x (from member X) and opinion y (from member Y) and apply </w:t>
      </w:r>
      <w:r w:rsidRPr="003654EF">
        <w:rPr>
          <w:i/>
          <w:iCs/>
        </w:rPr>
        <w:t>f(x)</w:t>
      </w:r>
      <w:r>
        <w:t xml:space="preserve"> &amp; </w:t>
      </w:r>
      <w:r w:rsidRPr="003654EF">
        <w:rPr>
          <w:i/>
          <w:iCs/>
        </w:rPr>
        <w:t>f(y)</w:t>
      </w:r>
      <w:r>
        <w:t xml:space="preserve">, with scale factor </w:t>
      </w:r>
      <w:r w:rsidRPr="003654EF">
        <w:rPr>
          <w:i/>
          <w:iCs/>
        </w:rPr>
        <w:t>s</w:t>
      </w:r>
      <w:r>
        <w:t xml:space="preserve"> &amp; show what happens after a few iterations, knowing s&lt;1.  Also discuss what happens when s&gt;1 &amp; what cases it.</w:t>
      </w:r>
    </w:p>
    <w:p w:rsidR="00746C98" w:rsidRDefault="00746C98"/>
    <w:sectPr w:rsidR="00746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25"/>
    <w:rsid w:val="00746C98"/>
    <w:rsid w:val="00FC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6744E-9737-4B11-86DA-B757DB1C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4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Kana</dc:creator>
  <cp:keywords/>
  <dc:description/>
  <cp:lastModifiedBy>Armand Kana</cp:lastModifiedBy>
  <cp:revision>1</cp:revision>
  <dcterms:created xsi:type="dcterms:W3CDTF">2016-06-21T12:31:00Z</dcterms:created>
  <dcterms:modified xsi:type="dcterms:W3CDTF">2016-06-21T12:32:00Z</dcterms:modified>
</cp:coreProperties>
</file>