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0C5E" w:rsidRDefault="00BD0C5E" w:rsidP="00BD0C5E">
      <w:pPr>
        <w:spacing w:line="480" w:lineRule="auto"/>
        <w:jc w:val="center"/>
        <w:rPr>
          <w:rFonts w:ascii="Times New Roman" w:hAnsi="Times New Roman"/>
          <w:sz w:val="24"/>
          <w:szCs w:val="24"/>
        </w:rPr>
      </w:pPr>
      <w:bookmarkStart w:id="0" w:name="_GoBack"/>
      <w:bookmarkEnd w:id="0"/>
    </w:p>
    <w:p w:rsidR="00BD0C5E" w:rsidRDefault="00BD0C5E" w:rsidP="00BD0C5E">
      <w:pPr>
        <w:spacing w:line="480" w:lineRule="auto"/>
        <w:jc w:val="center"/>
        <w:rPr>
          <w:rFonts w:ascii="Times New Roman" w:hAnsi="Times New Roman"/>
          <w:sz w:val="24"/>
          <w:szCs w:val="24"/>
        </w:rPr>
      </w:pPr>
    </w:p>
    <w:p w:rsidR="00BD0C5E" w:rsidRDefault="00BD0C5E" w:rsidP="00BD0C5E">
      <w:pPr>
        <w:spacing w:line="480" w:lineRule="auto"/>
        <w:jc w:val="center"/>
        <w:rPr>
          <w:rFonts w:ascii="Times New Roman" w:hAnsi="Times New Roman"/>
          <w:sz w:val="24"/>
          <w:szCs w:val="24"/>
        </w:rPr>
      </w:pPr>
    </w:p>
    <w:p w:rsidR="00BD0C5E" w:rsidRPr="00190686" w:rsidRDefault="00BD0C5E" w:rsidP="00BD0C5E">
      <w:pPr>
        <w:spacing w:line="480" w:lineRule="auto"/>
        <w:jc w:val="center"/>
        <w:rPr>
          <w:rFonts w:ascii="Times New Roman" w:hAnsi="Times New Roman"/>
          <w:sz w:val="24"/>
          <w:szCs w:val="24"/>
        </w:rPr>
      </w:pPr>
      <w:r>
        <w:rPr>
          <w:rFonts w:ascii="Times New Roman" w:eastAsia="Times New Roman" w:hAnsi="Times New Roman"/>
          <w:bCs/>
          <w:color w:val="000000"/>
          <w:sz w:val="24"/>
          <w:szCs w:val="24"/>
        </w:rPr>
        <w:t>Project Plan</w:t>
      </w:r>
    </w:p>
    <w:p w:rsidR="00BD0C5E" w:rsidRPr="00F91036" w:rsidRDefault="00BD0C5E" w:rsidP="00BD0C5E">
      <w:pPr>
        <w:spacing w:line="480" w:lineRule="auto"/>
        <w:jc w:val="center"/>
        <w:rPr>
          <w:rFonts w:ascii="Times New Roman" w:hAnsi="Times New Roman"/>
          <w:sz w:val="24"/>
          <w:szCs w:val="24"/>
        </w:rPr>
      </w:pPr>
      <w:r>
        <w:rPr>
          <w:rFonts w:ascii="Times New Roman" w:hAnsi="Times New Roman"/>
          <w:sz w:val="24"/>
          <w:szCs w:val="24"/>
        </w:rPr>
        <w:t>Student's Name</w:t>
      </w:r>
    </w:p>
    <w:p w:rsidR="00BD0C5E" w:rsidRPr="00F91036" w:rsidRDefault="00BD0C5E" w:rsidP="00BD0C5E">
      <w:pPr>
        <w:spacing w:line="480" w:lineRule="auto"/>
        <w:jc w:val="center"/>
        <w:rPr>
          <w:rFonts w:ascii="Times New Roman" w:hAnsi="Times New Roman"/>
          <w:sz w:val="24"/>
          <w:szCs w:val="24"/>
        </w:rPr>
      </w:pPr>
      <w:r w:rsidRPr="00F91036">
        <w:rPr>
          <w:rFonts w:ascii="Times New Roman" w:hAnsi="Times New Roman"/>
          <w:sz w:val="24"/>
          <w:szCs w:val="24"/>
        </w:rPr>
        <w:t>Institutional Affiliation:</w:t>
      </w:r>
    </w:p>
    <w:p w:rsidR="00BD0C5E" w:rsidRPr="00F91036" w:rsidRDefault="00BD0C5E" w:rsidP="00BD0C5E">
      <w:pPr>
        <w:spacing w:line="480" w:lineRule="auto"/>
        <w:rPr>
          <w:rFonts w:ascii="Times New Roman" w:hAnsi="Times New Roman"/>
          <w:sz w:val="24"/>
          <w:szCs w:val="24"/>
        </w:rPr>
      </w:pPr>
    </w:p>
    <w:p w:rsidR="00BD0C5E" w:rsidRPr="00F91036" w:rsidRDefault="00BD0C5E" w:rsidP="00BD0C5E">
      <w:pPr>
        <w:spacing w:line="480" w:lineRule="auto"/>
        <w:rPr>
          <w:rFonts w:ascii="Times New Roman" w:hAnsi="Times New Roman"/>
          <w:sz w:val="24"/>
          <w:szCs w:val="24"/>
        </w:rPr>
      </w:pPr>
    </w:p>
    <w:p w:rsidR="00BD0C5E" w:rsidRPr="00F91036" w:rsidRDefault="00BD0C5E" w:rsidP="00BD0C5E">
      <w:pPr>
        <w:spacing w:line="480" w:lineRule="auto"/>
        <w:rPr>
          <w:rFonts w:ascii="Times New Roman" w:hAnsi="Times New Roman"/>
          <w:sz w:val="24"/>
          <w:szCs w:val="24"/>
        </w:rPr>
      </w:pPr>
    </w:p>
    <w:p w:rsidR="00BD0C5E" w:rsidRPr="00F91036" w:rsidRDefault="00BD0C5E" w:rsidP="00BD0C5E">
      <w:pPr>
        <w:spacing w:line="480" w:lineRule="auto"/>
        <w:rPr>
          <w:rFonts w:ascii="Times New Roman" w:hAnsi="Times New Roman"/>
          <w:sz w:val="24"/>
          <w:szCs w:val="24"/>
        </w:rPr>
      </w:pPr>
    </w:p>
    <w:p w:rsidR="00BD0C5E" w:rsidRPr="00F91036" w:rsidRDefault="00BD0C5E" w:rsidP="00BD0C5E">
      <w:pPr>
        <w:spacing w:line="480" w:lineRule="auto"/>
        <w:rPr>
          <w:rFonts w:ascii="Times New Roman" w:hAnsi="Times New Roman"/>
          <w:sz w:val="24"/>
          <w:szCs w:val="24"/>
        </w:rPr>
      </w:pPr>
    </w:p>
    <w:p w:rsidR="00BD0C5E" w:rsidRPr="00F91036" w:rsidRDefault="00BD0C5E" w:rsidP="00BD0C5E">
      <w:pPr>
        <w:spacing w:line="480" w:lineRule="auto"/>
        <w:rPr>
          <w:rFonts w:ascii="Times New Roman" w:hAnsi="Times New Roman"/>
          <w:sz w:val="24"/>
          <w:szCs w:val="24"/>
        </w:rPr>
      </w:pPr>
    </w:p>
    <w:p w:rsidR="00BD0C5E" w:rsidRPr="00F91036" w:rsidRDefault="00BD0C5E" w:rsidP="00BD0C5E">
      <w:pPr>
        <w:spacing w:line="480" w:lineRule="auto"/>
        <w:rPr>
          <w:rFonts w:ascii="Times New Roman" w:hAnsi="Times New Roman"/>
          <w:sz w:val="24"/>
          <w:szCs w:val="24"/>
        </w:rPr>
      </w:pPr>
    </w:p>
    <w:p w:rsidR="00BD0C5E" w:rsidRPr="00F91036" w:rsidRDefault="00BD0C5E" w:rsidP="00BD0C5E">
      <w:pPr>
        <w:spacing w:line="480" w:lineRule="auto"/>
        <w:rPr>
          <w:rFonts w:ascii="Times New Roman" w:hAnsi="Times New Roman"/>
          <w:sz w:val="24"/>
          <w:szCs w:val="24"/>
        </w:rPr>
      </w:pPr>
    </w:p>
    <w:p w:rsidR="00BD0C5E" w:rsidRPr="00F91036" w:rsidRDefault="00BD0C5E" w:rsidP="00BD0C5E">
      <w:pPr>
        <w:spacing w:line="480" w:lineRule="auto"/>
        <w:rPr>
          <w:rFonts w:ascii="Times New Roman" w:hAnsi="Times New Roman"/>
          <w:sz w:val="24"/>
          <w:szCs w:val="24"/>
        </w:rPr>
      </w:pPr>
    </w:p>
    <w:p w:rsidR="00BD0C5E" w:rsidRDefault="00BD0C5E" w:rsidP="00BD0C5E">
      <w:pPr>
        <w:spacing w:line="480" w:lineRule="auto"/>
        <w:rPr>
          <w:rFonts w:ascii="Times New Roman" w:hAnsi="Times New Roman"/>
          <w:sz w:val="24"/>
          <w:szCs w:val="24"/>
        </w:rPr>
      </w:pPr>
    </w:p>
    <w:p w:rsidR="00BD0C5E" w:rsidRDefault="00BD0C5E" w:rsidP="00BD0C5E">
      <w:pPr>
        <w:spacing w:line="480" w:lineRule="auto"/>
        <w:jc w:val="center"/>
        <w:rPr>
          <w:rFonts w:ascii="Times New Roman" w:hAnsi="Times New Roman"/>
          <w:sz w:val="24"/>
          <w:szCs w:val="24"/>
        </w:rPr>
      </w:pPr>
      <w:r>
        <w:rPr>
          <w:rFonts w:ascii="Times New Roman" w:hAnsi="Times New Roman"/>
          <w:sz w:val="24"/>
          <w:szCs w:val="24"/>
        </w:rPr>
        <w:tab/>
      </w:r>
    </w:p>
    <w:p w:rsidR="00BD0C5E" w:rsidRPr="00C300E0" w:rsidRDefault="00BD0C5E" w:rsidP="00BD0C5E">
      <w:pPr>
        <w:keepNext/>
        <w:keepLines/>
        <w:widowControl w:val="0"/>
        <w:autoSpaceDE w:val="0"/>
        <w:autoSpaceDN w:val="0"/>
        <w:adjustRightInd w:val="0"/>
        <w:spacing w:before="120" w:after="120" w:line="480" w:lineRule="auto"/>
        <w:ind w:left="72" w:right="72"/>
        <w:jc w:val="center"/>
        <w:rPr>
          <w:rFonts w:ascii="Times New Roman" w:hAnsi="Times New Roman"/>
          <w:b/>
          <w:caps/>
          <w:sz w:val="24"/>
          <w:szCs w:val="24"/>
          <w:lang w:val="en"/>
        </w:rPr>
      </w:pPr>
      <w:r w:rsidRPr="00C300E0">
        <w:rPr>
          <w:rFonts w:ascii="Times New Roman" w:hAnsi="Times New Roman"/>
          <w:b/>
          <w:caps/>
          <w:sz w:val="24"/>
          <w:szCs w:val="24"/>
          <w:lang w:val="en"/>
        </w:rPr>
        <w:lastRenderedPageBreak/>
        <w:t>Project communication documents</w:t>
      </w:r>
    </w:p>
    <w:p w:rsidR="00BD0C5E" w:rsidRPr="00C300E0" w:rsidRDefault="00BD0C5E" w:rsidP="00BD0C5E">
      <w:pPr>
        <w:keepNext/>
        <w:keepLines/>
        <w:widowControl w:val="0"/>
        <w:autoSpaceDE w:val="0"/>
        <w:autoSpaceDN w:val="0"/>
        <w:adjustRightInd w:val="0"/>
        <w:spacing w:before="120" w:after="120" w:line="480" w:lineRule="auto"/>
        <w:ind w:left="72" w:right="72"/>
        <w:rPr>
          <w:rFonts w:ascii="Times New Roman" w:hAnsi="Times New Roman"/>
          <w:b/>
          <w:caps/>
          <w:sz w:val="24"/>
          <w:szCs w:val="24"/>
          <w:lang w:val="en"/>
        </w:rPr>
      </w:pPr>
      <w:r w:rsidRPr="00C300E0">
        <w:rPr>
          <w:rFonts w:ascii="Times New Roman" w:hAnsi="Times New Roman"/>
          <w:b/>
          <w:caps/>
          <w:sz w:val="24"/>
          <w:szCs w:val="24"/>
          <w:lang w:val="en"/>
        </w:rPr>
        <w:t>Project communication table</w:t>
      </w:r>
    </w:p>
    <w:tbl>
      <w:tblPr>
        <w:tblW w:w="0" w:type="auto"/>
        <w:tblInd w:w="4" w:type="dxa"/>
        <w:tblLayout w:type="fixed"/>
        <w:tblCellMar>
          <w:left w:w="0" w:type="dxa"/>
          <w:right w:w="0" w:type="dxa"/>
        </w:tblCellMar>
        <w:tblLook w:val="0000" w:firstRow="0" w:lastRow="0" w:firstColumn="0" w:lastColumn="0" w:noHBand="0" w:noVBand="0"/>
      </w:tblPr>
      <w:tblGrid>
        <w:gridCol w:w="3329"/>
        <w:gridCol w:w="2010"/>
        <w:gridCol w:w="2010"/>
        <w:gridCol w:w="2011"/>
      </w:tblGrid>
      <w:tr w:rsidR="00BD0C5E" w:rsidRPr="00C300E0" w:rsidTr="00984BB6">
        <w:tblPrEx>
          <w:tblCellMar>
            <w:top w:w="0" w:type="dxa"/>
            <w:left w:w="0" w:type="dxa"/>
            <w:bottom w:w="0" w:type="dxa"/>
            <w:right w:w="0" w:type="dxa"/>
          </w:tblCellMar>
        </w:tblPrEx>
        <w:trPr>
          <w:trHeight w:val="1"/>
        </w:trPr>
        <w:tc>
          <w:tcPr>
            <w:tcW w:w="3329" w:type="dxa"/>
            <w:tcBorders>
              <w:top w:val="single" w:sz="3" w:space="0" w:color="F1CBB5"/>
              <w:left w:val="single" w:sz="3" w:space="0" w:color="F1CBB5"/>
              <w:bottom w:val="single" w:sz="3" w:space="0" w:color="F1CBB5"/>
              <w:right w:val="single" w:sz="3" w:space="0" w:color="F1CBB5"/>
            </w:tcBorders>
            <w:shd w:val="clear" w:color="000000" w:fill="FFFFFF"/>
            <w:vAlign w:val="bottom"/>
          </w:tcPr>
          <w:p w:rsidR="00BD0C5E" w:rsidRPr="00C300E0" w:rsidRDefault="00BD0C5E" w:rsidP="00984BB6">
            <w:pPr>
              <w:widowControl w:val="0"/>
              <w:autoSpaceDE w:val="0"/>
              <w:autoSpaceDN w:val="0"/>
              <w:adjustRightInd w:val="0"/>
              <w:spacing w:before="120" w:after="0" w:line="480" w:lineRule="auto"/>
              <w:ind w:left="72" w:right="72"/>
              <w:rPr>
                <w:rFonts w:ascii="Times New Roman" w:hAnsi="Times New Roman"/>
                <w:b/>
                <w:sz w:val="24"/>
                <w:szCs w:val="24"/>
                <w:lang w:val="en"/>
              </w:rPr>
            </w:pPr>
            <w:r w:rsidRPr="00C300E0">
              <w:rPr>
                <w:rFonts w:ascii="Times New Roman" w:hAnsi="Times New Roman"/>
                <w:b/>
                <w:sz w:val="24"/>
                <w:szCs w:val="24"/>
                <w:lang w:val="en"/>
              </w:rPr>
              <w:t>Document</w:t>
            </w:r>
          </w:p>
        </w:tc>
        <w:tc>
          <w:tcPr>
            <w:tcW w:w="2010" w:type="dxa"/>
            <w:tcBorders>
              <w:top w:val="single" w:sz="3" w:space="0" w:color="F1CBB5"/>
              <w:left w:val="single" w:sz="3" w:space="0" w:color="F1CBB5"/>
              <w:bottom w:val="single" w:sz="3" w:space="0" w:color="F1CBB5"/>
              <w:right w:val="single" w:sz="3" w:space="0" w:color="F1CBB5"/>
            </w:tcBorders>
            <w:shd w:val="clear" w:color="000000" w:fill="FFFFFF"/>
            <w:vAlign w:val="bottom"/>
          </w:tcPr>
          <w:p w:rsidR="00BD0C5E" w:rsidRPr="00C300E0" w:rsidRDefault="00BD0C5E" w:rsidP="00984BB6">
            <w:pPr>
              <w:widowControl w:val="0"/>
              <w:autoSpaceDE w:val="0"/>
              <w:autoSpaceDN w:val="0"/>
              <w:adjustRightInd w:val="0"/>
              <w:spacing w:before="120" w:after="0" w:line="480" w:lineRule="auto"/>
              <w:ind w:left="72" w:right="72"/>
              <w:rPr>
                <w:rFonts w:ascii="Times New Roman" w:hAnsi="Times New Roman"/>
                <w:b/>
                <w:sz w:val="24"/>
                <w:szCs w:val="24"/>
                <w:lang w:val="en"/>
              </w:rPr>
            </w:pPr>
            <w:r w:rsidRPr="00C300E0">
              <w:rPr>
                <w:rFonts w:ascii="Times New Roman" w:hAnsi="Times New Roman"/>
                <w:b/>
                <w:sz w:val="24"/>
                <w:szCs w:val="24"/>
                <w:lang w:val="en"/>
              </w:rPr>
              <w:t>Recipients</w:t>
            </w:r>
          </w:p>
        </w:tc>
        <w:tc>
          <w:tcPr>
            <w:tcW w:w="2010" w:type="dxa"/>
            <w:tcBorders>
              <w:top w:val="single" w:sz="3" w:space="0" w:color="F1CBB5"/>
              <w:left w:val="single" w:sz="3" w:space="0" w:color="F1CBB5"/>
              <w:bottom w:val="single" w:sz="3" w:space="0" w:color="F1CBB5"/>
              <w:right w:val="single" w:sz="3" w:space="0" w:color="F1CBB5"/>
            </w:tcBorders>
            <w:shd w:val="clear" w:color="000000" w:fill="FFFFFF"/>
            <w:vAlign w:val="bottom"/>
          </w:tcPr>
          <w:p w:rsidR="00BD0C5E" w:rsidRPr="00C300E0" w:rsidRDefault="00BD0C5E" w:rsidP="00984BB6">
            <w:pPr>
              <w:widowControl w:val="0"/>
              <w:autoSpaceDE w:val="0"/>
              <w:autoSpaceDN w:val="0"/>
              <w:adjustRightInd w:val="0"/>
              <w:spacing w:before="120" w:after="0" w:line="480" w:lineRule="auto"/>
              <w:ind w:left="72" w:right="72"/>
              <w:rPr>
                <w:rFonts w:ascii="Times New Roman" w:hAnsi="Times New Roman"/>
                <w:b/>
                <w:sz w:val="24"/>
                <w:szCs w:val="24"/>
                <w:lang w:val="en"/>
              </w:rPr>
            </w:pPr>
            <w:r w:rsidRPr="00C300E0">
              <w:rPr>
                <w:rFonts w:ascii="Times New Roman" w:hAnsi="Times New Roman"/>
                <w:b/>
                <w:sz w:val="24"/>
                <w:szCs w:val="24"/>
                <w:lang w:val="en"/>
              </w:rPr>
              <w:t>Responsibilities</w:t>
            </w:r>
          </w:p>
        </w:tc>
        <w:tc>
          <w:tcPr>
            <w:tcW w:w="2011" w:type="dxa"/>
            <w:tcBorders>
              <w:top w:val="single" w:sz="3" w:space="0" w:color="F1CBB5"/>
              <w:left w:val="single" w:sz="3" w:space="0" w:color="F1CBB5"/>
              <w:bottom w:val="single" w:sz="3" w:space="0" w:color="F1CBB5"/>
              <w:right w:val="single" w:sz="3" w:space="0" w:color="F1CBB5"/>
            </w:tcBorders>
            <w:shd w:val="clear" w:color="000000" w:fill="FFFFFF"/>
            <w:vAlign w:val="bottom"/>
          </w:tcPr>
          <w:p w:rsidR="00BD0C5E" w:rsidRPr="00C300E0" w:rsidRDefault="00BD0C5E" w:rsidP="00984BB6">
            <w:pPr>
              <w:widowControl w:val="0"/>
              <w:autoSpaceDE w:val="0"/>
              <w:autoSpaceDN w:val="0"/>
              <w:adjustRightInd w:val="0"/>
              <w:spacing w:before="120" w:after="0" w:line="480" w:lineRule="auto"/>
              <w:ind w:left="72" w:right="72"/>
              <w:rPr>
                <w:rFonts w:ascii="Times New Roman" w:hAnsi="Times New Roman"/>
                <w:b/>
                <w:sz w:val="24"/>
                <w:szCs w:val="24"/>
                <w:lang w:val="en"/>
              </w:rPr>
            </w:pPr>
            <w:r w:rsidRPr="00C300E0">
              <w:rPr>
                <w:rFonts w:ascii="Times New Roman" w:hAnsi="Times New Roman"/>
                <w:b/>
                <w:sz w:val="24"/>
                <w:szCs w:val="24"/>
                <w:lang w:val="en"/>
              </w:rPr>
              <w:t>Update frequency</w:t>
            </w:r>
          </w:p>
        </w:tc>
      </w:tr>
      <w:tr w:rsidR="00BD0C5E" w:rsidRPr="00C300E0" w:rsidTr="00984BB6">
        <w:tblPrEx>
          <w:tblCellMar>
            <w:top w:w="0" w:type="dxa"/>
            <w:left w:w="0" w:type="dxa"/>
            <w:bottom w:w="0" w:type="dxa"/>
            <w:right w:w="0" w:type="dxa"/>
          </w:tblCellMar>
        </w:tblPrEx>
        <w:trPr>
          <w:trHeight w:val="1"/>
        </w:trPr>
        <w:tc>
          <w:tcPr>
            <w:tcW w:w="3329" w:type="dxa"/>
            <w:tcBorders>
              <w:top w:val="single" w:sz="3" w:space="0" w:color="F1CBB5"/>
              <w:left w:val="single" w:sz="3" w:space="0" w:color="F1CBB5"/>
              <w:bottom w:val="single" w:sz="3" w:space="0" w:color="F1CBB5"/>
              <w:right w:val="single" w:sz="3" w:space="0" w:color="F1CBB5"/>
            </w:tcBorders>
            <w:shd w:val="clear" w:color="000000" w:fill="FFFFFF"/>
          </w:tcPr>
          <w:p w:rsidR="00BD0C5E" w:rsidRPr="00C300E0" w:rsidRDefault="00BD0C5E" w:rsidP="00984BB6">
            <w:pPr>
              <w:widowControl w:val="0"/>
              <w:autoSpaceDE w:val="0"/>
              <w:autoSpaceDN w:val="0"/>
              <w:adjustRightInd w:val="0"/>
              <w:spacing w:before="120" w:after="0" w:line="480" w:lineRule="auto"/>
              <w:ind w:left="72" w:right="72"/>
              <w:rPr>
                <w:rFonts w:ascii="Times New Roman" w:hAnsi="Times New Roman"/>
                <w:sz w:val="24"/>
                <w:szCs w:val="24"/>
                <w:lang w:val="en"/>
              </w:rPr>
            </w:pPr>
            <w:r w:rsidRPr="00C300E0">
              <w:rPr>
                <w:rFonts w:ascii="Times New Roman" w:hAnsi="Times New Roman"/>
                <w:sz w:val="24"/>
                <w:szCs w:val="24"/>
                <w:lang w:val="en"/>
              </w:rPr>
              <w:t>Executive status report</w:t>
            </w:r>
          </w:p>
        </w:tc>
        <w:tc>
          <w:tcPr>
            <w:tcW w:w="2010" w:type="dxa"/>
            <w:tcBorders>
              <w:top w:val="single" w:sz="3" w:space="0" w:color="F1CBB5"/>
              <w:left w:val="single" w:sz="3" w:space="0" w:color="F1CBB5"/>
              <w:bottom w:val="single" w:sz="3" w:space="0" w:color="F1CBB5"/>
              <w:right w:val="single" w:sz="3" w:space="0" w:color="F1CBB5"/>
            </w:tcBorders>
            <w:shd w:val="clear" w:color="000000" w:fill="FFFFFF"/>
          </w:tcPr>
          <w:p w:rsidR="00BD0C5E" w:rsidRPr="00C300E0" w:rsidRDefault="00BD0C5E" w:rsidP="00984BB6">
            <w:pPr>
              <w:widowControl w:val="0"/>
              <w:autoSpaceDE w:val="0"/>
              <w:autoSpaceDN w:val="0"/>
              <w:adjustRightInd w:val="0"/>
              <w:spacing w:before="120" w:after="0" w:line="480" w:lineRule="auto"/>
              <w:ind w:left="72" w:right="72"/>
              <w:rPr>
                <w:rFonts w:ascii="Times New Roman" w:hAnsi="Times New Roman"/>
                <w:sz w:val="24"/>
                <w:szCs w:val="24"/>
                <w:lang w:val="en"/>
              </w:rPr>
            </w:pPr>
            <w:r w:rsidRPr="00C300E0">
              <w:rPr>
                <w:rFonts w:ascii="Times New Roman" w:hAnsi="Times New Roman"/>
                <w:sz w:val="24"/>
                <w:szCs w:val="24"/>
                <w:lang w:val="en"/>
              </w:rPr>
              <w:t>The substantial recipients of the report are the managers, executive officers, the stakeholders, members affected by the project that is the community and the beneficiaries.</w:t>
            </w:r>
          </w:p>
        </w:tc>
        <w:tc>
          <w:tcPr>
            <w:tcW w:w="2010" w:type="dxa"/>
            <w:tcBorders>
              <w:top w:val="single" w:sz="3" w:space="0" w:color="F1CBB5"/>
              <w:left w:val="single" w:sz="3" w:space="0" w:color="F1CBB5"/>
              <w:bottom w:val="single" w:sz="3" w:space="0" w:color="F1CBB5"/>
              <w:right w:val="single" w:sz="3" w:space="0" w:color="F1CBB5"/>
            </w:tcBorders>
            <w:shd w:val="clear" w:color="000000" w:fill="FFFFFF"/>
          </w:tcPr>
          <w:p w:rsidR="00BD0C5E" w:rsidRPr="00C300E0" w:rsidRDefault="00BD0C5E" w:rsidP="00984BB6">
            <w:pPr>
              <w:widowControl w:val="0"/>
              <w:autoSpaceDE w:val="0"/>
              <w:autoSpaceDN w:val="0"/>
              <w:adjustRightInd w:val="0"/>
              <w:spacing w:before="120" w:after="0" w:line="480" w:lineRule="auto"/>
              <w:ind w:left="72" w:right="72"/>
              <w:rPr>
                <w:rFonts w:ascii="Times New Roman" w:hAnsi="Times New Roman"/>
                <w:sz w:val="24"/>
                <w:szCs w:val="24"/>
                <w:lang w:val="en"/>
              </w:rPr>
            </w:pPr>
            <w:r w:rsidRPr="00C300E0">
              <w:rPr>
                <w:rFonts w:ascii="Times New Roman" w:hAnsi="Times New Roman"/>
                <w:sz w:val="24"/>
                <w:szCs w:val="24"/>
                <w:lang w:val="en"/>
              </w:rPr>
              <w:t xml:space="preserve">The responsibility of the executive officers is to give directives to the </w:t>
            </w:r>
            <w:r w:rsidRPr="00E11147">
              <w:rPr>
                <w:rFonts w:ascii="Times New Roman" w:hAnsi="Times New Roman"/>
                <w:noProof/>
                <w:sz w:val="24"/>
                <w:szCs w:val="24"/>
                <w:lang w:val="en"/>
              </w:rPr>
              <w:t>junior</w:t>
            </w:r>
            <w:r w:rsidRPr="00C300E0">
              <w:rPr>
                <w:rFonts w:ascii="Times New Roman" w:hAnsi="Times New Roman"/>
                <w:sz w:val="24"/>
                <w:szCs w:val="24"/>
                <w:lang w:val="en"/>
              </w:rPr>
              <w:t xml:space="preserve"> managing staffs.</w:t>
            </w:r>
          </w:p>
          <w:p w:rsidR="00BD0C5E" w:rsidRPr="00C300E0" w:rsidRDefault="00BD0C5E" w:rsidP="00984BB6">
            <w:pPr>
              <w:widowControl w:val="0"/>
              <w:autoSpaceDE w:val="0"/>
              <w:autoSpaceDN w:val="0"/>
              <w:adjustRightInd w:val="0"/>
              <w:spacing w:before="120" w:after="0" w:line="480" w:lineRule="auto"/>
              <w:ind w:left="72" w:right="72"/>
              <w:rPr>
                <w:rFonts w:ascii="Times New Roman" w:hAnsi="Times New Roman"/>
                <w:sz w:val="24"/>
                <w:szCs w:val="24"/>
                <w:lang w:val="en"/>
              </w:rPr>
            </w:pPr>
            <w:r w:rsidRPr="00C300E0">
              <w:rPr>
                <w:rFonts w:ascii="Times New Roman" w:hAnsi="Times New Roman"/>
                <w:sz w:val="24"/>
                <w:szCs w:val="24"/>
                <w:lang w:val="en"/>
              </w:rPr>
              <w:t>The role of the managers is to oversee the employees and the project coordinators.</w:t>
            </w:r>
          </w:p>
          <w:p w:rsidR="00BD0C5E" w:rsidRPr="00C300E0" w:rsidRDefault="00BD0C5E" w:rsidP="00984BB6">
            <w:pPr>
              <w:widowControl w:val="0"/>
              <w:autoSpaceDE w:val="0"/>
              <w:autoSpaceDN w:val="0"/>
              <w:adjustRightInd w:val="0"/>
              <w:spacing w:before="120" w:after="0" w:line="480" w:lineRule="auto"/>
              <w:ind w:left="72" w:right="72"/>
              <w:rPr>
                <w:rFonts w:ascii="Times New Roman" w:hAnsi="Times New Roman"/>
                <w:sz w:val="24"/>
                <w:szCs w:val="24"/>
                <w:lang w:val="en"/>
              </w:rPr>
            </w:pPr>
            <w:r w:rsidRPr="00C300E0">
              <w:rPr>
                <w:rFonts w:ascii="Times New Roman" w:hAnsi="Times New Roman"/>
                <w:sz w:val="24"/>
                <w:szCs w:val="24"/>
                <w:lang w:val="en"/>
              </w:rPr>
              <w:t xml:space="preserve">The stakeholders’ roles are to </w:t>
            </w:r>
            <w:r w:rsidRPr="00E11147">
              <w:rPr>
                <w:rFonts w:ascii="Times New Roman" w:hAnsi="Times New Roman"/>
                <w:noProof/>
                <w:sz w:val="24"/>
                <w:szCs w:val="24"/>
                <w:lang w:val="en"/>
              </w:rPr>
              <w:t>advice</w:t>
            </w:r>
            <w:r w:rsidRPr="00C300E0">
              <w:rPr>
                <w:rFonts w:ascii="Times New Roman" w:hAnsi="Times New Roman"/>
                <w:sz w:val="24"/>
                <w:szCs w:val="24"/>
                <w:lang w:val="en"/>
              </w:rPr>
              <w:t xml:space="preserve"> the project team members and the management at all in their legal step up.</w:t>
            </w:r>
          </w:p>
        </w:tc>
        <w:tc>
          <w:tcPr>
            <w:tcW w:w="2011" w:type="dxa"/>
            <w:tcBorders>
              <w:top w:val="single" w:sz="3" w:space="0" w:color="F1CBB5"/>
              <w:left w:val="single" w:sz="3" w:space="0" w:color="F1CBB5"/>
              <w:bottom w:val="single" w:sz="3" w:space="0" w:color="F1CBB5"/>
              <w:right w:val="single" w:sz="3" w:space="0" w:color="F1CBB5"/>
            </w:tcBorders>
            <w:shd w:val="clear" w:color="000000" w:fill="FFFFFF"/>
          </w:tcPr>
          <w:p w:rsidR="00BD0C5E" w:rsidRPr="00C300E0" w:rsidRDefault="00BD0C5E" w:rsidP="00984BB6">
            <w:pPr>
              <w:widowControl w:val="0"/>
              <w:autoSpaceDE w:val="0"/>
              <w:autoSpaceDN w:val="0"/>
              <w:adjustRightInd w:val="0"/>
              <w:spacing w:before="120" w:after="0" w:line="480" w:lineRule="auto"/>
              <w:ind w:left="72" w:right="72"/>
              <w:rPr>
                <w:rFonts w:ascii="Times New Roman" w:hAnsi="Times New Roman"/>
                <w:sz w:val="24"/>
                <w:szCs w:val="24"/>
                <w:lang w:val="en"/>
              </w:rPr>
            </w:pPr>
            <w:r w:rsidRPr="00C300E0">
              <w:rPr>
                <w:rFonts w:ascii="Times New Roman" w:hAnsi="Times New Roman"/>
                <w:sz w:val="24"/>
                <w:szCs w:val="24"/>
                <w:lang w:val="en"/>
              </w:rPr>
              <w:t>The update for frequency should take a period of three months.</w:t>
            </w:r>
          </w:p>
          <w:p w:rsidR="00BD0C5E" w:rsidRPr="00C300E0" w:rsidRDefault="00BD0C5E" w:rsidP="00984BB6">
            <w:pPr>
              <w:widowControl w:val="0"/>
              <w:autoSpaceDE w:val="0"/>
              <w:autoSpaceDN w:val="0"/>
              <w:adjustRightInd w:val="0"/>
              <w:spacing w:before="120" w:after="0" w:line="480" w:lineRule="auto"/>
              <w:ind w:left="72" w:right="72"/>
              <w:rPr>
                <w:rFonts w:ascii="Times New Roman" w:hAnsi="Times New Roman"/>
                <w:sz w:val="24"/>
                <w:szCs w:val="24"/>
                <w:lang w:val="en"/>
              </w:rPr>
            </w:pPr>
            <w:r w:rsidRPr="00C300E0">
              <w:rPr>
                <w:rFonts w:ascii="Times New Roman" w:hAnsi="Times New Roman"/>
                <w:sz w:val="24"/>
                <w:szCs w:val="24"/>
                <w:lang w:val="en"/>
              </w:rPr>
              <w:t>The regular frequency of update helps to keep the information and progress of the project being to date and accurate.</w:t>
            </w:r>
          </w:p>
          <w:p w:rsidR="00BD0C5E" w:rsidRPr="00C300E0" w:rsidRDefault="00BD0C5E" w:rsidP="00984BB6">
            <w:pPr>
              <w:widowControl w:val="0"/>
              <w:autoSpaceDE w:val="0"/>
              <w:autoSpaceDN w:val="0"/>
              <w:adjustRightInd w:val="0"/>
              <w:spacing w:before="120" w:after="0" w:line="480" w:lineRule="auto"/>
              <w:ind w:left="72" w:right="72"/>
              <w:rPr>
                <w:rFonts w:ascii="Times New Roman" w:hAnsi="Times New Roman"/>
                <w:sz w:val="24"/>
                <w:szCs w:val="24"/>
                <w:lang w:val="en"/>
              </w:rPr>
            </w:pPr>
          </w:p>
        </w:tc>
      </w:tr>
      <w:tr w:rsidR="00BD0C5E" w:rsidRPr="00C300E0" w:rsidTr="00984BB6">
        <w:tblPrEx>
          <w:tblCellMar>
            <w:top w:w="0" w:type="dxa"/>
            <w:left w:w="0" w:type="dxa"/>
            <w:bottom w:w="0" w:type="dxa"/>
            <w:right w:w="0" w:type="dxa"/>
          </w:tblCellMar>
        </w:tblPrEx>
        <w:trPr>
          <w:trHeight w:val="1"/>
        </w:trPr>
        <w:tc>
          <w:tcPr>
            <w:tcW w:w="3329" w:type="dxa"/>
            <w:tcBorders>
              <w:top w:val="single" w:sz="3" w:space="0" w:color="F1CBB5"/>
              <w:left w:val="single" w:sz="3" w:space="0" w:color="F1CBB5"/>
              <w:bottom w:val="single" w:sz="3" w:space="0" w:color="F1CBB5"/>
              <w:right w:val="single" w:sz="3" w:space="0" w:color="F1CBB5"/>
            </w:tcBorders>
            <w:shd w:val="clear" w:color="000000" w:fill="FFFFFF"/>
          </w:tcPr>
          <w:p w:rsidR="00BD0C5E" w:rsidRPr="00C300E0" w:rsidRDefault="00BD0C5E" w:rsidP="00984BB6">
            <w:pPr>
              <w:widowControl w:val="0"/>
              <w:autoSpaceDE w:val="0"/>
              <w:autoSpaceDN w:val="0"/>
              <w:adjustRightInd w:val="0"/>
              <w:spacing w:before="120" w:after="0" w:line="480" w:lineRule="auto"/>
              <w:ind w:left="72" w:right="72"/>
              <w:rPr>
                <w:rFonts w:ascii="Times New Roman" w:hAnsi="Times New Roman"/>
                <w:sz w:val="24"/>
                <w:szCs w:val="24"/>
                <w:lang w:val="en"/>
              </w:rPr>
            </w:pPr>
            <w:r w:rsidRPr="00C300E0">
              <w:rPr>
                <w:rFonts w:ascii="Times New Roman" w:hAnsi="Times New Roman"/>
                <w:sz w:val="24"/>
                <w:szCs w:val="24"/>
                <w:lang w:val="en"/>
              </w:rPr>
              <w:lastRenderedPageBreak/>
              <w:t>Risk management document</w:t>
            </w:r>
          </w:p>
        </w:tc>
        <w:tc>
          <w:tcPr>
            <w:tcW w:w="2010" w:type="dxa"/>
            <w:tcBorders>
              <w:top w:val="single" w:sz="3" w:space="0" w:color="F1CBB5"/>
              <w:left w:val="single" w:sz="3" w:space="0" w:color="F1CBB5"/>
              <w:bottom w:val="single" w:sz="3" w:space="0" w:color="F1CBB5"/>
              <w:right w:val="single" w:sz="3" w:space="0" w:color="F1CBB5"/>
            </w:tcBorders>
            <w:shd w:val="clear" w:color="000000" w:fill="FFFFFF"/>
          </w:tcPr>
          <w:p w:rsidR="00BD0C5E" w:rsidRPr="00C300E0" w:rsidRDefault="00BD0C5E" w:rsidP="00984BB6">
            <w:pPr>
              <w:widowControl w:val="0"/>
              <w:autoSpaceDE w:val="0"/>
              <w:autoSpaceDN w:val="0"/>
              <w:adjustRightInd w:val="0"/>
              <w:spacing w:before="120" w:after="0" w:line="480" w:lineRule="auto"/>
              <w:ind w:right="72"/>
              <w:rPr>
                <w:rFonts w:ascii="Times New Roman" w:hAnsi="Times New Roman"/>
                <w:sz w:val="24"/>
                <w:szCs w:val="24"/>
                <w:lang w:val="en"/>
              </w:rPr>
            </w:pPr>
            <w:r w:rsidRPr="00C300E0">
              <w:rPr>
                <w:rFonts w:ascii="Times New Roman" w:hAnsi="Times New Roman"/>
                <w:sz w:val="24"/>
                <w:szCs w:val="24"/>
                <w:lang w:val="en"/>
              </w:rPr>
              <w:t>The recipients of the Risk management document are the technical team, the recovery and rapid response unit, the implementation and reinforcement team.</w:t>
            </w:r>
          </w:p>
        </w:tc>
        <w:tc>
          <w:tcPr>
            <w:tcW w:w="2010" w:type="dxa"/>
            <w:tcBorders>
              <w:top w:val="single" w:sz="3" w:space="0" w:color="F1CBB5"/>
              <w:left w:val="single" w:sz="3" w:space="0" w:color="F1CBB5"/>
              <w:bottom w:val="single" w:sz="3" w:space="0" w:color="F1CBB5"/>
              <w:right w:val="single" w:sz="3" w:space="0" w:color="F1CBB5"/>
            </w:tcBorders>
            <w:shd w:val="clear" w:color="000000" w:fill="FFFFFF"/>
          </w:tcPr>
          <w:p w:rsidR="00BD0C5E" w:rsidRPr="00C300E0" w:rsidRDefault="00BD0C5E" w:rsidP="00984BB6">
            <w:pPr>
              <w:widowControl w:val="0"/>
              <w:autoSpaceDE w:val="0"/>
              <w:autoSpaceDN w:val="0"/>
              <w:adjustRightInd w:val="0"/>
              <w:spacing w:before="120" w:after="0" w:line="480" w:lineRule="auto"/>
              <w:ind w:left="72" w:right="72"/>
              <w:rPr>
                <w:rFonts w:ascii="Times New Roman" w:hAnsi="Times New Roman"/>
                <w:sz w:val="24"/>
                <w:szCs w:val="24"/>
                <w:lang w:val="en"/>
              </w:rPr>
            </w:pPr>
            <w:r w:rsidRPr="00C300E0">
              <w:rPr>
                <w:rFonts w:ascii="Times New Roman" w:hAnsi="Times New Roman"/>
                <w:sz w:val="24"/>
                <w:szCs w:val="24"/>
                <w:lang w:val="en"/>
              </w:rPr>
              <w:t>The responsibilities of the technical team are to do the risk assessment for relevant hazard occurrence.</w:t>
            </w:r>
          </w:p>
          <w:p w:rsidR="00BD0C5E" w:rsidRPr="00C300E0" w:rsidRDefault="00BD0C5E" w:rsidP="00984BB6">
            <w:pPr>
              <w:widowControl w:val="0"/>
              <w:autoSpaceDE w:val="0"/>
              <w:autoSpaceDN w:val="0"/>
              <w:adjustRightInd w:val="0"/>
              <w:spacing w:before="120" w:after="0" w:line="480" w:lineRule="auto"/>
              <w:ind w:left="72" w:right="72"/>
              <w:rPr>
                <w:rFonts w:ascii="Times New Roman" w:hAnsi="Times New Roman"/>
                <w:sz w:val="24"/>
                <w:szCs w:val="24"/>
                <w:lang w:val="en"/>
              </w:rPr>
            </w:pPr>
            <w:r w:rsidRPr="00C300E0">
              <w:rPr>
                <w:rFonts w:ascii="Times New Roman" w:hAnsi="Times New Roman"/>
                <w:sz w:val="24"/>
                <w:szCs w:val="24"/>
                <w:lang w:val="en"/>
              </w:rPr>
              <w:t xml:space="preserve">The responsibility of the recovery and rapid response unit is to act on </w:t>
            </w:r>
            <w:r w:rsidRPr="00E11147">
              <w:rPr>
                <w:rFonts w:ascii="Times New Roman" w:hAnsi="Times New Roman"/>
                <w:noProof/>
                <w:sz w:val="24"/>
                <w:szCs w:val="24"/>
                <w:lang w:val="en"/>
              </w:rPr>
              <w:t>occurrence</w:t>
            </w:r>
            <w:r w:rsidRPr="00C300E0">
              <w:rPr>
                <w:rFonts w:ascii="Times New Roman" w:hAnsi="Times New Roman"/>
                <w:sz w:val="24"/>
                <w:szCs w:val="24"/>
                <w:lang w:val="en"/>
              </w:rPr>
              <w:t xml:space="preserve"> of the hazards and helping in managing scenes at the point of occurrence of the hazard.</w:t>
            </w:r>
          </w:p>
          <w:p w:rsidR="00BD0C5E" w:rsidRPr="00C300E0" w:rsidRDefault="00BD0C5E" w:rsidP="00984BB6">
            <w:pPr>
              <w:widowControl w:val="0"/>
              <w:autoSpaceDE w:val="0"/>
              <w:autoSpaceDN w:val="0"/>
              <w:adjustRightInd w:val="0"/>
              <w:spacing w:before="120" w:after="0" w:line="480" w:lineRule="auto"/>
              <w:ind w:left="72" w:right="72"/>
              <w:rPr>
                <w:rFonts w:ascii="Times New Roman" w:hAnsi="Times New Roman"/>
                <w:sz w:val="24"/>
                <w:szCs w:val="24"/>
                <w:lang w:val="en"/>
              </w:rPr>
            </w:pPr>
            <w:r w:rsidRPr="00C300E0">
              <w:rPr>
                <w:rFonts w:ascii="Times New Roman" w:hAnsi="Times New Roman"/>
                <w:sz w:val="24"/>
                <w:szCs w:val="24"/>
                <w:lang w:val="en"/>
              </w:rPr>
              <w:t xml:space="preserve">The implementation team is to reinforce the </w:t>
            </w:r>
            <w:r w:rsidRPr="00C300E0">
              <w:rPr>
                <w:rFonts w:ascii="Times New Roman" w:hAnsi="Times New Roman"/>
                <w:sz w:val="24"/>
                <w:szCs w:val="24"/>
                <w:lang w:val="en"/>
              </w:rPr>
              <w:lastRenderedPageBreak/>
              <w:t>policy regarding hazard control and prevention</w:t>
            </w:r>
          </w:p>
        </w:tc>
        <w:tc>
          <w:tcPr>
            <w:tcW w:w="2011" w:type="dxa"/>
            <w:tcBorders>
              <w:top w:val="single" w:sz="3" w:space="0" w:color="F1CBB5"/>
              <w:left w:val="single" w:sz="3" w:space="0" w:color="F1CBB5"/>
              <w:bottom w:val="single" w:sz="3" w:space="0" w:color="F1CBB5"/>
              <w:right w:val="single" w:sz="3" w:space="0" w:color="F1CBB5"/>
            </w:tcBorders>
            <w:shd w:val="clear" w:color="000000" w:fill="FFFFFF"/>
          </w:tcPr>
          <w:p w:rsidR="00BD0C5E" w:rsidRPr="00C300E0" w:rsidRDefault="00BD0C5E" w:rsidP="00984BB6">
            <w:pPr>
              <w:widowControl w:val="0"/>
              <w:autoSpaceDE w:val="0"/>
              <w:autoSpaceDN w:val="0"/>
              <w:adjustRightInd w:val="0"/>
              <w:spacing w:before="120" w:after="0" w:line="480" w:lineRule="auto"/>
              <w:ind w:left="72" w:right="72"/>
              <w:rPr>
                <w:rFonts w:ascii="Times New Roman" w:hAnsi="Times New Roman"/>
                <w:sz w:val="24"/>
                <w:szCs w:val="24"/>
                <w:lang w:val="en"/>
              </w:rPr>
            </w:pPr>
            <w:r w:rsidRPr="00C300E0">
              <w:rPr>
                <w:rFonts w:ascii="Times New Roman" w:hAnsi="Times New Roman"/>
                <w:sz w:val="24"/>
                <w:szCs w:val="24"/>
                <w:lang w:val="en"/>
              </w:rPr>
              <w:lastRenderedPageBreak/>
              <w:t xml:space="preserve">There should be action plans that </w:t>
            </w:r>
            <w:proofErr w:type="gramStart"/>
            <w:r w:rsidRPr="00C300E0">
              <w:rPr>
                <w:rFonts w:ascii="Times New Roman" w:hAnsi="Times New Roman"/>
                <w:sz w:val="24"/>
                <w:szCs w:val="24"/>
                <w:lang w:val="en"/>
              </w:rPr>
              <w:t>should be drafted and updated after every 5 years for effective management and risk management</w:t>
            </w:r>
            <w:proofErr w:type="gramEnd"/>
            <w:r w:rsidRPr="00C300E0">
              <w:rPr>
                <w:rFonts w:ascii="Times New Roman" w:hAnsi="Times New Roman"/>
                <w:sz w:val="24"/>
                <w:szCs w:val="24"/>
                <w:lang w:val="en"/>
              </w:rPr>
              <w:t>.</w:t>
            </w:r>
          </w:p>
          <w:p w:rsidR="00BD0C5E" w:rsidRPr="00C300E0" w:rsidRDefault="00BD0C5E" w:rsidP="00984BB6">
            <w:pPr>
              <w:widowControl w:val="0"/>
              <w:autoSpaceDE w:val="0"/>
              <w:autoSpaceDN w:val="0"/>
              <w:adjustRightInd w:val="0"/>
              <w:spacing w:before="120" w:after="0" w:line="480" w:lineRule="auto"/>
              <w:ind w:left="72" w:right="72"/>
              <w:rPr>
                <w:rFonts w:ascii="Times New Roman" w:hAnsi="Times New Roman"/>
                <w:sz w:val="24"/>
                <w:szCs w:val="24"/>
                <w:lang w:val="en"/>
              </w:rPr>
            </w:pPr>
          </w:p>
        </w:tc>
      </w:tr>
      <w:tr w:rsidR="00BD0C5E" w:rsidRPr="00C300E0" w:rsidTr="00984BB6">
        <w:tblPrEx>
          <w:tblCellMar>
            <w:top w:w="0" w:type="dxa"/>
            <w:left w:w="0" w:type="dxa"/>
            <w:bottom w:w="0" w:type="dxa"/>
            <w:right w:w="0" w:type="dxa"/>
          </w:tblCellMar>
        </w:tblPrEx>
        <w:trPr>
          <w:trHeight w:val="1"/>
        </w:trPr>
        <w:tc>
          <w:tcPr>
            <w:tcW w:w="3329" w:type="dxa"/>
            <w:tcBorders>
              <w:top w:val="single" w:sz="3" w:space="0" w:color="F1CBB5"/>
              <w:left w:val="single" w:sz="3" w:space="0" w:color="F1CBB5"/>
              <w:bottom w:val="single" w:sz="3" w:space="0" w:color="F1CBB5"/>
              <w:right w:val="single" w:sz="3" w:space="0" w:color="F1CBB5"/>
            </w:tcBorders>
            <w:shd w:val="clear" w:color="000000" w:fill="FFFFFF"/>
          </w:tcPr>
          <w:p w:rsidR="00BD0C5E" w:rsidRPr="00C300E0" w:rsidRDefault="00BD0C5E" w:rsidP="00984BB6">
            <w:pPr>
              <w:widowControl w:val="0"/>
              <w:autoSpaceDE w:val="0"/>
              <w:autoSpaceDN w:val="0"/>
              <w:adjustRightInd w:val="0"/>
              <w:spacing w:before="120" w:after="0" w:line="480" w:lineRule="auto"/>
              <w:ind w:left="72" w:right="72"/>
              <w:rPr>
                <w:rFonts w:ascii="Times New Roman" w:hAnsi="Times New Roman"/>
                <w:sz w:val="24"/>
                <w:szCs w:val="24"/>
                <w:lang w:val="en"/>
              </w:rPr>
            </w:pPr>
            <w:r w:rsidRPr="00C300E0">
              <w:rPr>
                <w:rFonts w:ascii="Times New Roman" w:hAnsi="Times New Roman"/>
                <w:sz w:val="24"/>
                <w:szCs w:val="24"/>
                <w:lang w:val="en"/>
              </w:rPr>
              <w:t>Issue management document</w:t>
            </w:r>
          </w:p>
        </w:tc>
        <w:tc>
          <w:tcPr>
            <w:tcW w:w="2010" w:type="dxa"/>
            <w:tcBorders>
              <w:top w:val="single" w:sz="3" w:space="0" w:color="F1CBB5"/>
              <w:left w:val="single" w:sz="3" w:space="0" w:color="F1CBB5"/>
              <w:bottom w:val="single" w:sz="3" w:space="0" w:color="F1CBB5"/>
              <w:right w:val="single" w:sz="3" w:space="0" w:color="F1CBB5"/>
            </w:tcBorders>
            <w:shd w:val="clear" w:color="000000" w:fill="FFFFFF"/>
          </w:tcPr>
          <w:p w:rsidR="00BD0C5E" w:rsidRPr="00C300E0" w:rsidRDefault="00BD0C5E" w:rsidP="00984BB6">
            <w:pPr>
              <w:widowControl w:val="0"/>
              <w:autoSpaceDE w:val="0"/>
              <w:autoSpaceDN w:val="0"/>
              <w:adjustRightInd w:val="0"/>
              <w:spacing w:before="120" w:after="0" w:line="480" w:lineRule="auto"/>
              <w:ind w:left="72" w:right="72"/>
              <w:rPr>
                <w:rFonts w:ascii="Times New Roman" w:hAnsi="Times New Roman"/>
                <w:sz w:val="24"/>
                <w:szCs w:val="24"/>
                <w:lang w:val="en"/>
              </w:rPr>
            </w:pPr>
            <w:r w:rsidRPr="00C300E0">
              <w:rPr>
                <w:rFonts w:ascii="Times New Roman" w:hAnsi="Times New Roman"/>
                <w:sz w:val="24"/>
                <w:szCs w:val="24"/>
                <w:lang w:val="en"/>
              </w:rPr>
              <w:t>The recipients of the issue of the management document are the senior management team, the government unit responsible and the relevant stakeholders recognized by the organization project scheme of participants.</w:t>
            </w:r>
          </w:p>
        </w:tc>
        <w:tc>
          <w:tcPr>
            <w:tcW w:w="2010" w:type="dxa"/>
            <w:tcBorders>
              <w:top w:val="single" w:sz="3" w:space="0" w:color="F1CBB5"/>
              <w:left w:val="single" w:sz="3" w:space="0" w:color="F1CBB5"/>
              <w:bottom w:val="single" w:sz="3" w:space="0" w:color="F1CBB5"/>
              <w:right w:val="single" w:sz="3" w:space="0" w:color="F1CBB5"/>
            </w:tcBorders>
            <w:shd w:val="clear" w:color="000000" w:fill="FFFFFF"/>
          </w:tcPr>
          <w:p w:rsidR="00BD0C5E" w:rsidRPr="00C300E0" w:rsidRDefault="00BD0C5E" w:rsidP="00984BB6">
            <w:pPr>
              <w:widowControl w:val="0"/>
              <w:autoSpaceDE w:val="0"/>
              <w:autoSpaceDN w:val="0"/>
              <w:adjustRightInd w:val="0"/>
              <w:spacing w:before="120" w:after="0" w:line="480" w:lineRule="auto"/>
              <w:ind w:left="72" w:right="72"/>
              <w:rPr>
                <w:rFonts w:ascii="Times New Roman" w:hAnsi="Times New Roman"/>
                <w:sz w:val="24"/>
                <w:szCs w:val="24"/>
                <w:lang w:val="en"/>
              </w:rPr>
            </w:pPr>
            <w:r w:rsidRPr="00C300E0">
              <w:rPr>
                <w:rFonts w:ascii="Times New Roman" w:hAnsi="Times New Roman"/>
                <w:sz w:val="24"/>
                <w:szCs w:val="24"/>
                <w:lang w:val="en"/>
              </w:rPr>
              <w:t xml:space="preserve">The responsibility of the senior management is to make internal decisions </w:t>
            </w:r>
            <w:r w:rsidR="00E11147">
              <w:rPr>
                <w:rFonts w:ascii="Times New Roman" w:hAnsi="Times New Roman"/>
                <w:noProof/>
                <w:sz w:val="24"/>
                <w:szCs w:val="24"/>
                <w:lang w:val="en"/>
              </w:rPr>
              <w:t>about</w:t>
            </w:r>
            <w:r w:rsidRPr="00C300E0">
              <w:rPr>
                <w:rFonts w:ascii="Times New Roman" w:hAnsi="Times New Roman"/>
                <w:sz w:val="24"/>
                <w:szCs w:val="24"/>
                <w:lang w:val="en"/>
              </w:rPr>
              <w:t xml:space="preserve"> the issues.</w:t>
            </w:r>
          </w:p>
          <w:p w:rsidR="00BD0C5E" w:rsidRPr="00C300E0" w:rsidRDefault="00BD0C5E" w:rsidP="00984BB6">
            <w:pPr>
              <w:widowControl w:val="0"/>
              <w:autoSpaceDE w:val="0"/>
              <w:autoSpaceDN w:val="0"/>
              <w:adjustRightInd w:val="0"/>
              <w:spacing w:before="120" w:after="0" w:line="480" w:lineRule="auto"/>
              <w:ind w:left="72" w:right="72"/>
              <w:rPr>
                <w:rFonts w:ascii="Times New Roman" w:hAnsi="Times New Roman"/>
                <w:sz w:val="24"/>
                <w:szCs w:val="24"/>
                <w:lang w:val="en"/>
              </w:rPr>
            </w:pPr>
            <w:r w:rsidRPr="00C300E0">
              <w:rPr>
                <w:rFonts w:ascii="Times New Roman" w:hAnsi="Times New Roman"/>
                <w:sz w:val="24"/>
                <w:szCs w:val="24"/>
                <w:lang w:val="en"/>
              </w:rPr>
              <w:t>The government unit is to provide the relevant technical advice and support to the issue for example ministry of environment acting on measures to mitigate climate change effects.</w:t>
            </w:r>
          </w:p>
          <w:p w:rsidR="00BD0C5E" w:rsidRPr="00C300E0" w:rsidRDefault="00BD0C5E" w:rsidP="00984BB6">
            <w:pPr>
              <w:widowControl w:val="0"/>
              <w:autoSpaceDE w:val="0"/>
              <w:autoSpaceDN w:val="0"/>
              <w:adjustRightInd w:val="0"/>
              <w:spacing w:before="120" w:after="0" w:line="480" w:lineRule="auto"/>
              <w:ind w:left="72" w:right="72"/>
              <w:rPr>
                <w:rFonts w:ascii="Times New Roman" w:hAnsi="Times New Roman"/>
                <w:sz w:val="24"/>
                <w:szCs w:val="24"/>
                <w:lang w:val="en"/>
              </w:rPr>
            </w:pPr>
            <w:r w:rsidRPr="00C300E0">
              <w:rPr>
                <w:rFonts w:ascii="Times New Roman" w:hAnsi="Times New Roman"/>
                <w:sz w:val="24"/>
                <w:szCs w:val="24"/>
                <w:lang w:val="en"/>
              </w:rPr>
              <w:t xml:space="preserve">The responsibilities of </w:t>
            </w:r>
            <w:r w:rsidRPr="00C300E0">
              <w:rPr>
                <w:rFonts w:ascii="Times New Roman" w:hAnsi="Times New Roman"/>
                <w:sz w:val="24"/>
                <w:szCs w:val="24"/>
                <w:lang w:val="en"/>
              </w:rPr>
              <w:lastRenderedPageBreak/>
              <w:t xml:space="preserve">the stakeholders </w:t>
            </w:r>
            <w:r w:rsidR="00E11147">
              <w:rPr>
                <w:rFonts w:ascii="Times New Roman" w:hAnsi="Times New Roman"/>
                <w:noProof/>
                <w:sz w:val="24"/>
                <w:szCs w:val="24"/>
                <w:lang w:val="en"/>
              </w:rPr>
              <w:t>are</w:t>
            </w:r>
            <w:r w:rsidRPr="00C300E0">
              <w:rPr>
                <w:rFonts w:ascii="Times New Roman" w:hAnsi="Times New Roman"/>
                <w:sz w:val="24"/>
                <w:szCs w:val="24"/>
                <w:lang w:val="en"/>
              </w:rPr>
              <w:t xml:space="preserve"> to provide legal, formal, </w:t>
            </w:r>
            <w:proofErr w:type="gramStart"/>
            <w:r w:rsidRPr="00C300E0">
              <w:rPr>
                <w:rFonts w:ascii="Times New Roman" w:hAnsi="Times New Roman"/>
                <w:sz w:val="24"/>
                <w:szCs w:val="24"/>
                <w:lang w:val="en"/>
              </w:rPr>
              <w:t>technical</w:t>
            </w:r>
            <w:proofErr w:type="gramEnd"/>
            <w:r w:rsidRPr="00C300E0">
              <w:rPr>
                <w:rFonts w:ascii="Times New Roman" w:hAnsi="Times New Roman"/>
                <w:sz w:val="24"/>
                <w:szCs w:val="24"/>
                <w:lang w:val="en"/>
              </w:rPr>
              <w:t xml:space="preserve"> and financial support for the project and the issue under investigation at large.</w:t>
            </w:r>
          </w:p>
        </w:tc>
        <w:tc>
          <w:tcPr>
            <w:tcW w:w="2011" w:type="dxa"/>
            <w:tcBorders>
              <w:top w:val="single" w:sz="3" w:space="0" w:color="F1CBB5"/>
              <w:left w:val="single" w:sz="3" w:space="0" w:color="F1CBB5"/>
              <w:bottom w:val="single" w:sz="3" w:space="0" w:color="F1CBB5"/>
              <w:right w:val="single" w:sz="3" w:space="0" w:color="F1CBB5"/>
            </w:tcBorders>
            <w:shd w:val="clear" w:color="000000" w:fill="FFFFFF"/>
          </w:tcPr>
          <w:p w:rsidR="00BD0C5E" w:rsidRPr="00C300E0" w:rsidRDefault="00BD0C5E" w:rsidP="00984BB6">
            <w:pPr>
              <w:widowControl w:val="0"/>
              <w:autoSpaceDE w:val="0"/>
              <w:autoSpaceDN w:val="0"/>
              <w:adjustRightInd w:val="0"/>
              <w:spacing w:before="120" w:after="0" w:line="480" w:lineRule="auto"/>
              <w:ind w:left="72" w:right="72"/>
              <w:rPr>
                <w:rFonts w:ascii="Times New Roman" w:hAnsi="Times New Roman"/>
                <w:sz w:val="24"/>
                <w:szCs w:val="24"/>
                <w:lang w:val="en"/>
              </w:rPr>
            </w:pPr>
            <w:r w:rsidRPr="00C300E0">
              <w:rPr>
                <w:rFonts w:ascii="Times New Roman" w:hAnsi="Times New Roman"/>
                <w:sz w:val="24"/>
                <w:szCs w:val="24"/>
                <w:lang w:val="en"/>
              </w:rPr>
              <w:lastRenderedPageBreak/>
              <w:t>The issue management document should be updated frequently as for like a period of 3 years.</w:t>
            </w:r>
          </w:p>
          <w:p w:rsidR="00BD0C5E" w:rsidRPr="00C300E0" w:rsidRDefault="00BD0C5E" w:rsidP="00984BB6">
            <w:pPr>
              <w:widowControl w:val="0"/>
              <w:autoSpaceDE w:val="0"/>
              <w:autoSpaceDN w:val="0"/>
              <w:adjustRightInd w:val="0"/>
              <w:spacing w:before="120" w:after="0" w:line="480" w:lineRule="auto"/>
              <w:ind w:left="72" w:right="72"/>
              <w:rPr>
                <w:rFonts w:ascii="Times New Roman" w:hAnsi="Times New Roman"/>
                <w:sz w:val="24"/>
                <w:szCs w:val="24"/>
                <w:lang w:val="en"/>
              </w:rPr>
            </w:pPr>
            <w:r w:rsidRPr="00C300E0">
              <w:rPr>
                <w:rFonts w:ascii="Times New Roman" w:hAnsi="Times New Roman"/>
                <w:sz w:val="24"/>
                <w:szCs w:val="24"/>
                <w:lang w:val="en"/>
              </w:rPr>
              <w:t>The update should take a short time as possible to help incorporate new ideas.</w:t>
            </w:r>
          </w:p>
        </w:tc>
      </w:tr>
      <w:tr w:rsidR="00BD0C5E" w:rsidRPr="00C300E0" w:rsidTr="00984BB6">
        <w:tblPrEx>
          <w:tblCellMar>
            <w:top w:w="0" w:type="dxa"/>
            <w:left w:w="0" w:type="dxa"/>
            <w:bottom w:w="0" w:type="dxa"/>
            <w:right w:w="0" w:type="dxa"/>
          </w:tblCellMar>
        </w:tblPrEx>
        <w:trPr>
          <w:trHeight w:val="1"/>
        </w:trPr>
        <w:tc>
          <w:tcPr>
            <w:tcW w:w="3329" w:type="dxa"/>
            <w:tcBorders>
              <w:top w:val="single" w:sz="3" w:space="0" w:color="F1CBB5"/>
              <w:left w:val="single" w:sz="3" w:space="0" w:color="F1CBB5"/>
              <w:bottom w:val="single" w:sz="3" w:space="0" w:color="F1CBB5"/>
              <w:right w:val="single" w:sz="3" w:space="0" w:color="F1CBB5"/>
            </w:tcBorders>
            <w:shd w:val="clear" w:color="000000" w:fill="FFFFFF"/>
          </w:tcPr>
          <w:p w:rsidR="00BD0C5E" w:rsidRPr="00C300E0" w:rsidRDefault="00BD0C5E" w:rsidP="00984BB6">
            <w:pPr>
              <w:widowControl w:val="0"/>
              <w:autoSpaceDE w:val="0"/>
              <w:autoSpaceDN w:val="0"/>
              <w:adjustRightInd w:val="0"/>
              <w:spacing w:before="120" w:after="0" w:line="480" w:lineRule="auto"/>
              <w:ind w:left="72" w:right="72"/>
              <w:rPr>
                <w:rFonts w:ascii="Times New Roman" w:hAnsi="Times New Roman"/>
                <w:sz w:val="24"/>
                <w:szCs w:val="24"/>
                <w:lang w:val="en"/>
              </w:rPr>
            </w:pPr>
            <w:r w:rsidRPr="00C300E0">
              <w:rPr>
                <w:rFonts w:ascii="Times New Roman" w:hAnsi="Times New Roman"/>
                <w:sz w:val="24"/>
                <w:szCs w:val="24"/>
                <w:lang w:val="en"/>
              </w:rPr>
              <w:t>Change control document</w:t>
            </w:r>
          </w:p>
        </w:tc>
        <w:tc>
          <w:tcPr>
            <w:tcW w:w="2010" w:type="dxa"/>
            <w:tcBorders>
              <w:top w:val="single" w:sz="3" w:space="0" w:color="F1CBB5"/>
              <w:left w:val="single" w:sz="3" w:space="0" w:color="F1CBB5"/>
              <w:bottom w:val="single" w:sz="3" w:space="0" w:color="F1CBB5"/>
              <w:right w:val="single" w:sz="3" w:space="0" w:color="F1CBB5"/>
            </w:tcBorders>
            <w:shd w:val="clear" w:color="000000" w:fill="FFFFFF"/>
          </w:tcPr>
          <w:p w:rsidR="00BD0C5E" w:rsidRPr="00C300E0" w:rsidRDefault="00BD0C5E" w:rsidP="00984BB6">
            <w:pPr>
              <w:widowControl w:val="0"/>
              <w:autoSpaceDE w:val="0"/>
              <w:autoSpaceDN w:val="0"/>
              <w:adjustRightInd w:val="0"/>
              <w:spacing w:before="120" w:after="0" w:line="480" w:lineRule="auto"/>
              <w:ind w:left="72" w:right="72"/>
              <w:rPr>
                <w:rFonts w:ascii="Times New Roman" w:hAnsi="Times New Roman"/>
                <w:sz w:val="24"/>
                <w:szCs w:val="24"/>
                <w:lang w:val="en"/>
              </w:rPr>
            </w:pPr>
            <w:r w:rsidRPr="00C300E0">
              <w:rPr>
                <w:rFonts w:ascii="Times New Roman" w:hAnsi="Times New Roman"/>
                <w:sz w:val="24"/>
                <w:szCs w:val="24"/>
                <w:lang w:val="en"/>
              </w:rPr>
              <w:t xml:space="preserve">The change control document should be </w:t>
            </w:r>
            <w:r w:rsidRPr="00E11147">
              <w:rPr>
                <w:rFonts w:ascii="Times New Roman" w:hAnsi="Times New Roman"/>
                <w:noProof/>
                <w:sz w:val="24"/>
                <w:szCs w:val="24"/>
                <w:lang w:val="en"/>
              </w:rPr>
              <w:t>recipien</w:t>
            </w:r>
            <w:r w:rsidR="00E11147">
              <w:rPr>
                <w:rFonts w:ascii="Times New Roman" w:hAnsi="Times New Roman"/>
                <w:noProof/>
                <w:sz w:val="24"/>
                <w:szCs w:val="24"/>
                <w:lang w:val="en"/>
              </w:rPr>
              <w:t>t</w:t>
            </w:r>
            <w:r w:rsidRPr="00E11147">
              <w:rPr>
                <w:rFonts w:ascii="Times New Roman" w:hAnsi="Times New Roman"/>
                <w:noProof/>
                <w:sz w:val="24"/>
                <w:szCs w:val="24"/>
                <w:lang w:val="en"/>
              </w:rPr>
              <w:t>s</w:t>
            </w:r>
            <w:r w:rsidRPr="00C300E0">
              <w:rPr>
                <w:rFonts w:ascii="Times New Roman" w:hAnsi="Times New Roman"/>
                <w:sz w:val="24"/>
                <w:szCs w:val="24"/>
                <w:lang w:val="en"/>
              </w:rPr>
              <w:t xml:space="preserve"> to the technical manager, the technical support </w:t>
            </w:r>
            <w:proofErr w:type="gramStart"/>
            <w:r w:rsidRPr="00C300E0">
              <w:rPr>
                <w:rFonts w:ascii="Times New Roman" w:hAnsi="Times New Roman"/>
                <w:sz w:val="24"/>
                <w:szCs w:val="24"/>
                <w:lang w:val="en"/>
              </w:rPr>
              <w:t>team</w:t>
            </w:r>
            <w:proofErr w:type="gramEnd"/>
            <w:r w:rsidRPr="00C300E0">
              <w:rPr>
                <w:rFonts w:ascii="Times New Roman" w:hAnsi="Times New Roman"/>
                <w:sz w:val="24"/>
                <w:szCs w:val="24"/>
                <w:lang w:val="en"/>
              </w:rPr>
              <w:t xml:space="preserve"> and the relevant stakeholders for technical analysis.</w:t>
            </w:r>
          </w:p>
        </w:tc>
        <w:tc>
          <w:tcPr>
            <w:tcW w:w="2010" w:type="dxa"/>
            <w:tcBorders>
              <w:top w:val="single" w:sz="3" w:space="0" w:color="F1CBB5"/>
              <w:left w:val="single" w:sz="3" w:space="0" w:color="F1CBB5"/>
              <w:bottom w:val="single" w:sz="3" w:space="0" w:color="F1CBB5"/>
              <w:right w:val="single" w:sz="3" w:space="0" w:color="F1CBB5"/>
            </w:tcBorders>
            <w:shd w:val="clear" w:color="000000" w:fill="FFFFFF"/>
          </w:tcPr>
          <w:p w:rsidR="00BD0C5E" w:rsidRPr="00C300E0" w:rsidRDefault="00BD0C5E" w:rsidP="00984BB6">
            <w:pPr>
              <w:widowControl w:val="0"/>
              <w:autoSpaceDE w:val="0"/>
              <w:autoSpaceDN w:val="0"/>
              <w:adjustRightInd w:val="0"/>
              <w:spacing w:before="120" w:after="0" w:line="480" w:lineRule="auto"/>
              <w:ind w:left="72" w:right="72"/>
              <w:rPr>
                <w:rFonts w:ascii="Times New Roman" w:hAnsi="Times New Roman"/>
                <w:sz w:val="24"/>
                <w:szCs w:val="24"/>
                <w:lang w:val="en"/>
              </w:rPr>
            </w:pPr>
            <w:r w:rsidRPr="00C300E0">
              <w:rPr>
                <w:rFonts w:ascii="Times New Roman" w:hAnsi="Times New Roman"/>
                <w:sz w:val="24"/>
                <w:szCs w:val="24"/>
                <w:lang w:val="en"/>
              </w:rPr>
              <w:t>The responsibilities for the technical managers is to check on the need of the changing technology and need to adopt new techniques.</w:t>
            </w:r>
          </w:p>
          <w:p w:rsidR="00BD0C5E" w:rsidRPr="00C300E0" w:rsidRDefault="00BD0C5E" w:rsidP="00984BB6">
            <w:pPr>
              <w:widowControl w:val="0"/>
              <w:autoSpaceDE w:val="0"/>
              <w:autoSpaceDN w:val="0"/>
              <w:adjustRightInd w:val="0"/>
              <w:spacing w:before="120" w:after="0" w:line="480" w:lineRule="auto"/>
              <w:ind w:left="72" w:right="72"/>
              <w:rPr>
                <w:rFonts w:ascii="Times New Roman" w:hAnsi="Times New Roman"/>
                <w:sz w:val="24"/>
                <w:szCs w:val="24"/>
                <w:lang w:val="en"/>
              </w:rPr>
            </w:pPr>
            <w:r w:rsidRPr="00C300E0">
              <w:rPr>
                <w:rFonts w:ascii="Times New Roman" w:hAnsi="Times New Roman"/>
                <w:sz w:val="24"/>
                <w:szCs w:val="24"/>
                <w:lang w:val="en"/>
              </w:rPr>
              <w:t xml:space="preserve">The technical support team should give technical advice on the impact and </w:t>
            </w:r>
            <w:r w:rsidRPr="00C300E0">
              <w:rPr>
                <w:rFonts w:ascii="Times New Roman" w:hAnsi="Times New Roman"/>
                <w:sz w:val="24"/>
                <w:szCs w:val="24"/>
                <w:lang w:val="en"/>
              </w:rPr>
              <w:lastRenderedPageBreak/>
              <w:t xml:space="preserve">necessity of the new technologies to be adopted or implemented </w:t>
            </w:r>
          </w:p>
          <w:p w:rsidR="00BD0C5E" w:rsidRPr="00C300E0" w:rsidRDefault="00BD0C5E" w:rsidP="00984BB6">
            <w:pPr>
              <w:widowControl w:val="0"/>
              <w:autoSpaceDE w:val="0"/>
              <w:autoSpaceDN w:val="0"/>
              <w:adjustRightInd w:val="0"/>
              <w:spacing w:before="120" w:after="0" w:line="480" w:lineRule="auto"/>
              <w:ind w:left="72" w:right="72"/>
              <w:rPr>
                <w:rFonts w:ascii="Times New Roman" w:hAnsi="Times New Roman"/>
                <w:sz w:val="24"/>
                <w:szCs w:val="24"/>
                <w:lang w:val="en"/>
              </w:rPr>
            </w:pPr>
            <w:r w:rsidRPr="00C300E0">
              <w:rPr>
                <w:rFonts w:ascii="Times New Roman" w:hAnsi="Times New Roman"/>
                <w:sz w:val="24"/>
                <w:szCs w:val="24"/>
                <w:lang w:val="en"/>
              </w:rPr>
              <w:t xml:space="preserve">The stakeholders are there to check on the need for the change and the impact to the </w:t>
            </w:r>
            <w:proofErr w:type="gramStart"/>
            <w:r w:rsidRPr="00C300E0">
              <w:rPr>
                <w:rFonts w:ascii="Times New Roman" w:hAnsi="Times New Roman"/>
                <w:sz w:val="24"/>
                <w:szCs w:val="24"/>
                <w:lang w:val="en"/>
              </w:rPr>
              <w:t>general public</w:t>
            </w:r>
            <w:proofErr w:type="gramEnd"/>
            <w:r w:rsidRPr="00C300E0">
              <w:rPr>
                <w:rFonts w:ascii="Times New Roman" w:hAnsi="Times New Roman"/>
                <w:sz w:val="24"/>
                <w:szCs w:val="24"/>
                <w:lang w:val="en"/>
              </w:rPr>
              <w:t>.</w:t>
            </w:r>
          </w:p>
        </w:tc>
        <w:tc>
          <w:tcPr>
            <w:tcW w:w="2011" w:type="dxa"/>
            <w:tcBorders>
              <w:top w:val="single" w:sz="3" w:space="0" w:color="F1CBB5"/>
              <w:left w:val="single" w:sz="3" w:space="0" w:color="F1CBB5"/>
              <w:bottom w:val="single" w:sz="3" w:space="0" w:color="F1CBB5"/>
              <w:right w:val="single" w:sz="3" w:space="0" w:color="F1CBB5"/>
            </w:tcBorders>
            <w:shd w:val="clear" w:color="000000" w:fill="FFFFFF"/>
          </w:tcPr>
          <w:p w:rsidR="00BD0C5E" w:rsidRPr="00C300E0" w:rsidRDefault="00BD0C5E" w:rsidP="00984BB6">
            <w:pPr>
              <w:widowControl w:val="0"/>
              <w:autoSpaceDE w:val="0"/>
              <w:autoSpaceDN w:val="0"/>
              <w:adjustRightInd w:val="0"/>
              <w:spacing w:before="120" w:after="0" w:line="480" w:lineRule="auto"/>
              <w:ind w:left="72" w:right="72"/>
              <w:rPr>
                <w:rFonts w:ascii="Times New Roman" w:hAnsi="Times New Roman"/>
                <w:sz w:val="24"/>
                <w:szCs w:val="24"/>
                <w:lang w:val="en"/>
              </w:rPr>
            </w:pPr>
            <w:r w:rsidRPr="00C300E0">
              <w:rPr>
                <w:rFonts w:ascii="Times New Roman" w:hAnsi="Times New Roman"/>
                <w:sz w:val="24"/>
                <w:szCs w:val="24"/>
                <w:lang w:val="en"/>
              </w:rPr>
              <w:lastRenderedPageBreak/>
              <w:t xml:space="preserve">The update frequency based on the needs to change on technological issues. Usually after 10 </w:t>
            </w:r>
            <w:r w:rsidRPr="00E11147">
              <w:rPr>
                <w:rFonts w:ascii="Times New Roman" w:hAnsi="Times New Roman"/>
                <w:noProof/>
                <w:sz w:val="24"/>
                <w:szCs w:val="24"/>
                <w:lang w:val="en"/>
              </w:rPr>
              <w:t>year</w:t>
            </w:r>
            <w:r w:rsidR="00E11147">
              <w:rPr>
                <w:rFonts w:ascii="Times New Roman" w:hAnsi="Times New Roman"/>
                <w:noProof/>
                <w:sz w:val="24"/>
                <w:szCs w:val="24"/>
                <w:lang w:val="en"/>
              </w:rPr>
              <w:t>s</w:t>
            </w:r>
            <w:r w:rsidRPr="00C300E0">
              <w:rPr>
                <w:rFonts w:ascii="Times New Roman" w:hAnsi="Times New Roman"/>
                <w:sz w:val="24"/>
                <w:szCs w:val="24"/>
                <w:lang w:val="en"/>
              </w:rPr>
              <w:t xml:space="preserve"> or more.</w:t>
            </w:r>
          </w:p>
        </w:tc>
      </w:tr>
      <w:tr w:rsidR="00BD0C5E" w:rsidRPr="00C300E0" w:rsidTr="00984BB6">
        <w:tblPrEx>
          <w:tblCellMar>
            <w:top w:w="0" w:type="dxa"/>
            <w:left w:w="0" w:type="dxa"/>
            <w:bottom w:w="0" w:type="dxa"/>
            <w:right w:w="0" w:type="dxa"/>
          </w:tblCellMar>
        </w:tblPrEx>
        <w:trPr>
          <w:trHeight w:val="1"/>
        </w:trPr>
        <w:tc>
          <w:tcPr>
            <w:tcW w:w="3329" w:type="dxa"/>
            <w:tcBorders>
              <w:top w:val="single" w:sz="3" w:space="0" w:color="F1CBB5"/>
              <w:left w:val="single" w:sz="3" w:space="0" w:color="F1CBB5"/>
              <w:bottom w:val="single" w:sz="3" w:space="0" w:color="F1CBB5"/>
              <w:right w:val="single" w:sz="3" w:space="0" w:color="F1CBB5"/>
            </w:tcBorders>
            <w:shd w:val="clear" w:color="000000" w:fill="FFFFFF"/>
          </w:tcPr>
          <w:p w:rsidR="00BD0C5E" w:rsidRPr="00C300E0" w:rsidRDefault="00BD0C5E" w:rsidP="00984BB6">
            <w:pPr>
              <w:widowControl w:val="0"/>
              <w:autoSpaceDE w:val="0"/>
              <w:autoSpaceDN w:val="0"/>
              <w:adjustRightInd w:val="0"/>
              <w:spacing w:before="120" w:after="0" w:line="480" w:lineRule="auto"/>
              <w:ind w:left="72" w:right="72"/>
              <w:rPr>
                <w:rFonts w:ascii="Times New Roman" w:hAnsi="Times New Roman"/>
                <w:sz w:val="24"/>
                <w:szCs w:val="24"/>
                <w:lang w:val="en"/>
              </w:rPr>
            </w:pPr>
            <w:r w:rsidRPr="00C300E0">
              <w:rPr>
                <w:rFonts w:ascii="Times New Roman" w:hAnsi="Times New Roman"/>
                <w:sz w:val="24"/>
                <w:szCs w:val="24"/>
                <w:lang w:val="en"/>
              </w:rPr>
              <w:t>Project schedule</w:t>
            </w:r>
          </w:p>
        </w:tc>
        <w:tc>
          <w:tcPr>
            <w:tcW w:w="2010" w:type="dxa"/>
            <w:tcBorders>
              <w:top w:val="single" w:sz="3" w:space="0" w:color="F1CBB5"/>
              <w:left w:val="single" w:sz="3" w:space="0" w:color="F1CBB5"/>
              <w:bottom w:val="single" w:sz="3" w:space="0" w:color="F1CBB5"/>
              <w:right w:val="single" w:sz="3" w:space="0" w:color="F1CBB5"/>
            </w:tcBorders>
            <w:shd w:val="clear" w:color="000000" w:fill="FFFFFF"/>
          </w:tcPr>
          <w:p w:rsidR="00BD0C5E" w:rsidRPr="00C300E0" w:rsidRDefault="00BD0C5E" w:rsidP="00984BB6">
            <w:pPr>
              <w:widowControl w:val="0"/>
              <w:autoSpaceDE w:val="0"/>
              <w:autoSpaceDN w:val="0"/>
              <w:adjustRightInd w:val="0"/>
              <w:spacing w:before="120" w:after="0" w:line="480" w:lineRule="auto"/>
              <w:ind w:left="72" w:right="72"/>
              <w:rPr>
                <w:rFonts w:ascii="Times New Roman" w:hAnsi="Times New Roman"/>
                <w:sz w:val="24"/>
                <w:szCs w:val="24"/>
                <w:lang w:val="en"/>
              </w:rPr>
            </w:pPr>
            <w:r w:rsidRPr="00C300E0">
              <w:rPr>
                <w:rFonts w:ascii="Times New Roman" w:hAnsi="Times New Roman"/>
                <w:sz w:val="24"/>
                <w:szCs w:val="24"/>
                <w:lang w:val="en"/>
              </w:rPr>
              <w:t>The recipients for the project schedule are the junior managers, supervisors, the quality control team and the project implementation team</w:t>
            </w:r>
          </w:p>
        </w:tc>
        <w:tc>
          <w:tcPr>
            <w:tcW w:w="2010" w:type="dxa"/>
            <w:tcBorders>
              <w:top w:val="single" w:sz="3" w:space="0" w:color="F1CBB5"/>
              <w:left w:val="single" w:sz="3" w:space="0" w:color="F1CBB5"/>
              <w:bottom w:val="single" w:sz="3" w:space="0" w:color="F1CBB5"/>
              <w:right w:val="single" w:sz="3" w:space="0" w:color="F1CBB5"/>
            </w:tcBorders>
            <w:shd w:val="clear" w:color="000000" w:fill="FFFFFF"/>
          </w:tcPr>
          <w:p w:rsidR="00BD0C5E" w:rsidRPr="00C300E0" w:rsidRDefault="00BD0C5E" w:rsidP="00984BB6">
            <w:pPr>
              <w:widowControl w:val="0"/>
              <w:autoSpaceDE w:val="0"/>
              <w:autoSpaceDN w:val="0"/>
              <w:adjustRightInd w:val="0"/>
              <w:spacing w:before="120" w:after="0" w:line="480" w:lineRule="auto"/>
              <w:ind w:left="72" w:right="72"/>
              <w:rPr>
                <w:rFonts w:ascii="Times New Roman" w:hAnsi="Times New Roman"/>
                <w:sz w:val="24"/>
                <w:szCs w:val="24"/>
                <w:lang w:val="en"/>
              </w:rPr>
            </w:pPr>
            <w:r w:rsidRPr="00C300E0">
              <w:rPr>
                <w:rFonts w:ascii="Times New Roman" w:hAnsi="Times New Roman"/>
                <w:sz w:val="24"/>
                <w:szCs w:val="24"/>
                <w:lang w:val="en"/>
              </w:rPr>
              <w:t>The responsibility of the junior management team is to coordinate responsibilities from the senior managers to the junior staffs like the supervisors.</w:t>
            </w:r>
          </w:p>
          <w:p w:rsidR="00BD0C5E" w:rsidRPr="00C300E0" w:rsidRDefault="00BD0C5E" w:rsidP="00984BB6">
            <w:pPr>
              <w:widowControl w:val="0"/>
              <w:autoSpaceDE w:val="0"/>
              <w:autoSpaceDN w:val="0"/>
              <w:adjustRightInd w:val="0"/>
              <w:spacing w:before="120" w:after="0" w:line="480" w:lineRule="auto"/>
              <w:ind w:left="72" w:right="72"/>
              <w:rPr>
                <w:rFonts w:ascii="Times New Roman" w:hAnsi="Times New Roman"/>
                <w:sz w:val="24"/>
                <w:szCs w:val="24"/>
                <w:lang w:val="en"/>
              </w:rPr>
            </w:pPr>
            <w:r w:rsidRPr="00C300E0">
              <w:rPr>
                <w:rFonts w:ascii="Times New Roman" w:hAnsi="Times New Roman"/>
                <w:sz w:val="24"/>
                <w:szCs w:val="24"/>
                <w:lang w:val="en"/>
              </w:rPr>
              <w:t xml:space="preserve">The responsibility of the supervisor is to oversee the </w:t>
            </w:r>
            <w:r w:rsidRPr="00C300E0">
              <w:rPr>
                <w:rFonts w:ascii="Times New Roman" w:hAnsi="Times New Roman"/>
                <w:sz w:val="24"/>
                <w:szCs w:val="24"/>
                <w:lang w:val="en"/>
              </w:rPr>
              <w:lastRenderedPageBreak/>
              <w:t>project implementation team.</w:t>
            </w:r>
          </w:p>
          <w:p w:rsidR="00BD0C5E" w:rsidRPr="00C300E0" w:rsidRDefault="00BD0C5E" w:rsidP="00984BB6">
            <w:pPr>
              <w:widowControl w:val="0"/>
              <w:autoSpaceDE w:val="0"/>
              <w:autoSpaceDN w:val="0"/>
              <w:adjustRightInd w:val="0"/>
              <w:spacing w:before="120" w:after="0" w:line="480" w:lineRule="auto"/>
              <w:ind w:left="72" w:right="72"/>
              <w:rPr>
                <w:rFonts w:ascii="Times New Roman" w:hAnsi="Times New Roman"/>
                <w:sz w:val="24"/>
                <w:szCs w:val="24"/>
                <w:lang w:val="en"/>
              </w:rPr>
            </w:pPr>
            <w:r w:rsidRPr="00C300E0">
              <w:rPr>
                <w:rFonts w:ascii="Times New Roman" w:hAnsi="Times New Roman"/>
                <w:sz w:val="24"/>
                <w:szCs w:val="24"/>
                <w:lang w:val="en"/>
              </w:rPr>
              <w:t xml:space="preserve">The implementation team is there to give the real actions to the project down the line in the </w:t>
            </w:r>
            <w:r w:rsidRPr="00E11147">
              <w:rPr>
                <w:rFonts w:ascii="Times New Roman" w:hAnsi="Times New Roman"/>
                <w:noProof/>
                <w:sz w:val="24"/>
                <w:szCs w:val="24"/>
                <w:lang w:val="en"/>
              </w:rPr>
              <w:t>grassroot</w:t>
            </w:r>
            <w:r w:rsidR="00E11147">
              <w:rPr>
                <w:rFonts w:ascii="Times New Roman" w:hAnsi="Times New Roman"/>
                <w:noProof/>
                <w:sz w:val="24"/>
                <w:szCs w:val="24"/>
                <w:lang w:val="en"/>
              </w:rPr>
              <w:t>s</w:t>
            </w:r>
            <w:r w:rsidRPr="00C300E0">
              <w:rPr>
                <w:rFonts w:ascii="Times New Roman" w:hAnsi="Times New Roman"/>
                <w:sz w:val="24"/>
                <w:szCs w:val="24"/>
                <w:lang w:val="en"/>
              </w:rPr>
              <w:t>.</w:t>
            </w:r>
          </w:p>
        </w:tc>
        <w:tc>
          <w:tcPr>
            <w:tcW w:w="2011" w:type="dxa"/>
            <w:tcBorders>
              <w:top w:val="single" w:sz="3" w:space="0" w:color="F1CBB5"/>
              <w:left w:val="single" w:sz="3" w:space="0" w:color="F1CBB5"/>
              <w:bottom w:val="single" w:sz="3" w:space="0" w:color="F1CBB5"/>
              <w:right w:val="single" w:sz="3" w:space="0" w:color="F1CBB5"/>
            </w:tcBorders>
            <w:shd w:val="clear" w:color="000000" w:fill="FFFFFF"/>
          </w:tcPr>
          <w:p w:rsidR="00BD0C5E" w:rsidRPr="00C300E0" w:rsidRDefault="00BD0C5E" w:rsidP="00984BB6">
            <w:pPr>
              <w:widowControl w:val="0"/>
              <w:autoSpaceDE w:val="0"/>
              <w:autoSpaceDN w:val="0"/>
              <w:adjustRightInd w:val="0"/>
              <w:spacing w:before="120" w:after="0" w:line="480" w:lineRule="auto"/>
              <w:ind w:left="72" w:right="72"/>
              <w:rPr>
                <w:rFonts w:ascii="Times New Roman" w:hAnsi="Times New Roman"/>
                <w:sz w:val="24"/>
                <w:szCs w:val="24"/>
                <w:lang w:val="en"/>
              </w:rPr>
            </w:pPr>
            <w:r w:rsidRPr="00C300E0">
              <w:rPr>
                <w:rFonts w:ascii="Times New Roman" w:hAnsi="Times New Roman"/>
                <w:sz w:val="24"/>
                <w:szCs w:val="24"/>
                <w:lang w:val="en"/>
              </w:rPr>
              <w:lastRenderedPageBreak/>
              <w:t xml:space="preserve">The update </w:t>
            </w:r>
            <w:proofErr w:type="gramStart"/>
            <w:r w:rsidRPr="00C300E0">
              <w:rPr>
                <w:rFonts w:ascii="Times New Roman" w:hAnsi="Times New Roman"/>
                <w:sz w:val="24"/>
                <w:szCs w:val="24"/>
                <w:lang w:val="en"/>
              </w:rPr>
              <w:t>should be done</w:t>
            </w:r>
            <w:proofErr w:type="gramEnd"/>
            <w:r w:rsidRPr="00C300E0">
              <w:rPr>
                <w:rFonts w:ascii="Times New Roman" w:hAnsi="Times New Roman"/>
                <w:sz w:val="24"/>
                <w:szCs w:val="24"/>
                <w:lang w:val="en"/>
              </w:rPr>
              <w:t xml:space="preserve"> immediately after the intended objectives are implemented.</w:t>
            </w:r>
          </w:p>
        </w:tc>
      </w:tr>
    </w:tbl>
    <w:p w:rsidR="00BD0C5E" w:rsidRPr="00C300E0" w:rsidRDefault="00BD0C5E" w:rsidP="00BD0C5E">
      <w:pPr>
        <w:keepNext/>
        <w:keepLines/>
        <w:widowControl w:val="0"/>
        <w:autoSpaceDE w:val="0"/>
        <w:autoSpaceDN w:val="0"/>
        <w:adjustRightInd w:val="0"/>
        <w:spacing w:before="120" w:after="120" w:line="480" w:lineRule="auto"/>
        <w:ind w:left="72" w:right="72"/>
        <w:rPr>
          <w:rFonts w:ascii="Times New Roman" w:hAnsi="Times New Roman"/>
          <w:caps/>
          <w:sz w:val="24"/>
          <w:szCs w:val="24"/>
          <w:lang w:val="en"/>
        </w:rPr>
      </w:pPr>
      <w:r w:rsidRPr="00C300E0">
        <w:rPr>
          <w:rFonts w:ascii="Times New Roman" w:hAnsi="Times New Roman"/>
          <w:caps/>
          <w:sz w:val="24"/>
          <w:szCs w:val="24"/>
          <w:lang w:val="en"/>
        </w:rPr>
        <w:t>Team structure</w:t>
      </w:r>
    </w:p>
    <w:p w:rsidR="00BD0C5E" w:rsidRPr="00C300E0" w:rsidRDefault="00BD0C5E" w:rsidP="00BD0C5E">
      <w:pPr>
        <w:widowControl w:val="0"/>
        <w:autoSpaceDE w:val="0"/>
        <w:autoSpaceDN w:val="0"/>
        <w:adjustRightInd w:val="0"/>
        <w:spacing w:after="120" w:line="480" w:lineRule="auto"/>
        <w:ind w:left="72" w:right="72"/>
        <w:rPr>
          <w:rFonts w:ascii="Times New Roman" w:hAnsi="Times New Roman"/>
          <w:b/>
          <w:bCs/>
          <w:sz w:val="24"/>
          <w:szCs w:val="24"/>
          <w:lang w:val="en"/>
        </w:rPr>
      </w:pPr>
      <w:proofErr w:type="gramStart"/>
      <w:r w:rsidRPr="00C300E0">
        <w:rPr>
          <w:rFonts w:ascii="Times New Roman" w:hAnsi="Times New Roman"/>
          <w:b/>
          <w:bCs/>
          <w:sz w:val="24"/>
          <w:szCs w:val="24"/>
          <w:lang w:val="en"/>
        </w:rPr>
        <w:t>project</w:t>
      </w:r>
      <w:proofErr w:type="gramEnd"/>
      <w:r w:rsidRPr="00C300E0">
        <w:rPr>
          <w:rFonts w:ascii="Times New Roman" w:hAnsi="Times New Roman"/>
          <w:b/>
          <w:bCs/>
          <w:sz w:val="24"/>
          <w:szCs w:val="24"/>
          <w:lang w:val="en"/>
        </w:rPr>
        <w:t xml:space="preserve"> team</w:t>
      </w:r>
    </w:p>
    <w:tbl>
      <w:tblPr>
        <w:tblW w:w="0" w:type="auto"/>
        <w:tblInd w:w="4" w:type="dxa"/>
        <w:tblLayout w:type="fixed"/>
        <w:tblCellMar>
          <w:left w:w="0" w:type="dxa"/>
          <w:right w:w="0" w:type="dxa"/>
        </w:tblCellMar>
        <w:tblLook w:val="0000" w:firstRow="0" w:lastRow="0" w:firstColumn="0" w:lastColumn="0" w:noHBand="0" w:noVBand="0"/>
      </w:tblPr>
      <w:tblGrid>
        <w:gridCol w:w="2610"/>
        <w:gridCol w:w="2070"/>
        <w:gridCol w:w="2339"/>
        <w:gridCol w:w="2341"/>
      </w:tblGrid>
      <w:tr w:rsidR="00BD0C5E" w:rsidRPr="00C300E0" w:rsidTr="00984BB6">
        <w:tblPrEx>
          <w:tblCellMar>
            <w:top w:w="0" w:type="dxa"/>
            <w:left w:w="0" w:type="dxa"/>
            <w:bottom w:w="0" w:type="dxa"/>
            <w:right w:w="0" w:type="dxa"/>
          </w:tblCellMar>
        </w:tblPrEx>
        <w:trPr>
          <w:trHeight w:val="1"/>
        </w:trPr>
        <w:tc>
          <w:tcPr>
            <w:tcW w:w="2610" w:type="dxa"/>
            <w:tcBorders>
              <w:top w:val="single" w:sz="3" w:space="0" w:color="F1CBB5"/>
              <w:left w:val="single" w:sz="3" w:space="0" w:color="F1CBB5"/>
              <w:bottom w:val="single" w:sz="3" w:space="0" w:color="F1CBB5"/>
              <w:right w:val="single" w:sz="3" w:space="0" w:color="F1CBB5"/>
            </w:tcBorders>
            <w:shd w:val="clear" w:color="000000" w:fill="FFFFFF"/>
            <w:vAlign w:val="bottom"/>
          </w:tcPr>
          <w:p w:rsidR="00BD0C5E" w:rsidRPr="00C300E0" w:rsidRDefault="00BD0C5E" w:rsidP="00984BB6">
            <w:pPr>
              <w:widowControl w:val="0"/>
              <w:autoSpaceDE w:val="0"/>
              <w:autoSpaceDN w:val="0"/>
              <w:adjustRightInd w:val="0"/>
              <w:spacing w:before="120" w:after="0" w:line="480" w:lineRule="auto"/>
              <w:ind w:left="72" w:right="72"/>
              <w:rPr>
                <w:rFonts w:ascii="Times New Roman" w:hAnsi="Times New Roman"/>
                <w:b/>
                <w:sz w:val="24"/>
                <w:szCs w:val="24"/>
                <w:lang w:val="en"/>
              </w:rPr>
            </w:pPr>
            <w:r w:rsidRPr="00C300E0">
              <w:rPr>
                <w:rFonts w:ascii="Times New Roman" w:hAnsi="Times New Roman"/>
                <w:b/>
                <w:sz w:val="24"/>
                <w:szCs w:val="24"/>
                <w:lang w:val="en"/>
              </w:rPr>
              <w:t>Name of team</w:t>
            </w:r>
          </w:p>
        </w:tc>
        <w:tc>
          <w:tcPr>
            <w:tcW w:w="2070" w:type="dxa"/>
            <w:tcBorders>
              <w:top w:val="single" w:sz="3" w:space="0" w:color="F1CBB5"/>
              <w:left w:val="single" w:sz="3" w:space="0" w:color="F1CBB5"/>
              <w:bottom w:val="single" w:sz="3" w:space="0" w:color="F1CBB5"/>
              <w:right w:val="single" w:sz="3" w:space="0" w:color="F1CBB5"/>
            </w:tcBorders>
            <w:shd w:val="clear" w:color="000000" w:fill="FFFFFF"/>
            <w:vAlign w:val="bottom"/>
          </w:tcPr>
          <w:p w:rsidR="00BD0C5E" w:rsidRPr="00C300E0" w:rsidRDefault="00BD0C5E" w:rsidP="00984BB6">
            <w:pPr>
              <w:widowControl w:val="0"/>
              <w:autoSpaceDE w:val="0"/>
              <w:autoSpaceDN w:val="0"/>
              <w:adjustRightInd w:val="0"/>
              <w:spacing w:before="120" w:after="0" w:line="480" w:lineRule="auto"/>
              <w:ind w:left="72" w:right="72"/>
              <w:rPr>
                <w:rFonts w:ascii="Times New Roman" w:hAnsi="Times New Roman"/>
                <w:b/>
                <w:sz w:val="24"/>
                <w:szCs w:val="24"/>
                <w:lang w:val="en"/>
              </w:rPr>
            </w:pPr>
            <w:r w:rsidRPr="00C300E0">
              <w:rPr>
                <w:rFonts w:ascii="Times New Roman" w:hAnsi="Times New Roman"/>
                <w:b/>
                <w:sz w:val="24"/>
                <w:szCs w:val="24"/>
                <w:lang w:val="en"/>
              </w:rPr>
              <w:t>Team goals</w:t>
            </w:r>
          </w:p>
        </w:tc>
        <w:tc>
          <w:tcPr>
            <w:tcW w:w="2339" w:type="dxa"/>
            <w:tcBorders>
              <w:top w:val="single" w:sz="3" w:space="0" w:color="F1CBB5"/>
              <w:left w:val="single" w:sz="3" w:space="0" w:color="F1CBB5"/>
              <w:bottom w:val="single" w:sz="3" w:space="0" w:color="F1CBB5"/>
              <w:right w:val="single" w:sz="3" w:space="0" w:color="F1CBB5"/>
            </w:tcBorders>
            <w:shd w:val="clear" w:color="000000" w:fill="FFFFFF"/>
            <w:vAlign w:val="bottom"/>
          </w:tcPr>
          <w:p w:rsidR="00BD0C5E" w:rsidRPr="00C300E0" w:rsidRDefault="00BD0C5E" w:rsidP="00984BB6">
            <w:pPr>
              <w:widowControl w:val="0"/>
              <w:autoSpaceDE w:val="0"/>
              <w:autoSpaceDN w:val="0"/>
              <w:adjustRightInd w:val="0"/>
              <w:spacing w:before="120" w:after="0" w:line="480" w:lineRule="auto"/>
              <w:ind w:left="72" w:right="72"/>
              <w:rPr>
                <w:rFonts w:ascii="Times New Roman" w:hAnsi="Times New Roman"/>
                <w:b/>
                <w:sz w:val="24"/>
                <w:szCs w:val="24"/>
                <w:lang w:val="en"/>
              </w:rPr>
            </w:pPr>
            <w:r w:rsidRPr="00C300E0">
              <w:rPr>
                <w:rFonts w:ascii="Times New Roman" w:hAnsi="Times New Roman"/>
                <w:b/>
                <w:sz w:val="24"/>
                <w:szCs w:val="24"/>
                <w:lang w:val="en"/>
              </w:rPr>
              <w:t>Team leads</w:t>
            </w:r>
          </w:p>
        </w:tc>
        <w:tc>
          <w:tcPr>
            <w:tcW w:w="2341" w:type="dxa"/>
            <w:tcBorders>
              <w:top w:val="single" w:sz="3" w:space="0" w:color="F1CBB5"/>
              <w:left w:val="single" w:sz="3" w:space="0" w:color="F1CBB5"/>
              <w:bottom w:val="single" w:sz="3" w:space="0" w:color="F1CBB5"/>
              <w:right w:val="single" w:sz="3" w:space="0" w:color="F1CBB5"/>
            </w:tcBorders>
            <w:shd w:val="clear" w:color="000000" w:fill="FFFFFF"/>
            <w:vAlign w:val="bottom"/>
          </w:tcPr>
          <w:p w:rsidR="00BD0C5E" w:rsidRPr="00C300E0" w:rsidRDefault="00BD0C5E" w:rsidP="00984BB6">
            <w:pPr>
              <w:widowControl w:val="0"/>
              <w:autoSpaceDE w:val="0"/>
              <w:autoSpaceDN w:val="0"/>
              <w:adjustRightInd w:val="0"/>
              <w:spacing w:before="120" w:after="0" w:line="480" w:lineRule="auto"/>
              <w:ind w:left="72" w:right="72"/>
              <w:rPr>
                <w:rFonts w:ascii="Times New Roman" w:hAnsi="Times New Roman"/>
                <w:b/>
                <w:sz w:val="24"/>
                <w:szCs w:val="24"/>
                <w:lang w:val="en"/>
              </w:rPr>
            </w:pPr>
            <w:r w:rsidRPr="00C300E0">
              <w:rPr>
                <w:rFonts w:ascii="Times New Roman" w:hAnsi="Times New Roman"/>
                <w:b/>
                <w:sz w:val="24"/>
                <w:szCs w:val="24"/>
                <w:lang w:val="en"/>
              </w:rPr>
              <w:t>Team roles</w:t>
            </w:r>
          </w:p>
        </w:tc>
      </w:tr>
      <w:tr w:rsidR="00BD0C5E" w:rsidRPr="00C300E0" w:rsidTr="00984BB6">
        <w:tblPrEx>
          <w:tblCellMar>
            <w:top w:w="0" w:type="dxa"/>
            <w:left w:w="0" w:type="dxa"/>
            <w:bottom w:w="0" w:type="dxa"/>
            <w:right w:w="0" w:type="dxa"/>
          </w:tblCellMar>
        </w:tblPrEx>
        <w:trPr>
          <w:trHeight w:val="1"/>
        </w:trPr>
        <w:tc>
          <w:tcPr>
            <w:tcW w:w="2610" w:type="dxa"/>
            <w:tcBorders>
              <w:top w:val="single" w:sz="3" w:space="0" w:color="F1CBB5"/>
              <w:left w:val="single" w:sz="3" w:space="0" w:color="F1CBB5"/>
              <w:bottom w:val="single" w:sz="3" w:space="0" w:color="F1CBB5"/>
              <w:right w:val="single" w:sz="3" w:space="0" w:color="F1CBB5"/>
            </w:tcBorders>
            <w:shd w:val="clear" w:color="000000" w:fill="FFFFFF"/>
          </w:tcPr>
          <w:p w:rsidR="00BD0C5E" w:rsidRPr="00C300E0" w:rsidRDefault="00BD0C5E" w:rsidP="00984BB6">
            <w:pPr>
              <w:widowControl w:val="0"/>
              <w:autoSpaceDE w:val="0"/>
              <w:autoSpaceDN w:val="0"/>
              <w:adjustRightInd w:val="0"/>
              <w:spacing w:before="120" w:after="0" w:line="480" w:lineRule="auto"/>
              <w:ind w:left="72" w:right="72"/>
              <w:rPr>
                <w:rFonts w:ascii="Times New Roman" w:hAnsi="Times New Roman"/>
                <w:sz w:val="24"/>
                <w:szCs w:val="24"/>
                <w:lang w:val="en"/>
              </w:rPr>
            </w:pPr>
            <w:r w:rsidRPr="00C300E0">
              <w:rPr>
                <w:rFonts w:ascii="Times New Roman" w:hAnsi="Times New Roman"/>
                <w:sz w:val="24"/>
                <w:szCs w:val="24"/>
                <w:lang w:val="en"/>
              </w:rPr>
              <w:t>Data collection team</w:t>
            </w:r>
          </w:p>
        </w:tc>
        <w:tc>
          <w:tcPr>
            <w:tcW w:w="2070" w:type="dxa"/>
            <w:tcBorders>
              <w:top w:val="single" w:sz="3" w:space="0" w:color="F1CBB5"/>
              <w:left w:val="single" w:sz="3" w:space="0" w:color="F1CBB5"/>
              <w:bottom w:val="single" w:sz="3" w:space="0" w:color="F1CBB5"/>
              <w:right w:val="single" w:sz="3" w:space="0" w:color="F1CBB5"/>
            </w:tcBorders>
            <w:shd w:val="clear" w:color="000000" w:fill="FFFFFF"/>
          </w:tcPr>
          <w:p w:rsidR="00BD0C5E" w:rsidRPr="00C300E0" w:rsidRDefault="00BD0C5E" w:rsidP="00984BB6">
            <w:pPr>
              <w:widowControl w:val="0"/>
              <w:autoSpaceDE w:val="0"/>
              <w:autoSpaceDN w:val="0"/>
              <w:adjustRightInd w:val="0"/>
              <w:spacing w:before="120" w:after="0" w:line="480" w:lineRule="auto"/>
              <w:ind w:left="72" w:right="72"/>
              <w:rPr>
                <w:rFonts w:ascii="Times New Roman" w:hAnsi="Times New Roman"/>
                <w:sz w:val="24"/>
                <w:szCs w:val="24"/>
                <w:lang w:val="en"/>
              </w:rPr>
            </w:pPr>
            <w:r w:rsidRPr="00C300E0">
              <w:rPr>
                <w:rFonts w:ascii="Times New Roman" w:hAnsi="Times New Roman"/>
                <w:sz w:val="24"/>
                <w:szCs w:val="24"/>
                <w:lang w:val="en"/>
              </w:rPr>
              <w:t xml:space="preserve">To find out the </w:t>
            </w:r>
            <w:r w:rsidRPr="00E11147">
              <w:rPr>
                <w:rFonts w:ascii="Times New Roman" w:hAnsi="Times New Roman"/>
                <w:noProof/>
                <w:sz w:val="24"/>
                <w:szCs w:val="24"/>
                <w:lang w:val="en"/>
              </w:rPr>
              <w:t>real</w:t>
            </w:r>
            <w:r w:rsidRPr="00C300E0">
              <w:rPr>
                <w:rFonts w:ascii="Times New Roman" w:hAnsi="Times New Roman"/>
                <w:sz w:val="24"/>
                <w:szCs w:val="24"/>
                <w:lang w:val="en"/>
              </w:rPr>
              <w:t xml:space="preserve"> data from the field.</w:t>
            </w:r>
          </w:p>
          <w:p w:rsidR="00BD0C5E" w:rsidRPr="00C300E0" w:rsidRDefault="00BD0C5E" w:rsidP="00984BB6">
            <w:pPr>
              <w:widowControl w:val="0"/>
              <w:autoSpaceDE w:val="0"/>
              <w:autoSpaceDN w:val="0"/>
              <w:adjustRightInd w:val="0"/>
              <w:spacing w:before="120" w:after="0" w:line="480" w:lineRule="auto"/>
              <w:ind w:left="72" w:right="72"/>
              <w:rPr>
                <w:rFonts w:ascii="Times New Roman" w:hAnsi="Times New Roman"/>
                <w:sz w:val="24"/>
                <w:szCs w:val="24"/>
                <w:lang w:val="en"/>
              </w:rPr>
            </w:pPr>
            <w:r w:rsidRPr="00C300E0">
              <w:rPr>
                <w:rFonts w:ascii="Times New Roman" w:hAnsi="Times New Roman"/>
                <w:sz w:val="24"/>
                <w:szCs w:val="24"/>
                <w:lang w:val="en"/>
              </w:rPr>
              <w:t>To organize data in required format</w:t>
            </w:r>
          </w:p>
          <w:p w:rsidR="00BD0C5E" w:rsidRPr="00C300E0" w:rsidRDefault="00BD0C5E" w:rsidP="00984BB6">
            <w:pPr>
              <w:widowControl w:val="0"/>
              <w:autoSpaceDE w:val="0"/>
              <w:autoSpaceDN w:val="0"/>
              <w:adjustRightInd w:val="0"/>
              <w:spacing w:before="120" w:after="0" w:line="480" w:lineRule="auto"/>
              <w:ind w:left="72" w:right="72"/>
              <w:rPr>
                <w:rFonts w:ascii="Times New Roman" w:hAnsi="Times New Roman"/>
                <w:sz w:val="24"/>
                <w:szCs w:val="24"/>
                <w:lang w:val="en"/>
              </w:rPr>
            </w:pPr>
            <w:r w:rsidRPr="00C300E0">
              <w:rPr>
                <w:rFonts w:ascii="Times New Roman" w:hAnsi="Times New Roman"/>
                <w:sz w:val="24"/>
                <w:szCs w:val="24"/>
                <w:lang w:val="en"/>
              </w:rPr>
              <w:t>To interact with the public in order to find views</w:t>
            </w:r>
          </w:p>
        </w:tc>
        <w:tc>
          <w:tcPr>
            <w:tcW w:w="2339" w:type="dxa"/>
            <w:tcBorders>
              <w:top w:val="single" w:sz="3" w:space="0" w:color="F1CBB5"/>
              <w:left w:val="single" w:sz="3" w:space="0" w:color="F1CBB5"/>
              <w:bottom w:val="single" w:sz="3" w:space="0" w:color="F1CBB5"/>
              <w:right w:val="single" w:sz="3" w:space="0" w:color="F1CBB5"/>
            </w:tcBorders>
            <w:shd w:val="clear" w:color="000000" w:fill="FFFFFF"/>
          </w:tcPr>
          <w:p w:rsidR="00BD0C5E" w:rsidRPr="00C300E0" w:rsidRDefault="00BD0C5E" w:rsidP="00984BB6">
            <w:pPr>
              <w:widowControl w:val="0"/>
              <w:autoSpaceDE w:val="0"/>
              <w:autoSpaceDN w:val="0"/>
              <w:adjustRightInd w:val="0"/>
              <w:spacing w:before="120" w:after="0" w:line="480" w:lineRule="auto"/>
              <w:ind w:left="72" w:right="72"/>
              <w:rPr>
                <w:rFonts w:ascii="Times New Roman" w:hAnsi="Times New Roman"/>
                <w:sz w:val="24"/>
                <w:szCs w:val="24"/>
                <w:lang w:val="en"/>
              </w:rPr>
            </w:pPr>
            <w:r w:rsidRPr="00C300E0">
              <w:rPr>
                <w:rFonts w:ascii="Times New Roman" w:hAnsi="Times New Roman"/>
                <w:sz w:val="24"/>
                <w:szCs w:val="24"/>
                <w:lang w:val="en"/>
              </w:rPr>
              <w:t>Supervisor and Quality control persons, Coordinators.</w:t>
            </w:r>
          </w:p>
        </w:tc>
        <w:tc>
          <w:tcPr>
            <w:tcW w:w="2341" w:type="dxa"/>
            <w:tcBorders>
              <w:top w:val="single" w:sz="3" w:space="0" w:color="F1CBB5"/>
              <w:left w:val="single" w:sz="3" w:space="0" w:color="F1CBB5"/>
              <w:bottom w:val="single" w:sz="3" w:space="0" w:color="F1CBB5"/>
              <w:right w:val="single" w:sz="3" w:space="0" w:color="F1CBB5"/>
            </w:tcBorders>
            <w:shd w:val="clear" w:color="000000" w:fill="FFFFFF"/>
          </w:tcPr>
          <w:p w:rsidR="00BD0C5E" w:rsidRPr="00C300E0" w:rsidRDefault="00BD0C5E" w:rsidP="00984BB6">
            <w:pPr>
              <w:widowControl w:val="0"/>
              <w:autoSpaceDE w:val="0"/>
              <w:autoSpaceDN w:val="0"/>
              <w:adjustRightInd w:val="0"/>
              <w:spacing w:before="120" w:after="0" w:line="480" w:lineRule="auto"/>
              <w:ind w:left="72" w:right="72"/>
              <w:rPr>
                <w:rFonts w:ascii="Times New Roman" w:hAnsi="Times New Roman"/>
                <w:sz w:val="24"/>
                <w:szCs w:val="24"/>
                <w:lang w:val="en"/>
              </w:rPr>
            </w:pPr>
            <w:r w:rsidRPr="00C300E0">
              <w:rPr>
                <w:rFonts w:ascii="Times New Roman" w:hAnsi="Times New Roman"/>
                <w:sz w:val="24"/>
                <w:szCs w:val="24"/>
                <w:lang w:val="en"/>
              </w:rPr>
              <w:t>Collecting data</w:t>
            </w:r>
          </w:p>
          <w:p w:rsidR="00BD0C5E" w:rsidRPr="00C300E0" w:rsidRDefault="00BD0C5E" w:rsidP="00984BB6">
            <w:pPr>
              <w:widowControl w:val="0"/>
              <w:autoSpaceDE w:val="0"/>
              <w:autoSpaceDN w:val="0"/>
              <w:adjustRightInd w:val="0"/>
              <w:spacing w:before="120" w:after="0" w:line="480" w:lineRule="auto"/>
              <w:ind w:left="72" w:right="72"/>
              <w:rPr>
                <w:rFonts w:ascii="Times New Roman" w:hAnsi="Times New Roman"/>
                <w:sz w:val="24"/>
                <w:szCs w:val="24"/>
                <w:lang w:val="en"/>
              </w:rPr>
            </w:pPr>
            <w:r w:rsidRPr="00C300E0">
              <w:rPr>
                <w:rFonts w:ascii="Times New Roman" w:hAnsi="Times New Roman"/>
                <w:sz w:val="24"/>
                <w:szCs w:val="24"/>
                <w:lang w:val="en"/>
              </w:rPr>
              <w:t>Keeping data collection tools safely.</w:t>
            </w:r>
          </w:p>
          <w:p w:rsidR="00BD0C5E" w:rsidRPr="00C300E0" w:rsidRDefault="00BD0C5E" w:rsidP="00984BB6">
            <w:pPr>
              <w:widowControl w:val="0"/>
              <w:autoSpaceDE w:val="0"/>
              <w:autoSpaceDN w:val="0"/>
              <w:adjustRightInd w:val="0"/>
              <w:spacing w:before="120" w:after="0" w:line="480" w:lineRule="auto"/>
              <w:ind w:left="72" w:right="72"/>
              <w:rPr>
                <w:rFonts w:ascii="Times New Roman" w:hAnsi="Times New Roman"/>
                <w:sz w:val="24"/>
                <w:szCs w:val="24"/>
                <w:lang w:val="en"/>
              </w:rPr>
            </w:pPr>
            <w:r w:rsidRPr="00C300E0">
              <w:rPr>
                <w:rFonts w:ascii="Times New Roman" w:hAnsi="Times New Roman"/>
                <w:sz w:val="24"/>
                <w:szCs w:val="24"/>
                <w:lang w:val="en"/>
              </w:rPr>
              <w:t>Ensuring for quality data collection.</w:t>
            </w:r>
          </w:p>
        </w:tc>
      </w:tr>
      <w:tr w:rsidR="00BD0C5E" w:rsidRPr="00C300E0" w:rsidTr="00984BB6">
        <w:tblPrEx>
          <w:tblCellMar>
            <w:top w:w="0" w:type="dxa"/>
            <w:left w:w="0" w:type="dxa"/>
            <w:bottom w:w="0" w:type="dxa"/>
            <w:right w:w="0" w:type="dxa"/>
          </w:tblCellMar>
        </w:tblPrEx>
        <w:trPr>
          <w:trHeight w:val="1"/>
        </w:trPr>
        <w:tc>
          <w:tcPr>
            <w:tcW w:w="2610" w:type="dxa"/>
            <w:tcBorders>
              <w:top w:val="single" w:sz="3" w:space="0" w:color="F1CBB5"/>
              <w:left w:val="single" w:sz="3" w:space="0" w:color="F1CBB5"/>
              <w:bottom w:val="single" w:sz="3" w:space="0" w:color="F1CBB5"/>
              <w:right w:val="single" w:sz="3" w:space="0" w:color="F1CBB5"/>
            </w:tcBorders>
            <w:shd w:val="clear" w:color="000000" w:fill="FFFFFF"/>
          </w:tcPr>
          <w:p w:rsidR="00BD0C5E" w:rsidRPr="00C300E0" w:rsidRDefault="00BD0C5E" w:rsidP="00984BB6">
            <w:pPr>
              <w:widowControl w:val="0"/>
              <w:autoSpaceDE w:val="0"/>
              <w:autoSpaceDN w:val="0"/>
              <w:adjustRightInd w:val="0"/>
              <w:spacing w:before="120" w:after="0" w:line="480" w:lineRule="auto"/>
              <w:ind w:left="72" w:right="72"/>
              <w:rPr>
                <w:rFonts w:ascii="Times New Roman" w:hAnsi="Times New Roman"/>
                <w:sz w:val="24"/>
                <w:szCs w:val="24"/>
                <w:lang w:val="en"/>
              </w:rPr>
            </w:pPr>
            <w:r w:rsidRPr="00C300E0">
              <w:rPr>
                <w:rFonts w:ascii="Times New Roman" w:hAnsi="Times New Roman"/>
                <w:sz w:val="24"/>
                <w:szCs w:val="24"/>
                <w:lang w:val="en"/>
              </w:rPr>
              <w:lastRenderedPageBreak/>
              <w:t>Editing and Coding team</w:t>
            </w:r>
          </w:p>
        </w:tc>
        <w:tc>
          <w:tcPr>
            <w:tcW w:w="2070" w:type="dxa"/>
            <w:tcBorders>
              <w:top w:val="single" w:sz="3" w:space="0" w:color="F1CBB5"/>
              <w:left w:val="single" w:sz="3" w:space="0" w:color="F1CBB5"/>
              <w:bottom w:val="single" w:sz="3" w:space="0" w:color="F1CBB5"/>
              <w:right w:val="single" w:sz="3" w:space="0" w:color="F1CBB5"/>
            </w:tcBorders>
            <w:shd w:val="clear" w:color="000000" w:fill="FFFFFF"/>
          </w:tcPr>
          <w:p w:rsidR="00BD0C5E" w:rsidRPr="00C300E0" w:rsidRDefault="00BD0C5E" w:rsidP="00984BB6">
            <w:pPr>
              <w:widowControl w:val="0"/>
              <w:autoSpaceDE w:val="0"/>
              <w:autoSpaceDN w:val="0"/>
              <w:adjustRightInd w:val="0"/>
              <w:spacing w:before="120" w:after="0" w:line="480" w:lineRule="auto"/>
              <w:ind w:left="72" w:right="72"/>
              <w:rPr>
                <w:rFonts w:ascii="Times New Roman" w:hAnsi="Times New Roman"/>
                <w:sz w:val="24"/>
                <w:szCs w:val="24"/>
                <w:lang w:val="en"/>
              </w:rPr>
            </w:pPr>
            <w:r w:rsidRPr="00C300E0">
              <w:rPr>
                <w:rFonts w:ascii="Times New Roman" w:hAnsi="Times New Roman"/>
                <w:sz w:val="24"/>
                <w:szCs w:val="24"/>
                <w:lang w:val="en"/>
              </w:rPr>
              <w:t>To key in information collected, edited to the system</w:t>
            </w:r>
          </w:p>
          <w:p w:rsidR="00BD0C5E" w:rsidRPr="00C300E0" w:rsidRDefault="00BD0C5E" w:rsidP="00984BB6">
            <w:pPr>
              <w:widowControl w:val="0"/>
              <w:autoSpaceDE w:val="0"/>
              <w:autoSpaceDN w:val="0"/>
              <w:adjustRightInd w:val="0"/>
              <w:spacing w:before="120" w:after="0" w:line="480" w:lineRule="auto"/>
              <w:ind w:left="72" w:right="72"/>
              <w:rPr>
                <w:rFonts w:ascii="Times New Roman" w:hAnsi="Times New Roman"/>
                <w:sz w:val="24"/>
                <w:szCs w:val="24"/>
                <w:lang w:val="en"/>
              </w:rPr>
            </w:pPr>
            <w:r w:rsidRPr="00C300E0">
              <w:rPr>
                <w:rFonts w:ascii="Times New Roman" w:hAnsi="Times New Roman"/>
                <w:sz w:val="24"/>
                <w:szCs w:val="24"/>
                <w:lang w:val="en"/>
              </w:rPr>
              <w:t>To manage the data clarity.</w:t>
            </w:r>
          </w:p>
          <w:p w:rsidR="00BD0C5E" w:rsidRPr="00C300E0" w:rsidRDefault="00BD0C5E" w:rsidP="00984BB6">
            <w:pPr>
              <w:widowControl w:val="0"/>
              <w:autoSpaceDE w:val="0"/>
              <w:autoSpaceDN w:val="0"/>
              <w:adjustRightInd w:val="0"/>
              <w:spacing w:before="120" w:after="0" w:line="480" w:lineRule="auto"/>
              <w:ind w:left="72" w:right="72"/>
              <w:rPr>
                <w:rFonts w:ascii="Times New Roman" w:hAnsi="Times New Roman"/>
                <w:sz w:val="24"/>
                <w:szCs w:val="24"/>
                <w:lang w:val="en"/>
              </w:rPr>
            </w:pPr>
            <w:r w:rsidRPr="00C300E0">
              <w:rPr>
                <w:rFonts w:ascii="Times New Roman" w:hAnsi="Times New Roman"/>
                <w:sz w:val="24"/>
                <w:szCs w:val="24"/>
                <w:lang w:val="en"/>
              </w:rPr>
              <w:t>To control error in editing and coding before</w:t>
            </w:r>
            <w:r w:rsidR="00E11147">
              <w:rPr>
                <w:rFonts w:ascii="Times New Roman" w:hAnsi="Times New Roman"/>
                <w:sz w:val="24"/>
                <w:szCs w:val="24"/>
                <w:lang w:val="en"/>
              </w:rPr>
              <w:t xml:space="preserve"> the</w:t>
            </w:r>
            <w:r w:rsidRPr="00C300E0">
              <w:rPr>
                <w:rFonts w:ascii="Times New Roman" w:hAnsi="Times New Roman"/>
                <w:sz w:val="24"/>
                <w:szCs w:val="24"/>
                <w:lang w:val="en"/>
              </w:rPr>
              <w:t xml:space="preserve"> </w:t>
            </w:r>
            <w:r w:rsidRPr="00E11147">
              <w:rPr>
                <w:rFonts w:ascii="Times New Roman" w:hAnsi="Times New Roman"/>
                <w:noProof/>
                <w:sz w:val="24"/>
                <w:szCs w:val="24"/>
                <w:lang w:val="en"/>
              </w:rPr>
              <w:t>key</w:t>
            </w:r>
            <w:r w:rsidRPr="00C300E0">
              <w:rPr>
                <w:rFonts w:ascii="Times New Roman" w:hAnsi="Times New Roman"/>
                <w:sz w:val="24"/>
                <w:szCs w:val="24"/>
                <w:lang w:val="en"/>
              </w:rPr>
              <w:t xml:space="preserve"> to the system.</w:t>
            </w:r>
          </w:p>
        </w:tc>
        <w:tc>
          <w:tcPr>
            <w:tcW w:w="2339" w:type="dxa"/>
            <w:tcBorders>
              <w:top w:val="single" w:sz="3" w:space="0" w:color="F1CBB5"/>
              <w:left w:val="single" w:sz="3" w:space="0" w:color="F1CBB5"/>
              <w:bottom w:val="single" w:sz="3" w:space="0" w:color="F1CBB5"/>
              <w:right w:val="single" w:sz="3" w:space="0" w:color="F1CBB5"/>
            </w:tcBorders>
            <w:shd w:val="clear" w:color="000000" w:fill="FFFFFF"/>
          </w:tcPr>
          <w:p w:rsidR="00BD0C5E" w:rsidRPr="00C300E0" w:rsidRDefault="00BD0C5E" w:rsidP="00984BB6">
            <w:pPr>
              <w:widowControl w:val="0"/>
              <w:autoSpaceDE w:val="0"/>
              <w:autoSpaceDN w:val="0"/>
              <w:adjustRightInd w:val="0"/>
              <w:spacing w:before="120" w:after="0" w:line="480" w:lineRule="auto"/>
              <w:ind w:left="72" w:right="72"/>
              <w:rPr>
                <w:rFonts w:ascii="Times New Roman" w:hAnsi="Times New Roman"/>
                <w:sz w:val="24"/>
                <w:szCs w:val="24"/>
                <w:lang w:val="en"/>
              </w:rPr>
            </w:pPr>
            <w:r w:rsidRPr="00C300E0">
              <w:rPr>
                <w:rFonts w:ascii="Times New Roman" w:hAnsi="Times New Roman"/>
                <w:sz w:val="24"/>
                <w:szCs w:val="24"/>
                <w:lang w:val="en"/>
              </w:rPr>
              <w:t xml:space="preserve">ICT manager, general </w:t>
            </w:r>
            <w:r w:rsidRPr="00E11147">
              <w:rPr>
                <w:rFonts w:ascii="Times New Roman" w:hAnsi="Times New Roman"/>
                <w:noProof/>
                <w:sz w:val="24"/>
                <w:szCs w:val="24"/>
                <w:lang w:val="en"/>
              </w:rPr>
              <w:t>editor</w:t>
            </w:r>
            <w:r w:rsidR="00E11147">
              <w:rPr>
                <w:rFonts w:ascii="Times New Roman" w:hAnsi="Times New Roman"/>
                <w:noProof/>
                <w:sz w:val="24"/>
                <w:szCs w:val="24"/>
                <w:lang w:val="en"/>
              </w:rPr>
              <w:t>,</w:t>
            </w:r>
            <w:r w:rsidRPr="00C300E0">
              <w:rPr>
                <w:rFonts w:ascii="Times New Roman" w:hAnsi="Times New Roman"/>
                <w:sz w:val="24"/>
                <w:szCs w:val="24"/>
                <w:lang w:val="en"/>
              </w:rPr>
              <w:t xml:space="preserve"> and technical officer.</w:t>
            </w:r>
          </w:p>
        </w:tc>
        <w:tc>
          <w:tcPr>
            <w:tcW w:w="2341" w:type="dxa"/>
            <w:tcBorders>
              <w:top w:val="single" w:sz="3" w:space="0" w:color="F1CBB5"/>
              <w:left w:val="single" w:sz="3" w:space="0" w:color="F1CBB5"/>
              <w:bottom w:val="single" w:sz="3" w:space="0" w:color="F1CBB5"/>
              <w:right w:val="single" w:sz="3" w:space="0" w:color="F1CBB5"/>
            </w:tcBorders>
            <w:shd w:val="clear" w:color="000000" w:fill="FFFFFF"/>
          </w:tcPr>
          <w:p w:rsidR="00BD0C5E" w:rsidRPr="00C300E0" w:rsidRDefault="00BD0C5E" w:rsidP="00984BB6">
            <w:pPr>
              <w:widowControl w:val="0"/>
              <w:autoSpaceDE w:val="0"/>
              <w:autoSpaceDN w:val="0"/>
              <w:adjustRightInd w:val="0"/>
              <w:spacing w:before="120" w:after="0" w:line="480" w:lineRule="auto"/>
              <w:ind w:left="72" w:right="72"/>
              <w:rPr>
                <w:rFonts w:ascii="Times New Roman" w:hAnsi="Times New Roman"/>
                <w:sz w:val="24"/>
                <w:szCs w:val="24"/>
                <w:lang w:val="en"/>
              </w:rPr>
            </w:pPr>
            <w:r w:rsidRPr="00C300E0">
              <w:rPr>
                <w:rFonts w:ascii="Times New Roman" w:hAnsi="Times New Roman"/>
                <w:sz w:val="24"/>
                <w:szCs w:val="24"/>
                <w:lang w:val="en"/>
              </w:rPr>
              <w:t>To increase the level of clarity and accuracy.</w:t>
            </w:r>
          </w:p>
          <w:p w:rsidR="00BD0C5E" w:rsidRPr="00C300E0" w:rsidRDefault="00BD0C5E" w:rsidP="00984BB6">
            <w:pPr>
              <w:widowControl w:val="0"/>
              <w:autoSpaceDE w:val="0"/>
              <w:autoSpaceDN w:val="0"/>
              <w:adjustRightInd w:val="0"/>
              <w:spacing w:before="120" w:after="0" w:line="480" w:lineRule="auto"/>
              <w:ind w:left="72" w:right="72"/>
              <w:rPr>
                <w:rFonts w:ascii="Times New Roman" w:hAnsi="Times New Roman"/>
                <w:sz w:val="24"/>
                <w:szCs w:val="24"/>
                <w:lang w:val="en"/>
              </w:rPr>
            </w:pPr>
            <w:r w:rsidRPr="00C300E0">
              <w:rPr>
                <w:rFonts w:ascii="Times New Roman" w:hAnsi="Times New Roman"/>
                <w:sz w:val="24"/>
                <w:szCs w:val="24"/>
                <w:lang w:val="en"/>
              </w:rPr>
              <w:t xml:space="preserve">To manage </w:t>
            </w:r>
            <w:r w:rsidRPr="00E11147">
              <w:rPr>
                <w:rFonts w:ascii="Times New Roman" w:hAnsi="Times New Roman"/>
                <w:noProof/>
                <w:sz w:val="24"/>
                <w:szCs w:val="24"/>
                <w:lang w:val="en"/>
              </w:rPr>
              <w:t>high</w:t>
            </w:r>
            <w:r w:rsidR="00E11147">
              <w:rPr>
                <w:rFonts w:ascii="Times New Roman" w:hAnsi="Times New Roman"/>
                <w:noProof/>
                <w:sz w:val="24"/>
                <w:szCs w:val="24"/>
                <w:lang w:val="en"/>
              </w:rPr>
              <w:t>-</w:t>
            </w:r>
            <w:r w:rsidRPr="00E11147">
              <w:rPr>
                <w:rFonts w:ascii="Times New Roman" w:hAnsi="Times New Roman"/>
                <w:noProof/>
                <w:sz w:val="24"/>
                <w:szCs w:val="24"/>
                <w:lang w:val="en"/>
              </w:rPr>
              <w:t>quality</w:t>
            </w:r>
            <w:r w:rsidRPr="00C300E0">
              <w:rPr>
                <w:rFonts w:ascii="Times New Roman" w:hAnsi="Times New Roman"/>
                <w:sz w:val="24"/>
                <w:szCs w:val="24"/>
                <w:lang w:val="en"/>
              </w:rPr>
              <w:t xml:space="preserve"> data coding.</w:t>
            </w:r>
          </w:p>
        </w:tc>
      </w:tr>
    </w:tbl>
    <w:p w:rsidR="00BD0C5E" w:rsidRPr="00C300E0" w:rsidRDefault="00BD0C5E" w:rsidP="00251573">
      <w:pPr>
        <w:keepNext/>
        <w:keepLines/>
        <w:widowControl w:val="0"/>
        <w:autoSpaceDE w:val="0"/>
        <w:autoSpaceDN w:val="0"/>
        <w:adjustRightInd w:val="0"/>
        <w:spacing w:before="120" w:after="120" w:line="480" w:lineRule="auto"/>
        <w:ind w:left="72" w:right="72"/>
        <w:jc w:val="center"/>
        <w:rPr>
          <w:rFonts w:ascii="Times New Roman" w:hAnsi="Times New Roman"/>
          <w:b/>
          <w:caps/>
          <w:sz w:val="24"/>
          <w:szCs w:val="24"/>
          <w:lang w:val="en"/>
        </w:rPr>
      </w:pPr>
      <w:r w:rsidRPr="00C300E0">
        <w:rPr>
          <w:rFonts w:ascii="Times New Roman" w:hAnsi="Times New Roman"/>
          <w:b/>
          <w:caps/>
          <w:sz w:val="24"/>
          <w:szCs w:val="24"/>
          <w:lang w:val="en"/>
        </w:rPr>
        <w:lastRenderedPageBreak/>
        <w:t>Team roles and responsibilities</w:t>
      </w:r>
    </w:p>
    <w:p w:rsidR="00BD0C5E" w:rsidRPr="00C300E0" w:rsidRDefault="00BD0C5E" w:rsidP="00E11147">
      <w:pPr>
        <w:keepNext/>
        <w:keepLines/>
        <w:widowControl w:val="0"/>
        <w:autoSpaceDE w:val="0"/>
        <w:autoSpaceDN w:val="0"/>
        <w:adjustRightInd w:val="0"/>
        <w:spacing w:before="120" w:after="120" w:line="480" w:lineRule="auto"/>
        <w:ind w:left="72" w:right="72" w:firstLine="648"/>
        <w:rPr>
          <w:rFonts w:ascii="Times New Roman" w:hAnsi="Times New Roman"/>
          <w:caps/>
          <w:sz w:val="24"/>
          <w:szCs w:val="24"/>
          <w:lang w:val="en"/>
        </w:rPr>
      </w:pPr>
      <w:r w:rsidRPr="00C300E0">
        <w:rPr>
          <w:rFonts w:ascii="Times New Roman" w:hAnsi="Times New Roman"/>
          <w:sz w:val="24"/>
          <w:szCs w:val="24"/>
          <w:lang w:val="en"/>
        </w:rPr>
        <w:t xml:space="preserve">The roles and responsibilities of the leader or facilitator and the individual members working within the group or team </w:t>
      </w:r>
      <w:proofErr w:type="gramStart"/>
      <w:r w:rsidRPr="00C300E0">
        <w:rPr>
          <w:rFonts w:ascii="Times New Roman" w:hAnsi="Times New Roman"/>
          <w:sz w:val="24"/>
          <w:szCs w:val="24"/>
          <w:lang w:val="en"/>
        </w:rPr>
        <w:t>are examined</w:t>
      </w:r>
      <w:proofErr w:type="gramEnd"/>
      <w:r w:rsidRPr="00C300E0">
        <w:rPr>
          <w:rFonts w:ascii="Times New Roman" w:hAnsi="Times New Roman"/>
          <w:sz w:val="24"/>
          <w:szCs w:val="24"/>
          <w:lang w:val="en"/>
        </w:rPr>
        <w:t xml:space="preserve">. </w:t>
      </w:r>
      <w:proofErr w:type="gramStart"/>
      <w:r w:rsidRPr="00C300E0">
        <w:rPr>
          <w:rFonts w:ascii="Times New Roman" w:hAnsi="Times New Roman"/>
          <w:sz w:val="24"/>
          <w:szCs w:val="24"/>
          <w:lang w:val="en"/>
        </w:rPr>
        <w:t>the</w:t>
      </w:r>
      <w:proofErr w:type="gramEnd"/>
      <w:r w:rsidRPr="00C300E0">
        <w:rPr>
          <w:rFonts w:ascii="Times New Roman" w:hAnsi="Times New Roman"/>
          <w:sz w:val="24"/>
          <w:szCs w:val="24"/>
          <w:lang w:val="en"/>
        </w:rPr>
        <w:t xml:space="preserve"> word 'role' refers to how a person will behave and what function they will perform within the group as a whole.</w:t>
      </w:r>
    </w:p>
    <w:p w:rsidR="00BD0C5E" w:rsidRPr="00C300E0" w:rsidRDefault="00BD0C5E" w:rsidP="00251573">
      <w:pPr>
        <w:keepNext/>
        <w:keepLines/>
        <w:widowControl w:val="0"/>
        <w:autoSpaceDE w:val="0"/>
        <w:autoSpaceDN w:val="0"/>
        <w:adjustRightInd w:val="0"/>
        <w:spacing w:before="120" w:after="120" w:line="480" w:lineRule="auto"/>
        <w:ind w:left="72" w:right="72"/>
        <w:jc w:val="center"/>
        <w:rPr>
          <w:rFonts w:ascii="Times New Roman" w:hAnsi="Times New Roman"/>
          <w:b/>
          <w:caps/>
          <w:sz w:val="24"/>
          <w:szCs w:val="24"/>
          <w:lang w:val="en"/>
        </w:rPr>
      </w:pPr>
      <w:r w:rsidRPr="00C300E0">
        <w:rPr>
          <w:rFonts w:ascii="Times New Roman" w:hAnsi="Times New Roman"/>
          <w:b/>
          <w:caps/>
          <w:sz w:val="24"/>
          <w:szCs w:val="24"/>
          <w:lang w:val="en"/>
        </w:rPr>
        <w:t>Risks and issues management</w:t>
      </w:r>
    </w:p>
    <w:p w:rsidR="00BD0C5E" w:rsidRPr="00C300E0" w:rsidRDefault="00BD0C5E" w:rsidP="00E11147">
      <w:pPr>
        <w:keepNext/>
        <w:keepLines/>
        <w:widowControl w:val="0"/>
        <w:autoSpaceDE w:val="0"/>
        <w:autoSpaceDN w:val="0"/>
        <w:adjustRightInd w:val="0"/>
        <w:spacing w:before="120" w:after="120" w:line="480" w:lineRule="auto"/>
        <w:ind w:left="72" w:right="72" w:firstLine="648"/>
        <w:rPr>
          <w:rFonts w:ascii="Times New Roman" w:hAnsi="Times New Roman"/>
          <w:caps/>
          <w:color w:val="DD8047"/>
          <w:sz w:val="24"/>
          <w:szCs w:val="24"/>
          <w:lang w:val="en"/>
        </w:rPr>
      </w:pPr>
      <w:r w:rsidRPr="00C300E0">
        <w:rPr>
          <w:rStyle w:val="tgc"/>
          <w:rFonts w:ascii="Times New Roman" w:hAnsi="Times New Roman"/>
          <w:bCs/>
          <w:sz w:val="24"/>
          <w:szCs w:val="24"/>
        </w:rPr>
        <w:t>Risk and Issue</w:t>
      </w:r>
      <w:r w:rsidRPr="00C300E0">
        <w:rPr>
          <w:rStyle w:val="tgc"/>
          <w:rFonts w:ascii="Times New Roman" w:hAnsi="Times New Roman"/>
          <w:sz w:val="24"/>
          <w:szCs w:val="24"/>
        </w:rPr>
        <w:t xml:space="preserve"> logs should be living, breathing documents that </w:t>
      </w:r>
      <w:proofErr w:type="gramStart"/>
      <w:r w:rsidRPr="00C300E0">
        <w:rPr>
          <w:rStyle w:val="tgc"/>
          <w:rFonts w:ascii="Times New Roman" w:hAnsi="Times New Roman"/>
          <w:sz w:val="24"/>
          <w:szCs w:val="24"/>
        </w:rPr>
        <w:t>are tracked, updated, and discussed throughout the project</w:t>
      </w:r>
      <w:proofErr w:type="gramEnd"/>
      <w:r w:rsidRPr="00C300E0">
        <w:rPr>
          <w:rStyle w:val="tgc"/>
          <w:rFonts w:ascii="Times New Roman" w:hAnsi="Times New Roman"/>
          <w:sz w:val="24"/>
          <w:szCs w:val="24"/>
        </w:rPr>
        <w:t xml:space="preserve">. Effectively </w:t>
      </w:r>
      <w:r w:rsidRPr="00C300E0">
        <w:rPr>
          <w:rStyle w:val="tgc"/>
          <w:rFonts w:ascii="Times New Roman" w:hAnsi="Times New Roman"/>
          <w:bCs/>
          <w:sz w:val="24"/>
          <w:szCs w:val="24"/>
        </w:rPr>
        <w:t>managing risks and issues</w:t>
      </w:r>
      <w:r w:rsidRPr="00C300E0">
        <w:rPr>
          <w:rStyle w:val="tgc"/>
          <w:rFonts w:ascii="Times New Roman" w:hAnsi="Times New Roman"/>
          <w:sz w:val="24"/>
          <w:szCs w:val="24"/>
        </w:rPr>
        <w:t xml:space="preserve"> is crucial to your career as a project </w:t>
      </w:r>
      <w:r w:rsidRPr="00C300E0">
        <w:rPr>
          <w:rStyle w:val="tgc"/>
          <w:rFonts w:ascii="Times New Roman" w:hAnsi="Times New Roman"/>
          <w:bCs/>
          <w:sz w:val="24"/>
          <w:szCs w:val="24"/>
        </w:rPr>
        <w:t>manager</w:t>
      </w:r>
      <w:r w:rsidRPr="00C300E0">
        <w:rPr>
          <w:rStyle w:val="tgc"/>
          <w:rFonts w:ascii="Times New Roman" w:hAnsi="Times New Roman"/>
          <w:sz w:val="24"/>
          <w:szCs w:val="24"/>
        </w:rPr>
        <w:t>.</w:t>
      </w:r>
    </w:p>
    <w:p w:rsidR="00BD0C5E" w:rsidRPr="00C300E0" w:rsidRDefault="00BD0C5E" w:rsidP="00251573">
      <w:pPr>
        <w:keepNext/>
        <w:keepLines/>
        <w:widowControl w:val="0"/>
        <w:autoSpaceDE w:val="0"/>
        <w:autoSpaceDN w:val="0"/>
        <w:adjustRightInd w:val="0"/>
        <w:spacing w:before="120" w:after="120" w:line="480" w:lineRule="auto"/>
        <w:ind w:left="72" w:right="72"/>
        <w:jc w:val="center"/>
        <w:rPr>
          <w:rFonts w:ascii="Times New Roman" w:hAnsi="Times New Roman"/>
          <w:b/>
          <w:caps/>
          <w:sz w:val="24"/>
          <w:szCs w:val="24"/>
          <w:lang w:val="en"/>
        </w:rPr>
      </w:pPr>
      <w:r w:rsidRPr="00C300E0">
        <w:rPr>
          <w:rFonts w:ascii="Times New Roman" w:hAnsi="Times New Roman"/>
          <w:b/>
          <w:caps/>
          <w:sz w:val="24"/>
          <w:szCs w:val="24"/>
          <w:lang w:val="en"/>
        </w:rPr>
        <w:t>Potential exceptions and problems</w:t>
      </w:r>
    </w:p>
    <w:p w:rsidR="00BD0C5E" w:rsidRPr="00C300E0" w:rsidRDefault="00BD0C5E" w:rsidP="00E11147">
      <w:pPr>
        <w:keepNext/>
        <w:keepLines/>
        <w:widowControl w:val="0"/>
        <w:autoSpaceDE w:val="0"/>
        <w:autoSpaceDN w:val="0"/>
        <w:adjustRightInd w:val="0"/>
        <w:spacing w:before="120" w:after="120" w:line="480" w:lineRule="auto"/>
        <w:ind w:left="72" w:right="72" w:firstLine="648"/>
        <w:rPr>
          <w:rFonts w:ascii="Times New Roman" w:hAnsi="Times New Roman"/>
          <w:i/>
          <w:caps/>
          <w:color w:val="80865A"/>
          <w:sz w:val="24"/>
          <w:szCs w:val="24"/>
          <w:lang w:val="en"/>
        </w:rPr>
      </w:pPr>
      <w:r w:rsidRPr="00C300E0">
        <w:rPr>
          <w:rStyle w:val="Emphasis"/>
          <w:rFonts w:ascii="Times New Roman" w:hAnsi="Times New Roman"/>
          <w:i w:val="0"/>
          <w:sz w:val="24"/>
          <w:szCs w:val="24"/>
        </w:rPr>
        <w:t>Exception</w:t>
      </w:r>
      <w:r w:rsidRPr="00C300E0">
        <w:rPr>
          <w:rStyle w:val="st"/>
          <w:rFonts w:ascii="Times New Roman" w:hAnsi="Times New Roman"/>
          <w:i/>
          <w:sz w:val="24"/>
          <w:szCs w:val="24"/>
        </w:rPr>
        <w:t xml:space="preserve"> </w:t>
      </w:r>
      <w:r w:rsidRPr="00C300E0">
        <w:rPr>
          <w:rStyle w:val="st"/>
          <w:rFonts w:ascii="Times New Roman" w:hAnsi="Times New Roman"/>
          <w:sz w:val="24"/>
          <w:szCs w:val="24"/>
        </w:rPr>
        <w:t xml:space="preserve">handling is the process of responding to the occurrence, during </w:t>
      </w:r>
      <w:r w:rsidR="00E11147">
        <w:rPr>
          <w:rStyle w:val="st"/>
          <w:rFonts w:ascii="Times New Roman" w:hAnsi="Times New Roman"/>
          <w:noProof/>
          <w:sz w:val="24"/>
          <w:szCs w:val="24"/>
        </w:rPr>
        <w:t xml:space="preserve">computation, </w:t>
      </w:r>
      <w:proofErr w:type="gramStart"/>
      <w:r w:rsidRPr="00C300E0">
        <w:rPr>
          <w:rStyle w:val="st"/>
          <w:rFonts w:ascii="Times New Roman" w:hAnsi="Times New Roman"/>
          <w:sz w:val="24"/>
          <w:szCs w:val="24"/>
        </w:rPr>
        <w:t>However</w:t>
      </w:r>
      <w:proofErr w:type="gramEnd"/>
      <w:r w:rsidRPr="00C300E0">
        <w:rPr>
          <w:rStyle w:val="st"/>
          <w:rFonts w:ascii="Times New Roman" w:hAnsi="Times New Roman"/>
          <w:sz w:val="24"/>
          <w:szCs w:val="24"/>
        </w:rPr>
        <w:t xml:space="preserve">, this is sometimes complicated by the </w:t>
      </w:r>
      <w:r w:rsidRPr="00E11147">
        <w:rPr>
          <w:rStyle w:val="st"/>
          <w:rFonts w:ascii="Times New Roman" w:hAnsi="Times New Roman"/>
          <w:noProof/>
          <w:sz w:val="24"/>
          <w:szCs w:val="24"/>
        </w:rPr>
        <w:t>semi</w:t>
      </w:r>
      <w:r w:rsidR="00E11147">
        <w:rPr>
          <w:rStyle w:val="st"/>
          <w:rFonts w:ascii="Times New Roman" w:hAnsi="Times New Roman"/>
          <w:noProof/>
          <w:sz w:val="24"/>
          <w:szCs w:val="24"/>
        </w:rPr>
        <w:t>-</w:t>
      </w:r>
      <w:r w:rsidRPr="00E11147">
        <w:rPr>
          <w:rStyle w:val="st"/>
          <w:rFonts w:ascii="Times New Roman" w:hAnsi="Times New Roman"/>
          <w:noProof/>
          <w:sz w:val="24"/>
          <w:szCs w:val="24"/>
        </w:rPr>
        <w:t>predicate</w:t>
      </w:r>
      <w:r w:rsidRPr="00C300E0">
        <w:rPr>
          <w:rStyle w:val="st"/>
          <w:rFonts w:ascii="Times New Roman" w:hAnsi="Times New Roman"/>
          <w:sz w:val="24"/>
          <w:szCs w:val="24"/>
        </w:rPr>
        <w:t xml:space="preserve"> </w:t>
      </w:r>
      <w:r w:rsidRPr="00C300E0">
        <w:rPr>
          <w:rStyle w:val="Emphasis"/>
          <w:rFonts w:ascii="Times New Roman" w:hAnsi="Times New Roman"/>
          <w:i w:val="0"/>
          <w:sz w:val="24"/>
          <w:szCs w:val="24"/>
        </w:rPr>
        <w:t>problem</w:t>
      </w:r>
      <w:r w:rsidRPr="00C300E0">
        <w:rPr>
          <w:rStyle w:val="st"/>
          <w:rFonts w:ascii="Times New Roman" w:hAnsi="Times New Roman"/>
          <w:i/>
          <w:sz w:val="24"/>
          <w:szCs w:val="24"/>
        </w:rPr>
        <w:t>,</w:t>
      </w:r>
      <w:r w:rsidRPr="00C300E0">
        <w:rPr>
          <w:rStyle w:val="st"/>
          <w:rFonts w:ascii="Times New Roman" w:hAnsi="Times New Roman"/>
          <w:sz w:val="24"/>
          <w:szCs w:val="24"/>
        </w:rPr>
        <w:t xml:space="preserve"> in which users of the routine need to write superclass of all </w:t>
      </w:r>
      <w:r w:rsidRPr="00C300E0">
        <w:rPr>
          <w:rStyle w:val="Emphasis"/>
          <w:rFonts w:ascii="Times New Roman" w:hAnsi="Times New Roman"/>
          <w:i w:val="0"/>
          <w:sz w:val="24"/>
          <w:szCs w:val="24"/>
        </w:rPr>
        <w:t>potentially</w:t>
      </w:r>
      <w:r w:rsidRPr="00C300E0">
        <w:rPr>
          <w:rStyle w:val="st"/>
          <w:rFonts w:ascii="Times New Roman" w:hAnsi="Times New Roman"/>
          <w:sz w:val="24"/>
          <w:szCs w:val="24"/>
        </w:rPr>
        <w:t xml:space="preserve"> thrown </w:t>
      </w:r>
      <w:r w:rsidRPr="00C300E0">
        <w:rPr>
          <w:rStyle w:val="Emphasis"/>
          <w:rFonts w:ascii="Times New Roman" w:hAnsi="Times New Roman"/>
          <w:i w:val="0"/>
          <w:sz w:val="24"/>
          <w:szCs w:val="24"/>
        </w:rPr>
        <w:t>exceptions</w:t>
      </w:r>
      <w:r>
        <w:rPr>
          <w:rStyle w:val="Emphasis"/>
          <w:rFonts w:ascii="Times New Roman" w:hAnsi="Times New Roman"/>
          <w:i w:val="0"/>
          <w:sz w:val="24"/>
          <w:szCs w:val="24"/>
        </w:rPr>
        <w:t>.</w:t>
      </w:r>
    </w:p>
    <w:p w:rsidR="00BD0C5E" w:rsidRPr="00C300E0" w:rsidRDefault="00BD0C5E" w:rsidP="00251573">
      <w:pPr>
        <w:keepNext/>
        <w:keepLines/>
        <w:widowControl w:val="0"/>
        <w:autoSpaceDE w:val="0"/>
        <w:autoSpaceDN w:val="0"/>
        <w:adjustRightInd w:val="0"/>
        <w:spacing w:before="120" w:after="120" w:line="480" w:lineRule="auto"/>
        <w:ind w:left="72" w:right="72"/>
        <w:jc w:val="center"/>
        <w:rPr>
          <w:rFonts w:ascii="Times New Roman" w:hAnsi="Times New Roman"/>
          <w:b/>
          <w:caps/>
          <w:sz w:val="24"/>
          <w:szCs w:val="24"/>
          <w:lang w:val="en"/>
        </w:rPr>
      </w:pPr>
      <w:r w:rsidRPr="00C300E0">
        <w:rPr>
          <w:rFonts w:ascii="Times New Roman" w:hAnsi="Times New Roman"/>
          <w:b/>
          <w:caps/>
          <w:sz w:val="24"/>
          <w:szCs w:val="24"/>
          <w:lang w:val="en"/>
        </w:rPr>
        <w:t>Appropriate corrective measures</w:t>
      </w:r>
    </w:p>
    <w:p w:rsidR="00BD0C5E" w:rsidRDefault="00BD0C5E" w:rsidP="00E11147">
      <w:pPr>
        <w:keepNext/>
        <w:keepLines/>
        <w:widowControl w:val="0"/>
        <w:autoSpaceDE w:val="0"/>
        <w:autoSpaceDN w:val="0"/>
        <w:adjustRightInd w:val="0"/>
        <w:spacing w:before="120" w:after="120" w:line="480" w:lineRule="auto"/>
        <w:ind w:left="72" w:right="72" w:firstLine="648"/>
        <w:rPr>
          <w:rFonts w:ascii="Times New Roman" w:hAnsi="Times New Roman"/>
          <w:sz w:val="24"/>
          <w:szCs w:val="24"/>
        </w:rPr>
      </w:pPr>
      <w:r w:rsidRPr="00C300E0">
        <w:rPr>
          <w:rFonts w:ascii="Times New Roman" w:hAnsi="Times New Roman"/>
          <w:sz w:val="24"/>
          <w:szCs w:val="24"/>
        </w:rPr>
        <w:t xml:space="preserve">Disciplinary measures should be proportional to the seriousness of the offense. The measures taken do not have to be those that the employee requests, as long as they are effective.  Remedial measures should not adversely affect the complainant, and </w:t>
      </w:r>
      <w:proofErr w:type="gramStart"/>
      <w:r w:rsidRPr="00C300E0">
        <w:rPr>
          <w:rFonts w:ascii="Times New Roman" w:hAnsi="Times New Roman"/>
          <w:sz w:val="24"/>
          <w:szCs w:val="24"/>
        </w:rPr>
        <w:t>should be designed</w:t>
      </w:r>
      <w:proofErr w:type="gramEnd"/>
      <w:r w:rsidRPr="00C300E0">
        <w:rPr>
          <w:rFonts w:ascii="Times New Roman" w:hAnsi="Times New Roman"/>
          <w:sz w:val="24"/>
          <w:szCs w:val="24"/>
        </w:rPr>
        <w:t xml:space="preserve"> to put the complainant in the position he or she would have been in had the misconduct not occurred.  The employer should follow up to ensure that the remedial measures were effective.</w:t>
      </w:r>
      <w:r>
        <w:rPr>
          <w:rFonts w:ascii="Times New Roman" w:hAnsi="Times New Roman"/>
          <w:sz w:val="24"/>
          <w:szCs w:val="24"/>
        </w:rPr>
        <w:t xml:space="preserve"> </w:t>
      </w:r>
    </w:p>
    <w:p w:rsidR="00BD0C5E" w:rsidRDefault="00BD0C5E" w:rsidP="00BD0C5E">
      <w:pPr>
        <w:keepNext/>
        <w:keepLines/>
        <w:widowControl w:val="0"/>
        <w:autoSpaceDE w:val="0"/>
        <w:autoSpaceDN w:val="0"/>
        <w:adjustRightInd w:val="0"/>
        <w:spacing w:before="120" w:after="120" w:line="480" w:lineRule="auto"/>
        <w:ind w:left="72" w:right="72"/>
        <w:rPr>
          <w:rFonts w:ascii="Times New Roman" w:hAnsi="Times New Roman"/>
          <w:sz w:val="24"/>
          <w:szCs w:val="24"/>
        </w:rPr>
      </w:pPr>
    </w:p>
    <w:p w:rsidR="00BD0C5E" w:rsidRDefault="00BD0C5E" w:rsidP="00251573">
      <w:pPr>
        <w:spacing w:after="160" w:line="259" w:lineRule="auto"/>
        <w:jc w:val="center"/>
        <w:rPr>
          <w:rFonts w:ascii="Times New Roman" w:hAnsi="Times New Roman"/>
          <w:sz w:val="24"/>
          <w:szCs w:val="24"/>
        </w:rPr>
      </w:pPr>
      <w:r>
        <w:rPr>
          <w:rFonts w:ascii="Times New Roman" w:hAnsi="Times New Roman"/>
          <w:sz w:val="24"/>
          <w:szCs w:val="24"/>
        </w:rPr>
        <w:br w:type="page"/>
      </w:r>
      <w:r>
        <w:rPr>
          <w:rFonts w:ascii="Times New Roman" w:hAnsi="Times New Roman"/>
          <w:sz w:val="24"/>
          <w:szCs w:val="24"/>
        </w:rPr>
        <w:lastRenderedPageBreak/>
        <w:t>References</w:t>
      </w:r>
    </w:p>
    <w:p w:rsidR="00BD0C5E" w:rsidRPr="00C300E0" w:rsidRDefault="00BD0C5E" w:rsidP="00BD0C5E">
      <w:pPr>
        <w:keepNext/>
        <w:keepLines/>
        <w:widowControl w:val="0"/>
        <w:autoSpaceDE w:val="0"/>
        <w:autoSpaceDN w:val="0"/>
        <w:adjustRightInd w:val="0"/>
        <w:spacing w:before="120" w:after="120" w:line="480" w:lineRule="auto"/>
        <w:ind w:left="792" w:right="72" w:hanging="720"/>
        <w:rPr>
          <w:rFonts w:ascii="Times New Roman" w:hAnsi="Times New Roman"/>
          <w:sz w:val="24"/>
          <w:szCs w:val="24"/>
        </w:rPr>
      </w:pPr>
      <w:r w:rsidRPr="00C300E0">
        <w:rPr>
          <w:rFonts w:ascii="Times New Roman" w:hAnsi="Times New Roman"/>
          <w:sz w:val="24"/>
          <w:szCs w:val="24"/>
        </w:rPr>
        <w:t xml:space="preserve">Bangemann, T. O. (2007). </w:t>
      </w:r>
      <w:proofErr w:type="gramStart"/>
      <w:r w:rsidRPr="00C300E0">
        <w:rPr>
          <w:rFonts w:ascii="Times New Roman" w:hAnsi="Times New Roman"/>
          <w:i/>
          <w:iCs/>
          <w:sz w:val="24"/>
          <w:szCs w:val="24"/>
        </w:rPr>
        <w:t>Shared services in finance and accounting</w:t>
      </w:r>
      <w:r w:rsidRPr="00C300E0">
        <w:rPr>
          <w:rFonts w:ascii="Times New Roman" w:hAnsi="Times New Roman"/>
          <w:sz w:val="24"/>
          <w:szCs w:val="24"/>
        </w:rPr>
        <w:t>.</w:t>
      </w:r>
      <w:proofErr w:type="gramEnd"/>
      <w:r w:rsidRPr="00C300E0">
        <w:rPr>
          <w:rFonts w:ascii="Times New Roman" w:hAnsi="Times New Roman"/>
          <w:sz w:val="24"/>
          <w:szCs w:val="24"/>
        </w:rPr>
        <w:t xml:space="preserve"> Aldershot [u.a.: Gower.</w:t>
      </w:r>
    </w:p>
    <w:p w:rsidR="00BD0C5E" w:rsidRPr="00C300E0" w:rsidRDefault="00BD0C5E" w:rsidP="00BD0C5E">
      <w:pPr>
        <w:keepNext/>
        <w:keepLines/>
        <w:widowControl w:val="0"/>
        <w:autoSpaceDE w:val="0"/>
        <w:autoSpaceDN w:val="0"/>
        <w:adjustRightInd w:val="0"/>
        <w:spacing w:before="120" w:after="120" w:line="480" w:lineRule="auto"/>
        <w:ind w:left="792" w:right="72" w:hanging="720"/>
        <w:rPr>
          <w:rFonts w:ascii="Times New Roman" w:hAnsi="Times New Roman"/>
          <w:sz w:val="24"/>
          <w:szCs w:val="24"/>
        </w:rPr>
      </w:pPr>
      <w:proofErr w:type="gramStart"/>
      <w:r w:rsidRPr="00C300E0">
        <w:rPr>
          <w:rFonts w:ascii="Times New Roman" w:hAnsi="Times New Roman"/>
          <w:sz w:val="24"/>
          <w:szCs w:val="24"/>
        </w:rPr>
        <w:t>Hermarij, J., &amp; Bruce-Feijen, T. (2014).</w:t>
      </w:r>
      <w:proofErr w:type="gramEnd"/>
      <w:r w:rsidRPr="00C300E0">
        <w:rPr>
          <w:rFonts w:ascii="Times New Roman" w:hAnsi="Times New Roman"/>
          <w:sz w:val="24"/>
          <w:szCs w:val="24"/>
        </w:rPr>
        <w:t xml:space="preserve"> </w:t>
      </w:r>
      <w:r w:rsidRPr="00C300E0">
        <w:rPr>
          <w:rFonts w:ascii="Times New Roman" w:hAnsi="Times New Roman"/>
          <w:i/>
          <w:iCs/>
          <w:sz w:val="24"/>
          <w:szCs w:val="24"/>
        </w:rPr>
        <w:t>The better practices of Project Management: Based on IPMA competences</w:t>
      </w:r>
      <w:r w:rsidRPr="00C300E0">
        <w:rPr>
          <w:rFonts w:ascii="Times New Roman" w:hAnsi="Times New Roman"/>
          <w:sz w:val="24"/>
          <w:szCs w:val="24"/>
        </w:rPr>
        <w:t>. Zaltbommel: Van Haren Publishing.</w:t>
      </w:r>
    </w:p>
    <w:p w:rsidR="00BD0C5E" w:rsidRPr="00C300E0" w:rsidRDefault="00BD0C5E" w:rsidP="00BD0C5E">
      <w:pPr>
        <w:keepNext/>
        <w:keepLines/>
        <w:widowControl w:val="0"/>
        <w:autoSpaceDE w:val="0"/>
        <w:autoSpaceDN w:val="0"/>
        <w:adjustRightInd w:val="0"/>
        <w:spacing w:before="120" w:after="120" w:line="480" w:lineRule="auto"/>
        <w:ind w:left="792" w:right="72" w:hanging="720"/>
        <w:rPr>
          <w:rFonts w:ascii="Times New Roman" w:hAnsi="Times New Roman"/>
          <w:caps/>
          <w:color w:val="80865A"/>
          <w:sz w:val="24"/>
          <w:szCs w:val="24"/>
          <w:lang w:val="en"/>
        </w:rPr>
      </w:pPr>
      <w:proofErr w:type="gramStart"/>
      <w:r w:rsidRPr="00C300E0">
        <w:rPr>
          <w:rFonts w:ascii="Times New Roman" w:hAnsi="Times New Roman"/>
          <w:sz w:val="24"/>
          <w:szCs w:val="24"/>
        </w:rPr>
        <w:t>Taylor, B., &amp; Dow, W. (2013).</w:t>
      </w:r>
      <w:proofErr w:type="gramEnd"/>
      <w:r w:rsidRPr="00C300E0">
        <w:rPr>
          <w:rFonts w:ascii="Times New Roman" w:hAnsi="Times New Roman"/>
          <w:sz w:val="24"/>
          <w:szCs w:val="24"/>
        </w:rPr>
        <w:t xml:space="preserve"> </w:t>
      </w:r>
      <w:proofErr w:type="gramStart"/>
      <w:r w:rsidRPr="00C300E0">
        <w:rPr>
          <w:rFonts w:ascii="Times New Roman" w:hAnsi="Times New Roman"/>
          <w:i/>
          <w:iCs/>
          <w:sz w:val="24"/>
          <w:szCs w:val="24"/>
        </w:rPr>
        <w:t>Project management communications bible</w:t>
      </w:r>
      <w:r w:rsidRPr="00C300E0">
        <w:rPr>
          <w:rFonts w:ascii="Times New Roman" w:hAnsi="Times New Roman"/>
          <w:sz w:val="24"/>
          <w:szCs w:val="24"/>
        </w:rPr>
        <w:t>.</w:t>
      </w:r>
      <w:proofErr w:type="gramEnd"/>
      <w:r w:rsidRPr="00C300E0">
        <w:rPr>
          <w:rFonts w:ascii="Times New Roman" w:hAnsi="Times New Roman"/>
          <w:sz w:val="24"/>
          <w:szCs w:val="24"/>
        </w:rPr>
        <w:t xml:space="preserve"> Hoboken, N.J: Wiley.</w:t>
      </w:r>
    </w:p>
    <w:p w:rsidR="00D82E2B" w:rsidRDefault="00D82E2B"/>
    <w:sectPr w:rsidR="00D82E2B" w:rsidSect="00984BB6">
      <w:headerReference w:type="even" r:id="rId6"/>
      <w:headerReference w:type="default" r:id="rId7"/>
      <w:footerReference w:type="even" r:id="rId8"/>
      <w:headerReference w:type="first" r:id="rId9"/>
      <w:pgSz w:w="12240" w:h="15840"/>
      <w:pgMar w:top="1440" w:right="1440" w:bottom="1440" w:left="1440" w:header="720" w:footer="144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7F66" w:rsidRDefault="00C27F66" w:rsidP="00BD0C5E">
      <w:pPr>
        <w:spacing w:after="0" w:line="240" w:lineRule="auto"/>
      </w:pPr>
      <w:r>
        <w:separator/>
      </w:r>
    </w:p>
  </w:endnote>
  <w:endnote w:type="continuationSeparator" w:id="0">
    <w:p w:rsidR="00C27F66" w:rsidRDefault="00C27F66" w:rsidP="00BD0C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BB6" w:rsidRDefault="00984BB6" w:rsidP="00984BB6">
    <w:pPr>
      <w:spacing w:line="480" w:lineRule="auto"/>
      <w:ind w:firstLine="720"/>
      <w:rPr>
        <w:rFonts w:ascii="Times New Roman" w:hAnsi="Times New Roman"/>
        <w:sz w:val="24"/>
        <w:szCs w:val="24"/>
      </w:rPr>
    </w:pPr>
    <w:r w:rsidRPr="00DA3A18">
      <w:rPr>
        <w:rFonts w:ascii="Times New Roman" w:hAnsi="Times New Roman"/>
        <w:sz w:val="24"/>
        <w:szCs w:val="24"/>
      </w:rPr>
      <w:t>The Texas Administrative Code (TAC) is a collection of all state office governs in Texas.</w:t>
    </w:r>
  </w:p>
  <w:p w:rsidR="00984BB6" w:rsidRPr="006C76B5" w:rsidRDefault="00984BB6" w:rsidP="00984BB6">
    <w:pPr>
      <w:spacing w:line="480" w:lineRule="auto"/>
      <w:ind w:left="720" w:hanging="720"/>
      <w:rPr>
        <w:rFonts w:ascii="Times New Roman" w:hAnsi="Times New Roman"/>
        <w:sz w:val="24"/>
        <w:szCs w:val="24"/>
      </w:rPr>
    </w:pPr>
    <w:r>
      <w:rPr>
        <w:rFonts w:ascii="Times New Roman" w:hAnsi="Times New Roman"/>
        <w:sz w:val="24"/>
        <w:szCs w:val="24"/>
      </w:rPr>
      <w:t>I</w:t>
    </w:r>
    <w:r w:rsidRPr="006C76B5">
      <w:rPr>
        <w:rFonts w:ascii="Times New Roman" w:hAnsi="Times New Roman"/>
        <w:sz w:val="24"/>
        <w:szCs w:val="24"/>
      </w:rPr>
      <w:t xml:space="preserve">n Austin, L. M., &amp; In Klimchuk, D. (2014). </w:t>
    </w:r>
    <w:r w:rsidRPr="006C76B5">
      <w:rPr>
        <w:rFonts w:ascii="Times New Roman" w:hAnsi="Times New Roman"/>
        <w:i/>
        <w:iCs/>
        <w:sz w:val="24"/>
        <w:szCs w:val="24"/>
      </w:rPr>
      <w:t>Private law and the rule of law</w:t>
    </w:r>
    <w:r w:rsidRPr="006C76B5">
      <w:rPr>
        <w:rFonts w:ascii="Times New Roman" w:hAnsi="Times New Roman"/>
        <w:sz w:val="24"/>
        <w:szCs w:val="24"/>
      </w:rPr>
      <w:t>.</w:t>
    </w:r>
  </w:p>
  <w:p w:rsidR="00984BB6" w:rsidRDefault="00984BB6" w:rsidP="00984BB6">
    <w:pPr>
      <w:spacing w:line="480" w:lineRule="auto"/>
      <w:ind w:firstLine="720"/>
      <w:rPr>
        <w:rFonts w:ascii="Times New Roman" w:hAnsi="Times New Roman"/>
        <w:sz w:val="24"/>
        <w:szCs w:val="24"/>
      </w:rPr>
    </w:pPr>
  </w:p>
  <w:p w:rsidR="00984BB6" w:rsidRDefault="00984B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7F66" w:rsidRDefault="00C27F66" w:rsidP="00BD0C5E">
      <w:pPr>
        <w:spacing w:after="0" w:line="240" w:lineRule="auto"/>
      </w:pPr>
      <w:r>
        <w:separator/>
      </w:r>
    </w:p>
  </w:footnote>
  <w:footnote w:type="continuationSeparator" w:id="0">
    <w:p w:rsidR="00C27F66" w:rsidRDefault="00C27F66" w:rsidP="00BD0C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BB6" w:rsidRDefault="00984BB6">
    <w:pPr>
      <w:pStyle w:val="Header"/>
    </w:pPr>
    <w:r>
      <w:rPr>
        <w:rStyle w:val="qa-interaction-thread-content"/>
        <w:rFonts w:ascii="Times New Roman" w:hAnsi="Times New Roman"/>
        <w:sz w:val="24"/>
        <w:szCs w:val="24"/>
      </w:rPr>
      <w:t>TEXAS RULES AND LAWS</w:t>
    </w:r>
    <w:r>
      <w:rPr>
        <w:rFonts w:ascii="Times New Roman" w:eastAsia="Times New Roman" w:hAnsi="Times New Roman"/>
        <w:bCs/>
        <w:sz w:val="24"/>
        <w:szCs w:val="24"/>
      </w:rPr>
      <w:t xml:space="preserve">                                                                                                         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BB6" w:rsidRPr="00B255AB" w:rsidRDefault="00BD0C5E" w:rsidP="00984BB6">
    <w:pPr>
      <w:pStyle w:val="Header"/>
      <w:jc w:val="right"/>
      <w:rPr>
        <w:rFonts w:ascii="Times New Roman" w:eastAsia="Times New Roman" w:hAnsi="Times New Roman"/>
        <w:bCs/>
        <w:sz w:val="24"/>
        <w:szCs w:val="24"/>
      </w:rPr>
    </w:pPr>
    <w:r>
      <w:rPr>
        <w:rFonts w:ascii="Times New Roman" w:eastAsia="Times New Roman" w:hAnsi="Times New Roman"/>
        <w:bCs/>
        <w:color w:val="000000"/>
        <w:sz w:val="24"/>
        <w:szCs w:val="24"/>
      </w:rPr>
      <w:t>PROJECT PLAN</w:t>
    </w:r>
    <w:r>
      <w:rPr>
        <w:rFonts w:ascii="Times New Roman" w:hAnsi="Times New Roman"/>
        <w:sz w:val="24"/>
        <w:szCs w:val="24"/>
      </w:rPr>
      <w:t xml:space="preserve">                                                                                                                           </w:t>
    </w:r>
    <w:r w:rsidR="00984BB6" w:rsidRPr="00A20133">
      <w:rPr>
        <w:rFonts w:ascii="Times New Roman" w:hAnsi="Times New Roman"/>
        <w:sz w:val="24"/>
        <w:szCs w:val="24"/>
      </w:rPr>
      <w:fldChar w:fldCharType="begin"/>
    </w:r>
    <w:r w:rsidR="00984BB6" w:rsidRPr="00A20133">
      <w:rPr>
        <w:rFonts w:ascii="Times New Roman" w:hAnsi="Times New Roman"/>
        <w:sz w:val="24"/>
        <w:szCs w:val="24"/>
      </w:rPr>
      <w:instrText xml:space="preserve"> PAGE   \* MERGEFORMAT </w:instrText>
    </w:r>
    <w:r w:rsidR="00984BB6" w:rsidRPr="00A20133">
      <w:rPr>
        <w:rFonts w:ascii="Times New Roman" w:hAnsi="Times New Roman"/>
        <w:sz w:val="24"/>
        <w:szCs w:val="24"/>
      </w:rPr>
      <w:fldChar w:fldCharType="separate"/>
    </w:r>
    <w:r w:rsidR="00F31EFF">
      <w:rPr>
        <w:rFonts w:ascii="Times New Roman" w:hAnsi="Times New Roman"/>
        <w:noProof/>
        <w:sz w:val="24"/>
        <w:szCs w:val="24"/>
      </w:rPr>
      <w:t>10</w:t>
    </w:r>
    <w:r w:rsidR="00984BB6" w:rsidRPr="00A20133">
      <w:rPr>
        <w:rFonts w:ascii="Times New Roman" w:hAnsi="Times New Roman"/>
        <w:sz w:val="24"/>
        <w:szCs w:val="24"/>
      </w:rPr>
      <w:fldChar w:fldCharType="end"/>
    </w:r>
  </w:p>
  <w:p w:rsidR="00984BB6" w:rsidRDefault="00984BB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BB6" w:rsidRPr="00190686" w:rsidRDefault="00984BB6" w:rsidP="00BD0C5E">
    <w:pPr>
      <w:spacing w:line="480" w:lineRule="auto"/>
      <w:jc w:val="center"/>
      <w:rPr>
        <w:rFonts w:ascii="Times New Roman" w:hAnsi="Times New Roman"/>
        <w:sz w:val="24"/>
        <w:szCs w:val="24"/>
      </w:rPr>
    </w:pPr>
    <w:r w:rsidRPr="00A20133">
      <w:rPr>
        <w:rFonts w:ascii="Times New Roman" w:hAnsi="Times New Roman"/>
        <w:sz w:val="24"/>
        <w:szCs w:val="24"/>
      </w:rPr>
      <w:t>Running head</w:t>
    </w:r>
    <w:r w:rsidR="00BD0C5E">
      <w:rPr>
        <w:rFonts w:ascii="Times New Roman" w:hAnsi="Times New Roman"/>
        <w:sz w:val="24"/>
        <w:szCs w:val="24"/>
      </w:rPr>
      <w:t xml:space="preserve">: </w:t>
    </w:r>
    <w:r w:rsidR="00BD0C5E">
      <w:rPr>
        <w:rFonts w:ascii="Times New Roman" w:eastAsia="Times New Roman" w:hAnsi="Times New Roman"/>
        <w:bCs/>
        <w:color w:val="000000"/>
        <w:sz w:val="24"/>
        <w:szCs w:val="24"/>
      </w:rPr>
      <w:t>PROJECT PLAN</w:t>
    </w:r>
    <w:r w:rsidR="00BD0C5E">
      <w:rPr>
        <w:rFonts w:ascii="Times New Roman" w:hAnsi="Times New Roman"/>
        <w:sz w:val="24"/>
        <w:szCs w:val="24"/>
      </w:rPr>
      <w:t xml:space="preserve">                                                                                                     </w:t>
    </w:r>
    <w:r w:rsidRPr="00A20133">
      <w:rPr>
        <w:rFonts w:ascii="Times New Roman" w:hAnsi="Times New Roman"/>
        <w:sz w:val="24"/>
        <w:szCs w:val="24"/>
      </w:rPr>
      <w:fldChar w:fldCharType="begin"/>
    </w:r>
    <w:r w:rsidRPr="00A20133">
      <w:rPr>
        <w:rFonts w:ascii="Times New Roman" w:hAnsi="Times New Roman"/>
        <w:sz w:val="24"/>
        <w:szCs w:val="24"/>
      </w:rPr>
      <w:instrText xml:space="preserve"> PAGE   \* MERGEFORMAT </w:instrText>
    </w:r>
    <w:r w:rsidRPr="00A20133">
      <w:rPr>
        <w:rFonts w:ascii="Times New Roman" w:hAnsi="Times New Roman"/>
        <w:sz w:val="24"/>
        <w:szCs w:val="24"/>
      </w:rPr>
      <w:fldChar w:fldCharType="separate"/>
    </w:r>
    <w:r w:rsidR="00F31EFF">
      <w:rPr>
        <w:rFonts w:ascii="Times New Roman" w:hAnsi="Times New Roman"/>
        <w:noProof/>
        <w:sz w:val="24"/>
        <w:szCs w:val="24"/>
      </w:rPr>
      <w:t>1</w:t>
    </w:r>
    <w:r w:rsidRPr="00A20133">
      <w:rPr>
        <w:rFonts w:ascii="Times New Roman" w:hAnsi="Times New Roman"/>
        <w:sz w:val="24"/>
        <w:szCs w:val="24"/>
      </w:rPr>
      <w:fldChar w:fldCharType="end"/>
    </w:r>
  </w:p>
  <w:p w:rsidR="00984BB6" w:rsidRDefault="00984BB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__Grammarly_42____i" w:val="H4sIAAAAAAAEAKtWckksSQxILCpxzi/NK1GyMqwFAAEhoTITAAAA"/>
    <w:docVar w:name="__Grammarly_42___1" w:val="H4sIAAAAAAAEAKtWcslP9kxRslIyNDY0NjUzMTM1MjCwtDSyNDFU0lEKTi0uzszPAykwrAUAmDdXJiwAAAA="/>
  </w:docVars>
  <w:rsids>
    <w:rsidRoot w:val="00BD0C5E"/>
    <w:rsid w:val="00113B97"/>
    <w:rsid w:val="00251573"/>
    <w:rsid w:val="00423A31"/>
    <w:rsid w:val="00547BA6"/>
    <w:rsid w:val="0056402F"/>
    <w:rsid w:val="00596A7C"/>
    <w:rsid w:val="00672E3C"/>
    <w:rsid w:val="007539DF"/>
    <w:rsid w:val="007553AA"/>
    <w:rsid w:val="007700EF"/>
    <w:rsid w:val="007E387E"/>
    <w:rsid w:val="00984BB6"/>
    <w:rsid w:val="009965B1"/>
    <w:rsid w:val="009B3A42"/>
    <w:rsid w:val="009E49F8"/>
    <w:rsid w:val="00B37745"/>
    <w:rsid w:val="00BD0C5E"/>
    <w:rsid w:val="00BE27F5"/>
    <w:rsid w:val="00C27F66"/>
    <w:rsid w:val="00CE18B9"/>
    <w:rsid w:val="00CE7316"/>
    <w:rsid w:val="00D82E2B"/>
    <w:rsid w:val="00E11147"/>
    <w:rsid w:val="00E93990"/>
    <w:rsid w:val="00F31E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9FB093F8-2AFF-4B30-AB7D-C7404CA13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0C5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0C5E"/>
    <w:pPr>
      <w:tabs>
        <w:tab w:val="center" w:pos="4680"/>
        <w:tab w:val="right" w:pos="9360"/>
      </w:tabs>
      <w:spacing w:after="0" w:line="240" w:lineRule="auto"/>
    </w:pPr>
    <w:rPr>
      <w:sz w:val="20"/>
      <w:szCs w:val="20"/>
      <w:lang w:val="x-none" w:eastAsia="x-none"/>
    </w:rPr>
  </w:style>
  <w:style w:type="character" w:customStyle="1" w:styleId="HeaderChar">
    <w:name w:val="Header Char"/>
    <w:link w:val="Header"/>
    <w:uiPriority w:val="99"/>
    <w:rsid w:val="00BD0C5E"/>
    <w:rPr>
      <w:rFonts w:ascii="Calibri" w:eastAsia="Calibri" w:hAnsi="Calibri" w:cs="Times New Roman"/>
    </w:rPr>
  </w:style>
  <w:style w:type="character" w:customStyle="1" w:styleId="qa-interaction-thread-content">
    <w:name w:val="qa-interaction-thread-content"/>
    <w:rsid w:val="00BD0C5E"/>
  </w:style>
  <w:style w:type="paragraph" w:styleId="Footer">
    <w:name w:val="footer"/>
    <w:basedOn w:val="Normal"/>
    <w:link w:val="FooterChar"/>
    <w:uiPriority w:val="99"/>
    <w:unhideWhenUsed/>
    <w:rsid w:val="00BD0C5E"/>
    <w:pPr>
      <w:tabs>
        <w:tab w:val="center" w:pos="4680"/>
        <w:tab w:val="right" w:pos="9360"/>
      </w:tabs>
      <w:spacing w:after="0" w:line="240" w:lineRule="auto"/>
    </w:pPr>
    <w:rPr>
      <w:sz w:val="20"/>
      <w:szCs w:val="20"/>
      <w:lang w:val="x-none" w:eastAsia="x-none"/>
    </w:rPr>
  </w:style>
  <w:style w:type="character" w:customStyle="1" w:styleId="FooterChar">
    <w:name w:val="Footer Char"/>
    <w:link w:val="Footer"/>
    <w:uiPriority w:val="99"/>
    <w:rsid w:val="00BD0C5E"/>
    <w:rPr>
      <w:rFonts w:ascii="Calibri" w:eastAsia="Calibri" w:hAnsi="Calibri" w:cs="Times New Roman"/>
    </w:rPr>
  </w:style>
  <w:style w:type="character" w:customStyle="1" w:styleId="tgc">
    <w:name w:val="_tgc"/>
    <w:rsid w:val="00BD0C5E"/>
  </w:style>
  <w:style w:type="character" w:customStyle="1" w:styleId="st">
    <w:name w:val="st"/>
    <w:rsid w:val="00BD0C5E"/>
  </w:style>
  <w:style w:type="character" w:styleId="Emphasis">
    <w:name w:val="Emphasis"/>
    <w:uiPriority w:val="20"/>
    <w:qFormat/>
    <w:rsid w:val="00BD0C5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886</Words>
  <Characters>5055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DUNCAN OMWAMI</dc:creator>
  <cp:keywords/>
  <cp:lastModifiedBy>Marshaunt Bowden</cp:lastModifiedBy>
  <cp:revision>2</cp:revision>
  <dcterms:created xsi:type="dcterms:W3CDTF">2017-05-01T22:34:00Z</dcterms:created>
  <dcterms:modified xsi:type="dcterms:W3CDTF">2017-05-01T22:34:00Z</dcterms:modified>
</cp:coreProperties>
</file>