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814" w:rsidRDefault="00722249" w:rsidP="00A23814">
      <w:pPr>
        <w:rPr>
          <w:sz w:val="22"/>
          <w:szCs w:val="22"/>
          <w:lang w:eastAsia="zh-HK"/>
        </w:rPr>
      </w:pPr>
      <w:r>
        <w:rPr>
          <w:rFonts w:hint="eastAsia"/>
          <w:sz w:val="22"/>
          <w:szCs w:val="22"/>
          <w:lang w:eastAsia="zh-HK"/>
        </w:rPr>
        <w:t>7.</w:t>
      </w:r>
      <w:r w:rsidR="00A23814">
        <w:rPr>
          <w:rFonts w:hint="eastAsia"/>
          <w:sz w:val="22"/>
          <w:szCs w:val="22"/>
          <w:lang w:eastAsia="zh-HK"/>
        </w:rPr>
        <w:t>A company plans to purchase a new machine to improve its productivity in the next 5 years. A standard machine can satisfy the current demand; it costs $100,000 and generates an annual profit $2</w:t>
      </w:r>
      <w:r w:rsidR="00A23814">
        <w:rPr>
          <w:sz w:val="22"/>
          <w:szCs w:val="22"/>
          <w:lang w:eastAsia="zh-HK"/>
        </w:rPr>
        <w:t>5</w:t>
      </w:r>
      <w:r w:rsidR="00A23814">
        <w:rPr>
          <w:rFonts w:hint="eastAsia"/>
          <w:sz w:val="22"/>
          <w:szCs w:val="22"/>
          <w:lang w:eastAsia="zh-HK"/>
        </w:rPr>
        <w:t xml:space="preserve">,000. </w:t>
      </w:r>
      <w:r w:rsidR="00A23814">
        <w:rPr>
          <w:sz w:val="22"/>
          <w:szCs w:val="22"/>
          <w:lang w:eastAsia="zh-HK"/>
        </w:rPr>
        <w:t>Meanwhile</w:t>
      </w:r>
      <w:r w:rsidR="00A23814">
        <w:rPr>
          <w:rFonts w:hint="eastAsia"/>
          <w:sz w:val="22"/>
          <w:szCs w:val="22"/>
          <w:lang w:eastAsia="zh-HK"/>
        </w:rPr>
        <w:t xml:space="preserve">, the company foresees that with </w:t>
      </w:r>
      <w:r w:rsidR="00A23814">
        <w:rPr>
          <w:sz w:val="22"/>
          <w:szCs w:val="22"/>
          <w:lang w:eastAsia="zh-HK"/>
        </w:rPr>
        <w:t>X%</w:t>
      </w:r>
      <w:r w:rsidR="00A23814">
        <w:rPr>
          <w:rFonts w:hint="eastAsia"/>
          <w:sz w:val="22"/>
          <w:szCs w:val="22"/>
          <w:lang w:eastAsia="zh-HK"/>
        </w:rPr>
        <w:t xml:space="preserve"> probability, after 2 years </w:t>
      </w:r>
      <w:r w:rsidR="00A23814">
        <w:rPr>
          <w:sz w:val="22"/>
          <w:szCs w:val="22"/>
          <w:lang w:eastAsia="zh-HK"/>
        </w:rPr>
        <w:t xml:space="preserve">(i.e., starting from Year 3) </w:t>
      </w:r>
      <w:r w:rsidR="00A23814">
        <w:rPr>
          <w:rFonts w:hint="eastAsia"/>
          <w:sz w:val="22"/>
          <w:szCs w:val="22"/>
          <w:lang w:eastAsia="zh-HK"/>
        </w:rPr>
        <w:t>the demand may be increased to a level beyond the capacity of the standard machine, and hence the company may lose the additional business opportunity valued at annual profit $1</w:t>
      </w:r>
      <w:r w:rsidR="00A23814">
        <w:rPr>
          <w:sz w:val="22"/>
          <w:szCs w:val="22"/>
          <w:lang w:eastAsia="zh-HK"/>
        </w:rPr>
        <w:t>1</w:t>
      </w:r>
      <w:r w:rsidR="00A23814">
        <w:rPr>
          <w:rFonts w:hint="eastAsia"/>
          <w:sz w:val="22"/>
          <w:szCs w:val="22"/>
          <w:lang w:eastAsia="zh-HK"/>
        </w:rPr>
        <w:t xml:space="preserve">,000. </w:t>
      </w:r>
      <w:r w:rsidR="00A23814">
        <w:rPr>
          <w:sz w:val="22"/>
          <w:szCs w:val="22"/>
          <w:lang w:eastAsia="zh-HK"/>
        </w:rPr>
        <w:t xml:space="preserve">There are two additional choices now. Choice 1 is to buy </w:t>
      </w:r>
      <w:r w:rsidR="00A23814">
        <w:rPr>
          <w:rFonts w:hint="eastAsia"/>
          <w:sz w:val="22"/>
          <w:szCs w:val="22"/>
          <w:lang w:eastAsia="zh-HK"/>
        </w:rPr>
        <w:t xml:space="preserve">a premium machine that costs $120,000 and can satisfy all future demand. </w:t>
      </w:r>
      <w:r w:rsidR="00A23814">
        <w:rPr>
          <w:sz w:val="22"/>
          <w:szCs w:val="22"/>
          <w:lang w:eastAsia="zh-HK"/>
        </w:rPr>
        <w:t xml:space="preserve">Choice 2 is to buy an optional upgrade package with the standard machine that allows for the company, if needed, to swap to the premium machine after 2 years by paying $20,000; </w:t>
      </w:r>
      <w:r w:rsidR="00024BD4">
        <w:rPr>
          <w:sz w:val="22"/>
          <w:szCs w:val="22"/>
          <w:lang w:eastAsia="zh-HK"/>
        </w:rPr>
        <w:t>the price of the upgrade package is Y</w:t>
      </w:r>
      <w:r w:rsidR="00A23814">
        <w:rPr>
          <w:sz w:val="22"/>
          <w:szCs w:val="22"/>
          <w:lang w:eastAsia="zh-HK"/>
        </w:rPr>
        <w:t>.</w:t>
      </w:r>
    </w:p>
    <w:p w:rsidR="00A23814" w:rsidRDefault="00A23814" w:rsidP="00A23814">
      <w:pPr>
        <w:rPr>
          <w:sz w:val="22"/>
          <w:szCs w:val="22"/>
          <w:lang w:eastAsia="zh-HK"/>
        </w:rPr>
      </w:pPr>
      <w:r>
        <w:rPr>
          <w:sz w:val="22"/>
          <w:szCs w:val="22"/>
          <w:lang w:eastAsia="zh-HK"/>
        </w:rPr>
        <w:t>(1) Between the standard (without upgrade package) and premium machines, do a breakeven analysis with respect to X.</w:t>
      </w:r>
      <w:r w:rsidR="00024BD4">
        <w:rPr>
          <w:sz w:val="22"/>
          <w:szCs w:val="22"/>
          <w:lang w:eastAsia="zh-HK"/>
        </w:rPr>
        <w:t xml:space="preserve"> Let X</w:t>
      </w:r>
      <w:r w:rsidR="00024BD4" w:rsidRPr="00024BD4">
        <w:rPr>
          <w:sz w:val="22"/>
          <w:szCs w:val="22"/>
          <w:vertAlign w:val="subscript"/>
          <w:lang w:eastAsia="zh-HK"/>
        </w:rPr>
        <w:t>0</w:t>
      </w:r>
      <w:r w:rsidR="00024BD4">
        <w:rPr>
          <w:sz w:val="22"/>
          <w:szCs w:val="22"/>
          <w:lang w:eastAsia="zh-HK"/>
        </w:rPr>
        <w:t xml:space="preserve"> be the break even probability.</w:t>
      </w:r>
    </w:p>
    <w:p w:rsidR="00A23814" w:rsidRDefault="00A23814" w:rsidP="00A23814">
      <w:pPr>
        <w:rPr>
          <w:sz w:val="22"/>
          <w:szCs w:val="22"/>
          <w:lang w:eastAsia="zh-HK"/>
        </w:rPr>
      </w:pPr>
      <w:r>
        <w:rPr>
          <w:sz w:val="22"/>
          <w:szCs w:val="22"/>
          <w:lang w:eastAsia="zh-HK"/>
        </w:rPr>
        <w:t xml:space="preserve">(2) </w:t>
      </w:r>
      <w:r w:rsidR="007F5E3E">
        <w:rPr>
          <w:sz w:val="22"/>
          <w:szCs w:val="22"/>
          <w:lang w:eastAsia="zh-HK"/>
        </w:rPr>
        <w:t>For the case ofX&lt;X</w:t>
      </w:r>
      <w:r w:rsidR="007F5E3E" w:rsidRPr="007F5E3E">
        <w:rPr>
          <w:sz w:val="22"/>
          <w:szCs w:val="22"/>
          <w:vertAlign w:val="subscript"/>
          <w:lang w:eastAsia="zh-HK"/>
        </w:rPr>
        <w:t>0</w:t>
      </w:r>
      <w:r w:rsidR="007F5E3E">
        <w:rPr>
          <w:sz w:val="22"/>
          <w:szCs w:val="22"/>
          <w:lang w:eastAsia="zh-HK"/>
        </w:rPr>
        <w:t>. Then the premium machine is less profitable than the standard machine. So</w:t>
      </w:r>
      <w:r>
        <w:rPr>
          <w:sz w:val="22"/>
          <w:szCs w:val="22"/>
          <w:lang w:eastAsia="zh-HK"/>
        </w:rPr>
        <w:t xml:space="preserve"> the company can only buy the standard one</w:t>
      </w:r>
      <w:r w:rsidR="007F5E3E">
        <w:rPr>
          <w:sz w:val="22"/>
          <w:szCs w:val="22"/>
          <w:lang w:eastAsia="zh-HK"/>
        </w:rPr>
        <w:t>, with or without the upgrade package</w:t>
      </w:r>
      <w:r>
        <w:rPr>
          <w:sz w:val="22"/>
          <w:szCs w:val="22"/>
          <w:lang w:eastAsia="zh-HK"/>
        </w:rPr>
        <w:t>. What is the highest price of the upgrade package, as a function of X, so that the company is willing to buy the package?</w:t>
      </w:r>
    </w:p>
    <w:p w:rsidR="007F5E3E" w:rsidRDefault="00A23814" w:rsidP="007F5E3E">
      <w:pPr>
        <w:rPr>
          <w:sz w:val="22"/>
          <w:szCs w:val="22"/>
          <w:lang w:eastAsia="zh-HK"/>
        </w:rPr>
      </w:pPr>
      <w:r>
        <w:rPr>
          <w:sz w:val="22"/>
          <w:szCs w:val="22"/>
          <w:lang w:eastAsia="zh-HK"/>
        </w:rPr>
        <w:t xml:space="preserve">(3) </w:t>
      </w:r>
      <w:r w:rsidR="007F5E3E">
        <w:rPr>
          <w:sz w:val="22"/>
          <w:szCs w:val="22"/>
          <w:lang w:eastAsia="zh-HK"/>
        </w:rPr>
        <w:t>For the case of</w:t>
      </w:r>
      <w:r>
        <w:rPr>
          <w:sz w:val="22"/>
          <w:szCs w:val="22"/>
          <w:lang w:eastAsia="zh-HK"/>
        </w:rPr>
        <w:t xml:space="preserve"> X</w:t>
      </w:r>
      <w:r w:rsidR="007F5E3E">
        <w:rPr>
          <w:sz w:val="22"/>
          <w:szCs w:val="22"/>
          <w:lang w:eastAsia="zh-HK"/>
        </w:rPr>
        <w:t>&gt;X</w:t>
      </w:r>
      <w:r w:rsidR="007F5E3E" w:rsidRPr="007F5E3E">
        <w:rPr>
          <w:sz w:val="22"/>
          <w:szCs w:val="22"/>
          <w:vertAlign w:val="subscript"/>
          <w:lang w:eastAsia="zh-HK"/>
        </w:rPr>
        <w:t>0</w:t>
      </w:r>
      <w:r w:rsidR="00D37739">
        <w:rPr>
          <w:sz w:val="22"/>
          <w:szCs w:val="22"/>
          <w:lang w:eastAsia="zh-HK"/>
        </w:rPr>
        <w:t>.</w:t>
      </w:r>
      <w:r w:rsidR="007F5E3E">
        <w:rPr>
          <w:sz w:val="22"/>
          <w:szCs w:val="22"/>
          <w:lang w:eastAsia="zh-HK"/>
        </w:rPr>
        <w:t xml:space="preserve">Then the standard machine is less profitable than the premium machine. So the company needs to </w:t>
      </w:r>
      <w:r w:rsidR="00D37739">
        <w:rPr>
          <w:sz w:val="22"/>
          <w:szCs w:val="22"/>
          <w:lang w:eastAsia="zh-HK"/>
        </w:rPr>
        <w:t>consider two options: to buy</w:t>
      </w:r>
      <w:r w:rsidR="007F5E3E">
        <w:rPr>
          <w:sz w:val="22"/>
          <w:szCs w:val="22"/>
          <w:lang w:eastAsia="zh-HK"/>
        </w:rPr>
        <w:t xml:space="preserve"> the standard </w:t>
      </w:r>
      <w:r w:rsidR="00D37739">
        <w:rPr>
          <w:sz w:val="22"/>
          <w:szCs w:val="22"/>
          <w:lang w:eastAsia="zh-HK"/>
        </w:rPr>
        <w:t>machine with upgrade package, or to but the premium</w:t>
      </w:r>
      <w:r w:rsidR="007F5E3E">
        <w:rPr>
          <w:sz w:val="22"/>
          <w:szCs w:val="22"/>
          <w:lang w:eastAsia="zh-HK"/>
        </w:rPr>
        <w:t>. What is the highest price of the upgrade package, as a function of X, so that the company is willing to buy the package?</w:t>
      </w:r>
    </w:p>
    <w:sectPr w:rsidR="007F5E3E" w:rsidSect="000736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24D" w:rsidRDefault="0042424D" w:rsidP="00722249">
      <w:r>
        <w:separator/>
      </w:r>
    </w:p>
  </w:endnote>
  <w:endnote w:type="continuationSeparator" w:id="1">
    <w:p w:rsidR="0042424D" w:rsidRDefault="0042424D" w:rsidP="00722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24D" w:rsidRDefault="0042424D" w:rsidP="00722249">
      <w:r>
        <w:separator/>
      </w:r>
    </w:p>
  </w:footnote>
  <w:footnote w:type="continuationSeparator" w:id="1">
    <w:p w:rsidR="0042424D" w:rsidRDefault="0042424D" w:rsidP="007222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8686D"/>
    <w:multiLevelType w:val="hybridMultilevel"/>
    <w:tmpl w:val="5F444954"/>
    <w:lvl w:ilvl="0" w:tplc="DBF264C6">
      <w:start w:val="2"/>
      <w:numFmt w:val="bullet"/>
      <w:lvlText w:val=""/>
      <w:lvlJc w:val="left"/>
      <w:pPr>
        <w:ind w:left="180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3814"/>
    <w:rsid w:val="00024BD4"/>
    <w:rsid w:val="000609F9"/>
    <w:rsid w:val="0007363C"/>
    <w:rsid w:val="000C3059"/>
    <w:rsid w:val="001759B4"/>
    <w:rsid w:val="003368AA"/>
    <w:rsid w:val="0042424D"/>
    <w:rsid w:val="00560EB9"/>
    <w:rsid w:val="00722249"/>
    <w:rsid w:val="007F5E3E"/>
    <w:rsid w:val="00A23814"/>
    <w:rsid w:val="00B079C9"/>
    <w:rsid w:val="00C75590"/>
    <w:rsid w:val="00D37739"/>
    <w:rsid w:val="00EA7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814"/>
    <w:rPr>
      <w:rFonts w:ascii="Times New Roman" w:eastAsia="PMingLiU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739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7222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722249"/>
    <w:rPr>
      <w:rFonts w:ascii="Times New Roman" w:eastAsia="PMingLiU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7222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722249"/>
    <w:rPr>
      <w:rFonts w:ascii="Times New Roman" w:eastAsia="PMingLiU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ieemqi</dc:creator>
  <cp:lastModifiedBy>Owner</cp:lastModifiedBy>
  <cp:revision>2</cp:revision>
  <dcterms:created xsi:type="dcterms:W3CDTF">2017-04-27T02:05:00Z</dcterms:created>
  <dcterms:modified xsi:type="dcterms:W3CDTF">2017-04-27T02:05:00Z</dcterms:modified>
</cp:coreProperties>
</file>