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Here is my schema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table student (sid);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table course (cid);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table prerequisite (cid, precid);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table record (sid, cid, qtr, year, grade);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('A_001');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('A_002');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('A_003');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('A_004');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('A_005');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student values ('A_006');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course values ('CSE105');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course values ('CSE107');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course values ('CSE132A');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course values ('CSE132B');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course values ('CSE132X');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prerequisite values ('CSE132B', 'CSE132A');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prerequisite values ('CSE132X', 'CSE132B');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prerequisite values ('CSE132X', 'CSE107');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('A_001', 'CSE105', 'F', 2015,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('A_001', 'CSE132A', 'F', 2015,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('A_002', 'CSE132A', 'S', 2016,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('A_003', 'CSE132A', 'S', 2016,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('A_001', 'CSE132B', 'F', 2016, 1);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('A_002', 'CSE132B', 'F', 2016,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('A_003', 'CSE132B', 'F', 2016,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('A_004', 'CSE132A', 'F', 2016,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('A_005', 'CSE132A', 'F', 2016,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('A_002', 'CSE107', 'F', 2016,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('A_003', 'CSE107', 'F', 2016,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('A_005', 'CSE107', 'F', 2016,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('A_002', 'CSE105', 'W', 2017,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('A_003', 'CSE105', 'W', 2017,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('A_004', 'CSE105', 'W', 2017,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('A_005', 'CSE105', 'W', 2017,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('A_006', 'CSE105', 'W', 2017, 1);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('A_004', 'CSE132B', 'W', 2017,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('A_005', 'CSE132B', 'W', 2017,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('A_001', 'CSE132X', 'S', 2017,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('A_002', 'CSE132X', 'S', 2017,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('A_003', 'CSE132X', 'S', 2017,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('A_004', 'CSE132X', 'S', 2017, 4);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('A_005', 'CSE132X', 'S', 2017, 2);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insert into record values ('A_006', 'CSE107', 'S', 2017, 3);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need two queries, here is the detail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List the students who have taken all prerequisites for CSE132X with a grade of 2 or higher. The answer should have one attribute sid. Note that, if CSE132X has no prerequisites, then all students should be in the answer. Provide two SQL queries, using nested sub-queries in different ways: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• with NOT IN tests only;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• with NOT EXISTS tests only;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Here is the expected result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sid       </w:t>
        <w:br w:type="textWrapping"/>
        <w:t xml:space="preserve">----------</w:t>
        <w:br w:type="textWrapping"/>
        <w:t xml:space="preserve">A_002     </w:t>
        <w:br w:type="textWrapping"/>
        <w:t xml:space="preserve">A_003     </w:t>
        <w:br w:type="textWrapping"/>
        <w:t xml:space="preserve">A_005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