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B2D41" w14:textId="77777777" w:rsidR="00170950" w:rsidRPr="00095FC9" w:rsidRDefault="00170950" w:rsidP="00170950">
      <w:pPr>
        <w:contextualSpacing/>
        <w:rPr>
          <w:rFonts w:ascii="Times New Roman" w:hAnsi="Times New Roman"/>
          <w:sz w:val="20"/>
          <w:szCs w:val="20"/>
        </w:rPr>
      </w:pPr>
      <w:r>
        <w:rPr>
          <w:rFonts w:ascii="Times New Roman" w:hAnsi="Times New Roman"/>
          <w:sz w:val="20"/>
          <w:szCs w:val="20"/>
          <w:u w:val="single"/>
        </w:rPr>
        <w:t>I</w:t>
      </w:r>
      <w:r w:rsidRPr="00095FC9">
        <w:rPr>
          <w:rFonts w:ascii="Times New Roman" w:hAnsi="Times New Roman"/>
          <w:sz w:val="20"/>
          <w:szCs w:val="20"/>
          <w:u w:val="single"/>
        </w:rPr>
        <w:t>nstructions</w:t>
      </w:r>
      <w:r w:rsidRPr="00095FC9">
        <w:rPr>
          <w:rFonts w:ascii="Times New Roman" w:hAnsi="Times New Roman"/>
          <w:sz w:val="20"/>
          <w:szCs w:val="20"/>
        </w:rPr>
        <w:t xml:space="preserve">:  For each question you answer, you should clearly label the question, and answer it as fully as possible.   Each section has a word or sentence limit. Some students may need to write more.  That’s fine.  The objective of this exam is to allow student(s) to illustrate their understanding of the issues brought up in class. </w:t>
      </w:r>
      <w:r>
        <w:rPr>
          <w:rFonts w:ascii="Times New Roman" w:hAnsi="Times New Roman"/>
          <w:sz w:val="20"/>
          <w:szCs w:val="20"/>
        </w:rPr>
        <w:t xml:space="preserve"> </w:t>
      </w:r>
    </w:p>
    <w:p w14:paraId="0843EF2F" w14:textId="77777777" w:rsidR="00170950" w:rsidRPr="00095FC9" w:rsidRDefault="00170950" w:rsidP="00170950">
      <w:pPr>
        <w:contextualSpacing/>
        <w:rPr>
          <w:rFonts w:ascii="Times New Roman" w:hAnsi="Times New Roman"/>
          <w:sz w:val="20"/>
          <w:szCs w:val="20"/>
        </w:rPr>
      </w:pPr>
    </w:p>
    <w:p w14:paraId="313B8603" w14:textId="77777777" w:rsidR="00170950" w:rsidRDefault="00170950" w:rsidP="00170950">
      <w:pPr>
        <w:contextualSpacing/>
        <w:jc w:val="center"/>
        <w:rPr>
          <w:rFonts w:ascii="Times New Roman" w:hAnsi="Times New Roman"/>
          <w:sz w:val="20"/>
          <w:szCs w:val="20"/>
          <w:u w:val="single"/>
        </w:rPr>
      </w:pPr>
    </w:p>
    <w:p w14:paraId="5390F3CF" w14:textId="77777777" w:rsidR="00170950" w:rsidRDefault="00170950" w:rsidP="00170950">
      <w:pPr>
        <w:contextualSpacing/>
        <w:rPr>
          <w:rFonts w:ascii="Times New Roman" w:hAnsi="Times New Roman"/>
          <w:sz w:val="20"/>
          <w:szCs w:val="20"/>
          <w:u w:val="single"/>
        </w:rPr>
      </w:pPr>
      <w:r>
        <w:rPr>
          <w:rFonts w:ascii="Times New Roman" w:hAnsi="Times New Roman"/>
          <w:sz w:val="20"/>
          <w:szCs w:val="20"/>
          <w:u w:val="single"/>
        </w:rPr>
        <w:t xml:space="preserve">Issues like identity, what makes us humans (Different from robots), effect of technology on our lives and </w:t>
      </w:r>
      <w:proofErr w:type="gramStart"/>
      <w:r>
        <w:rPr>
          <w:rFonts w:ascii="Times New Roman" w:hAnsi="Times New Roman"/>
          <w:sz w:val="20"/>
          <w:szCs w:val="20"/>
          <w:u w:val="single"/>
        </w:rPr>
        <w:t>morals</w:t>
      </w:r>
      <w:proofErr w:type="gramEnd"/>
      <w:r>
        <w:rPr>
          <w:rFonts w:ascii="Times New Roman" w:hAnsi="Times New Roman"/>
          <w:sz w:val="20"/>
          <w:szCs w:val="20"/>
          <w:u w:val="single"/>
        </w:rPr>
        <w:t xml:space="preserve"> </w:t>
      </w:r>
    </w:p>
    <w:p w14:paraId="7AE63A6A" w14:textId="77777777" w:rsidR="00170950" w:rsidRDefault="00170950" w:rsidP="00170950">
      <w:pPr>
        <w:contextualSpacing/>
        <w:rPr>
          <w:rFonts w:ascii="Times New Roman" w:hAnsi="Times New Roman"/>
          <w:sz w:val="20"/>
          <w:szCs w:val="20"/>
          <w:u w:val="single"/>
        </w:rPr>
      </w:pPr>
    </w:p>
    <w:p w14:paraId="6D5BFC20" w14:textId="77777777" w:rsidR="00170950" w:rsidRPr="00095FC9" w:rsidRDefault="00170950" w:rsidP="00170950">
      <w:pPr>
        <w:contextualSpacing/>
        <w:jc w:val="center"/>
        <w:rPr>
          <w:rFonts w:ascii="Times New Roman" w:hAnsi="Times New Roman"/>
          <w:sz w:val="20"/>
          <w:szCs w:val="20"/>
        </w:rPr>
      </w:pPr>
      <w:r w:rsidRPr="00095FC9">
        <w:rPr>
          <w:rFonts w:ascii="Times New Roman" w:hAnsi="Times New Roman"/>
          <w:sz w:val="20"/>
          <w:szCs w:val="20"/>
        </w:rPr>
        <w:t>Part II</w:t>
      </w:r>
    </w:p>
    <w:p w14:paraId="7CE44F22" w14:textId="77777777" w:rsidR="00170950" w:rsidRPr="00095FC9" w:rsidRDefault="00170950" w:rsidP="00170950">
      <w:pPr>
        <w:contextualSpacing/>
        <w:jc w:val="center"/>
        <w:rPr>
          <w:rFonts w:ascii="Times New Roman" w:hAnsi="Times New Roman"/>
          <w:sz w:val="20"/>
          <w:szCs w:val="20"/>
        </w:rPr>
      </w:pPr>
      <w:r w:rsidRPr="00095FC9">
        <w:rPr>
          <w:rFonts w:ascii="Times New Roman" w:hAnsi="Times New Roman"/>
          <w:sz w:val="20"/>
          <w:szCs w:val="20"/>
        </w:rPr>
        <w:t>(Complete all questions)</w:t>
      </w:r>
    </w:p>
    <w:p w14:paraId="5DBCC0C3" w14:textId="77777777" w:rsidR="00170950" w:rsidRDefault="00170950" w:rsidP="00170950">
      <w:pPr>
        <w:contextualSpacing/>
        <w:rPr>
          <w:rFonts w:ascii="Times New Roman" w:hAnsi="Times New Roman"/>
          <w:sz w:val="20"/>
          <w:szCs w:val="20"/>
        </w:rPr>
      </w:pPr>
      <w:r>
        <w:rPr>
          <w:rFonts w:ascii="Times New Roman" w:hAnsi="Times New Roman"/>
          <w:sz w:val="20"/>
          <w:szCs w:val="20"/>
        </w:rPr>
        <w:t>Instructions:  Write 150 words for each question.</w:t>
      </w:r>
    </w:p>
    <w:p w14:paraId="2D3BEAF5" w14:textId="77777777" w:rsidR="00170950" w:rsidRDefault="00170950" w:rsidP="00170950">
      <w:pPr>
        <w:contextualSpacing/>
        <w:rPr>
          <w:rFonts w:ascii="Times New Roman" w:hAnsi="Times New Roman"/>
          <w:sz w:val="20"/>
          <w:szCs w:val="20"/>
        </w:rPr>
      </w:pPr>
    </w:p>
    <w:p w14:paraId="6EB184FB" w14:textId="77777777" w:rsidR="00170950" w:rsidRDefault="00170950" w:rsidP="00170950">
      <w:pPr>
        <w:numPr>
          <w:ilvl w:val="0"/>
          <w:numId w:val="1"/>
        </w:numPr>
        <w:contextualSpacing/>
        <w:rPr>
          <w:rFonts w:ascii="Times New Roman" w:hAnsi="Times New Roman"/>
          <w:sz w:val="20"/>
          <w:szCs w:val="20"/>
        </w:rPr>
      </w:pPr>
      <w:r>
        <w:rPr>
          <w:rFonts w:ascii="Times New Roman" w:hAnsi="Times New Roman"/>
          <w:sz w:val="20"/>
          <w:szCs w:val="20"/>
        </w:rPr>
        <w:t>Choose a major character from one of the stories since Mid Term and argue for (in the case of robots) or against (in the case of humans) that character’s humanity. (</w:t>
      </w:r>
      <w:proofErr w:type="spellStart"/>
      <w:proofErr w:type="gramStart"/>
      <w:r>
        <w:rPr>
          <w:rFonts w:ascii="Times New Roman" w:hAnsi="Times New Roman"/>
          <w:sz w:val="20"/>
          <w:szCs w:val="20"/>
        </w:rPr>
        <w:t>i</w:t>
      </w:r>
      <w:proofErr w:type="gramEnd"/>
      <w:r>
        <w:rPr>
          <w:rFonts w:ascii="Times New Roman" w:hAnsi="Times New Roman"/>
          <w:sz w:val="20"/>
          <w:szCs w:val="20"/>
        </w:rPr>
        <w:t>.e</w:t>
      </w:r>
      <w:proofErr w:type="spellEnd"/>
      <w:r>
        <w:rPr>
          <w:rFonts w:ascii="Times New Roman" w:hAnsi="Times New Roman"/>
          <w:sz w:val="20"/>
          <w:szCs w:val="20"/>
        </w:rPr>
        <w:t xml:space="preserve"> This means, if you are arguing for a character’s humanity, you must choose a robot.  If you are arguing against a character’s humanity, you must choose a human.)  Use quotes from the story to illustrate and prove your point.</w:t>
      </w:r>
    </w:p>
    <w:p w14:paraId="2B477211" w14:textId="77777777" w:rsidR="004C05BF" w:rsidRDefault="004C05BF" w:rsidP="004C05BF">
      <w:pPr>
        <w:ind w:left="1440"/>
        <w:contextualSpacing/>
        <w:rPr>
          <w:rFonts w:ascii="Times New Roman" w:hAnsi="Times New Roman"/>
          <w:sz w:val="20"/>
          <w:szCs w:val="20"/>
        </w:rPr>
      </w:pPr>
      <w:r>
        <w:rPr>
          <w:rFonts w:ascii="Times New Roman" w:hAnsi="Times New Roman"/>
          <w:sz w:val="20"/>
          <w:szCs w:val="20"/>
        </w:rPr>
        <w:t xml:space="preserve">Stories: </w:t>
      </w:r>
      <w:r w:rsidR="006B7956" w:rsidRPr="006B7956">
        <w:rPr>
          <w:rFonts w:ascii="Tamil MN" w:hAnsi="Tamil MN" w:cs="Apple Symbols"/>
          <w:i/>
          <w:sz w:val="18"/>
          <w:szCs w:val="18"/>
          <w:u w:val="single"/>
        </w:rPr>
        <w:t>AND THE MOON BE STILL AS BRIGHT,</w:t>
      </w:r>
      <w:r w:rsidR="006B7956">
        <w:rPr>
          <w:rFonts w:ascii="Tamil MN" w:hAnsi="Tamil MN" w:cs="Apple Symbols"/>
          <w:i/>
          <w:sz w:val="18"/>
          <w:szCs w:val="18"/>
          <w:u w:val="single"/>
        </w:rPr>
        <w:t xml:space="preserve"> </w:t>
      </w:r>
      <w:r w:rsidRPr="006B7956">
        <w:rPr>
          <w:rFonts w:ascii="Tamil MN" w:hAnsi="Tamil MN" w:cs="Apple Symbols"/>
          <w:i/>
          <w:sz w:val="18"/>
          <w:szCs w:val="18"/>
          <w:u w:val="single"/>
        </w:rPr>
        <w:t xml:space="preserve">Night </w:t>
      </w:r>
      <w:proofErr w:type="gramStart"/>
      <w:r w:rsidRPr="006B7956">
        <w:rPr>
          <w:rFonts w:ascii="Tamil MN" w:hAnsi="Tamil MN" w:cs="Apple Symbols"/>
          <w:i/>
          <w:sz w:val="18"/>
          <w:szCs w:val="18"/>
          <w:u w:val="single"/>
        </w:rPr>
        <w:t>Meeting ,</w:t>
      </w:r>
      <w:proofErr w:type="gramEnd"/>
      <w:r w:rsidRPr="006B7956">
        <w:rPr>
          <w:rFonts w:ascii="Tamil MN" w:hAnsi="Tamil MN" w:cs="Apple Symbols"/>
          <w:i/>
          <w:sz w:val="18"/>
          <w:szCs w:val="18"/>
          <w:u w:val="single"/>
        </w:rPr>
        <w:t xml:space="preserve"> The Million Year Picnic</w:t>
      </w:r>
    </w:p>
    <w:p w14:paraId="6EEFCAC4" w14:textId="77777777" w:rsidR="00170950" w:rsidRDefault="00170950" w:rsidP="00170950">
      <w:pPr>
        <w:ind w:left="720"/>
        <w:contextualSpacing/>
        <w:rPr>
          <w:rFonts w:ascii="Times New Roman" w:hAnsi="Times New Roman"/>
          <w:sz w:val="20"/>
          <w:szCs w:val="20"/>
        </w:rPr>
      </w:pPr>
    </w:p>
    <w:p w14:paraId="0042C42F" w14:textId="77777777" w:rsidR="00170950" w:rsidRPr="00052BB8" w:rsidRDefault="00170950" w:rsidP="00170950">
      <w:pPr>
        <w:numPr>
          <w:ilvl w:val="0"/>
          <w:numId w:val="1"/>
        </w:numPr>
        <w:contextualSpacing/>
        <w:rPr>
          <w:rFonts w:ascii="Times New Roman" w:hAnsi="Times New Roman"/>
          <w:sz w:val="20"/>
          <w:szCs w:val="20"/>
        </w:rPr>
      </w:pPr>
      <w:r>
        <w:rPr>
          <w:rFonts w:ascii="Times New Roman" w:hAnsi="Times New Roman"/>
          <w:sz w:val="20"/>
          <w:szCs w:val="20"/>
        </w:rPr>
        <w:t xml:space="preserve">Consider </w:t>
      </w:r>
      <w:r>
        <w:rPr>
          <w:rFonts w:ascii="Times New Roman" w:hAnsi="Times New Roman"/>
          <w:i/>
          <w:sz w:val="20"/>
          <w:szCs w:val="20"/>
        </w:rPr>
        <w:t xml:space="preserve">The </w:t>
      </w:r>
      <w:proofErr w:type="gramStart"/>
      <w:r>
        <w:rPr>
          <w:rFonts w:ascii="Times New Roman" w:hAnsi="Times New Roman"/>
          <w:i/>
          <w:sz w:val="20"/>
          <w:szCs w:val="20"/>
        </w:rPr>
        <w:t>Million Year</w:t>
      </w:r>
      <w:proofErr w:type="gramEnd"/>
      <w:r>
        <w:rPr>
          <w:rFonts w:ascii="Times New Roman" w:hAnsi="Times New Roman"/>
          <w:i/>
          <w:sz w:val="20"/>
          <w:szCs w:val="20"/>
        </w:rPr>
        <w:t xml:space="preserve"> Picnic</w:t>
      </w:r>
      <w:r>
        <w:rPr>
          <w:rFonts w:ascii="Times New Roman" w:hAnsi="Times New Roman"/>
          <w:sz w:val="20"/>
          <w:szCs w:val="20"/>
        </w:rPr>
        <w:t xml:space="preserve"> (from </w:t>
      </w:r>
      <w:r>
        <w:rPr>
          <w:rFonts w:ascii="Times New Roman" w:hAnsi="Times New Roman"/>
          <w:i/>
          <w:sz w:val="20"/>
          <w:szCs w:val="20"/>
        </w:rPr>
        <w:t>The Martian Chronicles</w:t>
      </w:r>
      <w:r>
        <w:rPr>
          <w:rFonts w:ascii="Times New Roman" w:hAnsi="Times New Roman"/>
          <w:sz w:val="20"/>
          <w:szCs w:val="20"/>
        </w:rPr>
        <w:t xml:space="preserve">).  Take one topic of all the topics we have discussed in class and show how the story illustrates that topic.  Use quotes from the story to illustrate and prove your point. </w:t>
      </w:r>
    </w:p>
    <w:p w14:paraId="1C6CDFAC" w14:textId="77777777" w:rsidR="00781720" w:rsidRDefault="00781720"/>
    <w:p w14:paraId="17CD7D7D" w14:textId="77777777" w:rsidR="00170950" w:rsidRDefault="00170950">
      <w:pPr>
        <w:rPr>
          <w:rFonts w:ascii="Times New Roman" w:hAnsi="Times New Roman"/>
          <w:sz w:val="20"/>
          <w:szCs w:val="20"/>
        </w:rPr>
      </w:pPr>
      <w:r>
        <w:rPr>
          <w:rFonts w:ascii="Times New Roman" w:hAnsi="Times New Roman"/>
          <w:i/>
          <w:sz w:val="20"/>
          <w:szCs w:val="20"/>
        </w:rPr>
        <w:t>The Martian Chronicles</w:t>
      </w:r>
      <w:r>
        <w:rPr>
          <w:rFonts w:ascii="Times New Roman" w:hAnsi="Times New Roman"/>
          <w:sz w:val="20"/>
          <w:szCs w:val="20"/>
        </w:rPr>
        <w:t>:</w:t>
      </w:r>
    </w:p>
    <w:p w14:paraId="4153E885" w14:textId="77777777" w:rsidR="00170950" w:rsidRDefault="00170950">
      <w:pPr>
        <w:rPr>
          <w:rFonts w:ascii="Times New Roman" w:hAnsi="Times New Roman"/>
          <w:i/>
          <w:sz w:val="20"/>
          <w:szCs w:val="20"/>
        </w:rPr>
      </w:pPr>
      <w:r>
        <w:rPr>
          <w:rFonts w:ascii="Times New Roman" w:hAnsi="Times New Roman"/>
          <w:sz w:val="20"/>
          <w:szCs w:val="20"/>
        </w:rPr>
        <w:t xml:space="preserve">Look up the story </w:t>
      </w:r>
      <w:r>
        <w:rPr>
          <w:rFonts w:ascii="Times New Roman" w:hAnsi="Times New Roman"/>
          <w:i/>
          <w:sz w:val="20"/>
          <w:szCs w:val="20"/>
        </w:rPr>
        <w:t xml:space="preserve">The </w:t>
      </w:r>
      <w:bookmarkStart w:id="0" w:name="_GoBack"/>
      <w:bookmarkEnd w:id="0"/>
      <w:r w:rsidR="006B7956">
        <w:rPr>
          <w:rFonts w:ascii="Times New Roman" w:hAnsi="Times New Roman"/>
          <w:i/>
          <w:sz w:val="20"/>
          <w:szCs w:val="20"/>
        </w:rPr>
        <w:t>Million-Year</w:t>
      </w:r>
      <w:r>
        <w:rPr>
          <w:rFonts w:ascii="Times New Roman" w:hAnsi="Times New Roman"/>
          <w:i/>
          <w:sz w:val="20"/>
          <w:szCs w:val="20"/>
        </w:rPr>
        <w:t xml:space="preserve"> Picnic:</w:t>
      </w:r>
    </w:p>
    <w:p w14:paraId="4B0C146D" w14:textId="77777777" w:rsidR="00170950" w:rsidRDefault="00170950">
      <w:pPr>
        <w:rPr>
          <w:rFonts w:ascii="Times New Roman" w:hAnsi="Times New Roman"/>
          <w:sz w:val="20"/>
          <w:szCs w:val="20"/>
        </w:rPr>
      </w:pPr>
      <w:r>
        <w:rPr>
          <w:rFonts w:ascii="Times New Roman" w:hAnsi="Times New Roman"/>
          <w:sz w:val="20"/>
          <w:szCs w:val="20"/>
        </w:rPr>
        <w:tab/>
      </w:r>
    </w:p>
    <w:p w14:paraId="297878D5" w14:textId="77777777" w:rsidR="00170950" w:rsidRDefault="00170950">
      <w:pPr>
        <w:rPr>
          <w:rFonts w:ascii="Times New Roman" w:hAnsi="Times New Roman"/>
          <w:sz w:val="20"/>
          <w:szCs w:val="20"/>
        </w:rPr>
      </w:pPr>
      <w:r>
        <w:rPr>
          <w:rFonts w:ascii="Times New Roman" w:hAnsi="Times New Roman"/>
          <w:sz w:val="20"/>
          <w:szCs w:val="20"/>
        </w:rPr>
        <w:tab/>
      </w:r>
      <w:hyperlink r:id="rId6" w:history="1">
        <w:r w:rsidRPr="000724E2">
          <w:rPr>
            <w:rStyle w:val="Hyperlink"/>
            <w:rFonts w:ascii="Times New Roman" w:hAnsi="Times New Roman"/>
            <w:sz w:val="20"/>
            <w:szCs w:val="20"/>
          </w:rPr>
          <w:t>http://knigger.org/bradbury/the_martian_chronicles/lang/en/#/page/2585</w:t>
        </w:r>
      </w:hyperlink>
    </w:p>
    <w:p w14:paraId="0DC0580D" w14:textId="77777777" w:rsidR="00170950" w:rsidRDefault="00170950">
      <w:pPr>
        <w:rPr>
          <w:rFonts w:ascii="Times New Roman" w:hAnsi="Times New Roman"/>
          <w:sz w:val="20"/>
          <w:szCs w:val="20"/>
        </w:rPr>
      </w:pPr>
    </w:p>
    <w:p w14:paraId="26FEA7F1" w14:textId="77777777" w:rsidR="00170950" w:rsidRPr="00170950" w:rsidRDefault="00170950">
      <w:pPr>
        <w:rPr>
          <w:rFonts w:ascii="Times New Roman" w:hAnsi="Times New Roman"/>
          <w:sz w:val="20"/>
          <w:szCs w:val="20"/>
        </w:rPr>
      </w:pPr>
      <w:r>
        <w:rPr>
          <w:rFonts w:ascii="Times New Roman" w:hAnsi="Times New Roman"/>
          <w:sz w:val="20"/>
          <w:szCs w:val="20"/>
        </w:rPr>
        <w:t>* Simple English*</w:t>
      </w:r>
    </w:p>
    <w:sectPr w:rsidR="00170950" w:rsidRPr="00170950" w:rsidSect="007817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mil MN">
    <w:panose1 w:val="02020600050405020304"/>
    <w:charset w:val="00"/>
    <w:family w:val="auto"/>
    <w:pitch w:val="variable"/>
    <w:sig w:usb0="80100003" w:usb1="00002000" w:usb2="00000000" w:usb3="00000000" w:csb0="00000001"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F1E54"/>
    <w:multiLevelType w:val="hybridMultilevel"/>
    <w:tmpl w:val="96FA6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50"/>
    <w:rsid w:val="00170950"/>
    <w:rsid w:val="004C05BF"/>
    <w:rsid w:val="006B7956"/>
    <w:rsid w:val="0078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92F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50"/>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50"/>
    <w:rPr>
      <w:color w:val="0000FF" w:themeColor="hyperlink"/>
      <w:u w:val="single"/>
    </w:rPr>
  </w:style>
  <w:style w:type="character" w:styleId="FollowedHyperlink">
    <w:name w:val="FollowedHyperlink"/>
    <w:basedOn w:val="DefaultParagraphFont"/>
    <w:uiPriority w:val="99"/>
    <w:semiHidden/>
    <w:unhideWhenUsed/>
    <w:rsid w:val="004C05B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50"/>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50"/>
    <w:rPr>
      <w:color w:val="0000FF" w:themeColor="hyperlink"/>
      <w:u w:val="single"/>
    </w:rPr>
  </w:style>
  <w:style w:type="character" w:styleId="FollowedHyperlink">
    <w:name w:val="FollowedHyperlink"/>
    <w:basedOn w:val="DefaultParagraphFont"/>
    <w:uiPriority w:val="99"/>
    <w:semiHidden/>
    <w:unhideWhenUsed/>
    <w:rsid w:val="004C0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knigger.org/bradbury/the_martian_chronicles/lang/en/#/page/2585"/>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224</Words>
  <Characters>1277</Characters>
  <Application/>
  <DocSecurity>0</DocSecurity>
  <Lines>10</Lines>
  <Paragraphs>2</Paragraphs>
  <ScaleCrop>false</ScaleCrop>
  <Company/>
  <LinksUpToDate>false</LinksUpToDate>
  <CharactersWithSpaces>1499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