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B6" w:rsidRDefault="00DD24FB" w:rsidP="00DD24FB">
      <w:pPr>
        <w:tabs>
          <w:tab w:val="left" w:pos="625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DD24FB" w:rsidRDefault="00DD24FB" w:rsidP="00DD24FB">
      <w:pPr>
        <w:tabs>
          <w:tab w:val="left" w:pos="6255"/>
        </w:tabs>
        <w:spacing w:line="480" w:lineRule="auto"/>
        <w:ind w:firstLine="720"/>
        <w:jc w:val="both"/>
        <w:rPr>
          <w:rFonts w:ascii="Times New Roman" w:hAnsi="Times New Roman" w:cs="Times New Roman"/>
          <w:sz w:val="24"/>
          <w:szCs w:val="24"/>
        </w:rPr>
      </w:pPr>
    </w:p>
    <w:p w:rsidR="00DD24FB" w:rsidRDefault="00DD24FB" w:rsidP="00DD24FB">
      <w:pPr>
        <w:tabs>
          <w:tab w:val="left" w:pos="6255"/>
        </w:tabs>
        <w:spacing w:line="480" w:lineRule="auto"/>
        <w:ind w:firstLine="720"/>
        <w:jc w:val="both"/>
        <w:rPr>
          <w:rFonts w:ascii="Times New Roman" w:hAnsi="Times New Roman" w:cs="Times New Roman"/>
          <w:sz w:val="24"/>
          <w:szCs w:val="24"/>
        </w:rPr>
      </w:pPr>
    </w:p>
    <w:p w:rsidR="00DD24FB" w:rsidRDefault="00DD24FB" w:rsidP="00DD24FB">
      <w:pPr>
        <w:tabs>
          <w:tab w:val="left" w:pos="6255"/>
        </w:tabs>
        <w:spacing w:line="480" w:lineRule="auto"/>
        <w:ind w:firstLine="720"/>
        <w:jc w:val="both"/>
        <w:rPr>
          <w:rFonts w:ascii="Times New Roman" w:hAnsi="Times New Roman" w:cs="Times New Roman"/>
          <w:sz w:val="24"/>
          <w:szCs w:val="24"/>
        </w:rPr>
      </w:pPr>
    </w:p>
    <w:p w:rsidR="00666068" w:rsidRPr="00CD511F" w:rsidRDefault="00666068" w:rsidP="00DD24FB">
      <w:pPr>
        <w:spacing w:line="480" w:lineRule="auto"/>
        <w:jc w:val="center"/>
        <w:rPr>
          <w:rFonts w:ascii="Times New Roman" w:hAnsi="Times New Roman" w:cs="Times New Roman"/>
          <w:sz w:val="24"/>
          <w:szCs w:val="24"/>
        </w:rPr>
      </w:pPr>
    </w:p>
    <w:p w:rsidR="00713A1D" w:rsidRPr="00713A1D" w:rsidRDefault="00713A1D" w:rsidP="00A86165">
      <w:pPr>
        <w:spacing w:line="480" w:lineRule="auto"/>
        <w:jc w:val="center"/>
        <w:rPr>
          <w:rFonts w:ascii="Times New Roman" w:hAnsi="Times New Roman" w:cs="Times New Roman"/>
          <w:sz w:val="24"/>
          <w:szCs w:val="24"/>
        </w:rPr>
      </w:pPr>
      <w:r w:rsidRPr="00713A1D">
        <w:rPr>
          <w:rFonts w:ascii="Arial" w:hAnsi="Arial" w:cs="Arial"/>
          <w:sz w:val="20"/>
          <w:szCs w:val="24"/>
        </w:rPr>
        <w:t>Phase II – Selecting an HRIS Application</w:t>
      </w:r>
      <w:r w:rsidRPr="00713A1D">
        <w:rPr>
          <w:rFonts w:ascii="Times New Roman" w:hAnsi="Times New Roman" w:cs="Times New Roman"/>
          <w:sz w:val="24"/>
          <w:szCs w:val="24"/>
        </w:rPr>
        <w:t xml:space="preserve"> </w:t>
      </w:r>
    </w:p>
    <w:p w:rsidR="00A86165" w:rsidRDefault="00713A1D" w:rsidP="00A86165">
      <w:pPr>
        <w:spacing w:after="160" w:line="256"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May 7</w:t>
      </w:r>
      <w:r w:rsidR="001D10BF">
        <w:rPr>
          <w:rFonts w:ascii="Times New Roman" w:hAnsi="Times New Roman" w:cs="Times New Roman"/>
          <w:sz w:val="24"/>
          <w:szCs w:val="24"/>
        </w:rPr>
        <w:t>, 2017</w:t>
      </w:r>
    </w:p>
    <w:p w:rsidR="0066500C" w:rsidRDefault="0066500C" w:rsidP="00DD24FB">
      <w:pPr>
        <w:spacing w:after="160" w:line="259" w:lineRule="auto"/>
        <w:jc w:val="center"/>
        <w:rPr>
          <w:rFonts w:ascii="Times New Roman" w:hAnsi="Times New Roman" w:cs="Times New Roman"/>
          <w:sz w:val="24"/>
          <w:szCs w:val="24"/>
        </w:rPr>
      </w:pPr>
    </w:p>
    <w:p w:rsidR="00222807" w:rsidRDefault="00AE1FB6" w:rsidP="00222807">
      <w:pPr>
        <w:spacing w:line="480" w:lineRule="auto"/>
        <w:jc w:val="center"/>
        <w:rPr>
          <w:rFonts w:ascii="Times New Roman" w:hAnsi="Times New Roman"/>
          <w:sz w:val="24"/>
        </w:rPr>
      </w:pPr>
      <w:r>
        <w:rPr>
          <w:rFonts w:ascii="Times New Roman" w:hAnsi="Times New Roman" w:cs="Times New Roman"/>
          <w:sz w:val="24"/>
          <w:szCs w:val="24"/>
        </w:rPr>
        <w:br w:type="page"/>
      </w:r>
      <w:r w:rsidR="00222807">
        <w:rPr>
          <w:rFonts w:ascii="Times New Roman" w:hAnsi="Times New Roman"/>
          <w:sz w:val="24"/>
        </w:rPr>
        <w:lastRenderedPageBreak/>
        <w:t>HRIS Needs Assessment</w:t>
      </w:r>
    </w:p>
    <w:p w:rsidR="00222807" w:rsidRDefault="00222807" w:rsidP="00222807">
      <w:pPr>
        <w:spacing w:line="480" w:lineRule="auto"/>
        <w:rPr>
          <w:rFonts w:ascii="Times New Roman" w:hAnsi="Times New Roman"/>
          <w:sz w:val="24"/>
        </w:rPr>
      </w:pPr>
      <w:r>
        <w:rPr>
          <w:rFonts w:ascii="Times New Roman" w:hAnsi="Times New Roman"/>
          <w:sz w:val="24"/>
        </w:rPr>
        <w:tab/>
        <w:t xml:space="preserve">With respect to the case, Gladwell Grocery Stores has various needs as far as the human resources </w:t>
      </w:r>
      <w:r>
        <w:rPr>
          <w:rFonts w:ascii="Times New Roman" w:hAnsi="Times New Roman"/>
          <w:noProof/>
          <w:sz w:val="24"/>
        </w:rPr>
        <w:t>are</w:t>
      </w:r>
      <w:r>
        <w:rPr>
          <w:rFonts w:ascii="Times New Roman" w:hAnsi="Times New Roman"/>
          <w:sz w:val="24"/>
        </w:rPr>
        <w:t xml:space="preserve"> concerned. The movement of the operations manager across 10 stores of the business is tiresome and costly. Additionally, the physical movement has a negative impact on his productivity as a manager. The organization needs a human resources information system that will integrate all the 10 stores and enable the operations manager to handle them from one central location. The organization needs this system as it will generally boost the efficiency and effectiveness, not only for the operations </w:t>
      </w:r>
      <w:r w:rsidRPr="008A7386">
        <w:rPr>
          <w:rFonts w:ascii="Times New Roman" w:hAnsi="Times New Roman"/>
          <w:noProof/>
          <w:sz w:val="24"/>
        </w:rPr>
        <w:t>manager</w:t>
      </w:r>
      <w:r>
        <w:rPr>
          <w:rFonts w:ascii="Times New Roman" w:hAnsi="Times New Roman"/>
          <w:sz w:val="24"/>
        </w:rPr>
        <w:t xml:space="preserve"> but the employees and the organization in general.</w:t>
      </w:r>
    </w:p>
    <w:p w:rsidR="00222807" w:rsidRDefault="00222807" w:rsidP="00222807">
      <w:pPr>
        <w:spacing w:line="480" w:lineRule="auto"/>
        <w:jc w:val="center"/>
        <w:rPr>
          <w:rFonts w:ascii="Times New Roman" w:hAnsi="Times New Roman"/>
          <w:sz w:val="24"/>
        </w:rPr>
      </w:pPr>
      <w:r>
        <w:rPr>
          <w:rFonts w:ascii="Times New Roman" w:hAnsi="Times New Roman"/>
          <w:sz w:val="24"/>
        </w:rPr>
        <w:t>Benefits of an HRIS</w:t>
      </w:r>
    </w:p>
    <w:p w:rsidR="00222807" w:rsidRDefault="00222807" w:rsidP="00222807">
      <w:pPr>
        <w:spacing w:line="480" w:lineRule="auto"/>
        <w:ind w:firstLine="720"/>
        <w:rPr>
          <w:rFonts w:ascii="Times New Roman" w:hAnsi="Times New Roman"/>
          <w:sz w:val="24"/>
        </w:rPr>
      </w:pPr>
      <w:r>
        <w:rPr>
          <w:rFonts w:ascii="Times New Roman" w:hAnsi="Times New Roman"/>
          <w:sz w:val="24"/>
        </w:rPr>
        <w:t>The first benefit of the HRIS is the idea that it greatly reduces paperwork (</w:t>
      </w:r>
      <w:r>
        <w:rPr>
          <w:rFonts w:ascii="Times New Roman" w:hAnsi="Times New Roman"/>
          <w:sz w:val="24"/>
          <w:szCs w:val="24"/>
        </w:rPr>
        <w:t xml:space="preserve">Saraswat, Bhatnagar &amp; Raina, </w:t>
      </w:r>
      <w:r w:rsidRPr="009E5E20">
        <w:rPr>
          <w:rFonts w:ascii="Times New Roman" w:hAnsi="Times New Roman"/>
          <w:sz w:val="24"/>
          <w:szCs w:val="24"/>
        </w:rPr>
        <w:t>2015)</w:t>
      </w:r>
      <w:r>
        <w:rPr>
          <w:rFonts w:ascii="Times New Roman" w:hAnsi="Times New Roman"/>
          <w:sz w:val="24"/>
        </w:rPr>
        <w:t>. This implies that the company saves a lot since it will have to buy less paper or no paper at all. The system is digital and this makes it possible for everything to be done on the computer. It also improves the neatness of the office because no papers are thrown around anyhow. Secondly, the system improves oversight. The operations manager will not have to physically travel to the 10 different stores to supervise the employees. Once the system is developed and put in place, the manager will be able to oversee the entire organization from a single location. Lastly, the Human Resource Information System improves productivity. It basically boosts the efficiency and effectiveness of operations bearing in mind that it is an automated system, therefore, errors are minimized. It also saves time and this gives room for other services to be attended to.</w:t>
      </w:r>
    </w:p>
    <w:p w:rsidR="00222807" w:rsidRDefault="00222807" w:rsidP="00222807">
      <w:pPr>
        <w:spacing w:line="480" w:lineRule="auto"/>
        <w:rPr>
          <w:rFonts w:ascii="Times New Roman" w:hAnsi="Times New Roman"/>
          <w:sz w:val="24"/>
        </w:rPr>
      </w:pPr>
    </w:p>
    <w:p w:rsidR="00222807" w:rsidRDefault="00222807" w:rsidP="00222807">
      <w:pPr>
        <w:spacing w:line="480" w:lineRule="auto"/>
        <w:jc w:val="center"/>
        <w:rPr>
          <w:rFonts w:ascii="Times New Roman" w:hAnsi="Times New Roman"/>
          <w:sz w:val="24"/>
        </w:rPr>
      </w:pPr>
      <w:r>
        <w:rPr>
          <w:rFonts w:ascii="Times New Roman" w:hAnsi="Times New Roman"/>
          <w:sz w:val="24"/>
        </w:rPr>
        <w:lastRenderedPageBreak/>
        <w:t>Effect of Automation</w:t>
      </w:r>
    </w:p>
    <w:p w:rsidR="00222807" w:rsidRDefault="00222807" w:rsidP="00222807">
      <w:pPr>
        <w:spacing w:line="480" w:lineRule="auto"/>
        <w:rPr>
          <w:rFonts w:ascii="Times New Roman" w:hAnsi="Times New Roman"/>
          <w:sz w:val="24"/>
        </w:rPr>
      </w:pPr>
      <w:r>
        <w:rPr>
          <w:rFonts w:ascii="Times New Roman" w:hAnsi="Times New Roman"/>
          <w:sz w:val="24"/>
        </w:rPr>
        <w:tab/>
        <w:t>Through automation, the processes will be computerized and human activity will be reduced. This implies that fewer or no errors will be made once the system is in place. Efficiency and effectiveness will be achieved in the sense that processes will be completed faster with a higher level of accuracy (</w:t>
      </w:r>
      <w:r w:rsidRPr="009E5E20">
        <w:rPr>
          <w:rFonts w:ascii="Times New Roman" w:hAnsi="Times New Roman"/>
          <w:sz w:val="24"/>
          <w:szCs w:val="24"/>
        </w:rPr>
        <w:t xml:space="preserve">Tursunbayeva, </w:t>
      </w:r>
      <w:r>
        <w:rPr>
          <w:rFonts w:ascii="Times New Roman" w:hAnsi="Times New Roman"/>
          <w:sz w:val="24"/>
          <w:szCs w:val="24"/>
        </w:rPr>
        <w:t xml:space="preserve">Pagliari, Bunduchi </w:t>
      </w:r>
      <w:r w:rsidRPr="009E5E20">
        <w:rPr>
          <w:rFonts w:ascii="Times New Roman" w:hAnsi="Times New Roman"/>
          <w:sz w:val="24"/>
          <w:szCs w:val="24"/>
        </w:rPr>
        <w:t xml:space="preserve">&amp; Franco, </w:t>
      </w:r>
      <w:r>
        <w:rPr>
          <w:rFonts w:ascii="Times New Roman" w:hAnsi="Times New Roman"/>
          <w:sz w:val="24"/>
          <w:szCs w:val="24"/>
        </w:rPr>
        <w:t>2016)</w:t>
      </w:r>
      <w:r>
        <w:rPr>
          <w:rFonts w:ascii="Times New Roman" w:hAnsi="Times New Roman"/>
          <w:sz w:val="24"/>
        </w:rPr>
        <w:t xml:space="preserve">. This implies that the organization will be more effective with respect to delivering services. It is necessary for businesses to automate their process </w:t>
      </w:r>
      <w:r w:rsidR="001D2685">
        <w:rPr>
          <w:rFonts w:ascii="Times New Roman" w:hAnsi="Times New Roman"/>
          <w:sz w:val="24"/>
        </w:rPr>
        <w:t>for</w:t>
      </w:r>
      <w:r>
        <w:rPr>
          <w:rFonts w:ascii="Times New Roman" w:hAnsi="Times New Roman"/>
          <w:sz w:val="24"/>
        </w:rPr>
        <w:t xml:space="preserve"> boosting their efficiency and effectiveness.</w:t>
      </w:r>
    </w:p>
    <w:p w:rsidR="00222807" w:rsidRDefault="00222807" w:rsidP="00222807">
      <w:pPr>
        <w:spacing w:line="480" w:lineRule="auto"/>
        <w:jc w:val="center"/>
        <w:rPr>
          <w:rFonts w:ascii="Times New Roman" w:hAnsi="Times New Roman"/>
          <w:sz w:val="24"/>
        </w:rPr>
      </w:pPr>
      <w:r>
        <w:rPr>
          <w:rFonts w:ascii="Times New Roman" w:hAnsi="Times New Roman"/>
          <w:sz w:val="24"/>
        </w:rPr>
        <w:t>The HRIS to be implemented</w:t>
      </w:r>
    </w:p>
    <w:p w:rsidR="00222807" w:rsidRDefault="00222807" w:rsidP="00222807">
      <w:pPr>
        <w:spacing w:line="480" w:lineRule="auto"/>
        <w:rPr>
          <w:rFonts w:ascii="Times New Roman" w:hAnsi="Times New Roman"/>
          <w:sz w:val="24"/>
        </w:rPr>
      </w:pPr>
      <w:r>
        <w:rPr>
          <w:rFonts w:ascii="Times New Roman" w:hAnsi="Times New Roman"/>
          <w:sz w:val="24"/>
        </w:rPr>
        <w:tab/>
        <w:t>With respect to the case, the greatest need of the business is to have an HRIS that will be able to integrate the various stores and enable the operations manager to recruit from one central location. The best HRIS for this case should be able to meet the client’s needs to the letter. For this to be achieved, it is necessary to carry out a more extensive research into the recruitment needs of the organization so that the system to be implemented is as customized as possible to meet the specific needs of the client. Through this, the system will be more relevant and will meet the client’s needs effectively.</w:t>
      </w:r>
    </w:p>
    <w:p w:rsidR="00222807" w:rsidRDefault="00222807" w:rsidP="00222807">
      <w:pPr>
        <w:spacing w:line="480" w:lineRule="auto"/>
        <w:jc w:val="center"/>
        <w:rPr>
          <w:rFonts w:ascii="Times New Roman" w:hAnsi="Times New Roman"/>
          <w:sz w:val="24"/>
        </w:rPr>
      </w:pPr>
      <w:r>
        <w:rPr>
          <w:rFonts w:ascii="Times New Roman" w:hAnsi="Times New Roman"/>
          <w:sz w:val="24"/>
        </w:rPr>
        <w:t>System Offerings</w:t>
      </w:r>
    </w:p>
    <w:p w:rsidR="00222807" w:rsidRDefault="00222807" w:rsidP="00222807">
      <w:pPr>
        <w:spacing w:line="480" w:lineRule="auto"/>
        <w:rPr>
          <w:rFonts w:ascii="Times New Roman" w:hAnsi="Times New Roman"/>
          <w:sz w:val="24"/>
        </w:rPr>
      </w:pPr>
      <w:r>
        <w:rPr>
          <w:rFonts w:ascii="Times New Roman" w:hAnsi="Times New Roman"/>
          <w:sz w:val="24"/>
        </w:rPr>
        <w:tab/>
        <w:t>One</w:t>
      </w:r>
      <w:r w:rsidR="00A907A9">
        <w:rPr>
          <w:rFonts w:ascii="Times New Roman" w:hAnsi="Times New Roman"/>
          <w:sz w:val="24"/>
        </w:rPr>
        <w:t>,</w:t>
      </w:r>
      <w:r>
        <w:rPr>
          <w:rFonts w:ascii="Times New Roman" w:hAnsi="Times New Roman"/>
          <w:sz w:val="24"/>
        </w:rPr>
        <w:t xml:space="preserve"> the greatest system offerings is the idea that the client will be able to recruit remotely. Potential employees’ details will be electronically sent to him then the decision is made without him having to move around. Secondly, the system will offer speed. The recruitment process will be faster than before.</w:t>
      </w:r>
    </w:p>
    <w:p w:rsidR="00A907A9" w:rsidRDefault="00A907A9" w:rsidP="00222807">
      <w:pPr>
        <w:spacing w:line="480" w:lineRule="auto"/>
        <w:rPr>
          <w:rFonts w:ascii="Times New Roman" w:hAnsi="Times New Roman"/>
          <w:sz w:val="24"/>
        </w:rPr>
      </w:pPr>
    </w:p>
    <w:p w:rsidR="00222807" w:rsidRDefault="00222807" w:rsidP="00222807">
      <w:pPr>
        <w:spacing w:line="480" w:lineRule="auto"/>
        <w:jc w:val="center"/>
        <w:rPr>
          <w:rFonts w:ascii="Times New Roman" w:hAnsi="Times New Roman"/>
          <w:sz w:val="24"/>
        </w:rPr>
      </w:pPr>
      <w:r>
        <w:rPr>
          <w:rFonts w:ascii="Times New Roman" w:hAnsi="Times New Roman"/>
          <w:sz w:val="24"/>
        </w:rPr>
        <w:lastRenderedPageBreak/>
        <w:t>Improvement of efficiency</w:t>
      </w:r>
    </w:p>
    <w:p w:rsidR="00222807" w:rsidRDefault="00222807" w:rsidP="00222807">
      <w:pPr>
        <w:spacing w:line="480" w:lineRule="auto"/>
        <w:rPr>
          <w:rFonts w:ascii="Times New Roman" w:hAnsi="Times New Roman"/>
          <w:sz w:val="24"/>
        </w:rPr>
      </w:pPr>
      <w:r>
        <w:rPr>
          <w:rFonts w:ascii="Times New Roman" w:hAnsi="Times New Roman"/>
          <w:sz w:val="24"/>
        </w:rPr>
        <w:tab/>
        <w:t>The selected HRIS will improve the efficiency of the recruitment process by making it more accurate (</w:t>
      </w:r>
      <w:r>
        <w:rPr>
          <w:rFonts w:ascii="Times New Roman" w:hAnsi="Times New Roman"/>
          <w:sz w:val="24"/>
          <w:szCs w:val="24"/>
        </w:rPr>
        <w:t xml:space="preserve">Beadles, Aston, Lowery &amp; Johns, </w:t>
      </w:r>
      <w:r w:rsidRPr="009E5E20">
        <w:rPr>
          <w:rFonts w:ascii="Times New Roman" w:hAnsi="Times New Roman"/>
          <w:sz w:val="24"/>
          <w:szCs w:val="24"/>
        </w:rPr>
        <w:t>2015</w:t>
      </w:r>
      <w:r>
        <w:rPr>
          <w:rFonts w:ascii="Times New Roman" w:hAnsi="Times New Roman"/>
          <w:sz w:val="24"/>
          <w:szCs w:val="24"/>
        </w:rPr>
        <w:t>)</w:t>
      </w:r>
      <w:r>
        <w:rPr>
          <w:rFonts w:ascii="Times New Roman" w:hAnsi="Times New Roman"/>
          <w:sz w:val="24"/>
        </w:rPr>
        <w:t xml:space="preserve">. This implies that the organization will be </w:t>
      </w:r>
      <w:r w:rsidR="00A907A9">
        <w:rPr>
          <w:rFonts w:ascii="Times New Roman" w:hAnsi="Times New Roman"/>
          <w:sz w:val="24"/>
        </w:rPr>
        <w:t>able to</w:t>
      </w:r>
      <w:r>
        <w:rPr>
          <w:rFonts w:ascii="Times New Roman" w:hAnsi="Times New Roman"/>
          <w:sz w:val="24"/>
        </w:rPr>
        <w:t xml:space="preserve"> hire the most suitable candidate. Secondly, the assignment of duties and responsibilities will also be more effective. The system will be able to identify the stores that need </w:t>
      </w:r>
      <w:r w:rsidR="00A907A9">
        <w:rPr>
          <w:rFonts w:ascii="Times New Roman" w:hAnsi="Times New Roman"/>
          <w:sz w:val="24"/>
        </w:rPr>
        <w:t>the required professionals</w:t>
      </w:r>
      <w:r>
        <w:rPr>
          <w:rFonts w:ascii="Times New Roman" w:hAnsi="Times New Roman"/>
          <w:sz w:val="24"/>
        </w:rPr>
        <w:t>. It will also be able to suggest which specific individuals should be posted to specific stores.</w:t>
      </w:r>
    </w:p>
    <w:p w:rsidR="00222807" w:rsidRDefault="00222807" w:rsidP="00222807">
      <w:pPr>
        <w:spacing w:line="480" w:lineRule="auto"/>
        <w:jc w:val="center"/>
        <w:rPr>
          <w:rFonts w:ascii="Times New Roman" w:hAnsi="Times New Roman"/>
          <w:sz w:val="24"/>
        </w:rPr>
      </w:pPr>
      <w:r>
        <w:rPr>
          <w:rFonts w:ascii="Times New Roman" w:hAnsi="Times New Roman"/>
          <w:sz w:val="24"/>
        </w:rPr>
        <w:t>HRIS Vendors</w:t>
      </w:r>
    </w:p>
    <w:p w:rsidR="00222807" w:rsidRDefault="00222807" w:rsidP="00222807">
      <w:pPr>
        <w:spacing w:line="480" w:lineRule="auto"/>
        <w:ind w:firstLine="720"/>
        <w:rPr>
          <w:rFonts w:ascii="Times New Roman" w:hAnsi="Times New Roman"/>
          <w:sz w:val="24"/>
        </w:rPr>
      </w:pPr>
      <w:r>
        <w:rPr>
          <w:rFonts w:ascii="Times New Roman" w:hAnsi="Times New Roman"/>
          <w:sz w:val="24"/>
        </w:rPr>
        <w:t xml:space="preserve">The two vendors to </w:t>
      </w:r>
      <w:r w:rsidRPr="008A7386">
        <w:rPr>
          <w:rFonts w:ascii="Times New Roman" w:hAnsi="Times New Roman"/>
          <w:noProof/>
          <w:sz w:val="24"/>
        </w:rPr>
        <w:t>be compare</w:t>
      </w:r>
      <w:r>
        <w:rPr>
          <w:rFonts w:ascii="Times New Roman" w:hAnsi="Times New Roman"/>
          <w:noProof/>
          <w:sz w:val="24"/>
        </w:rPr>
        <w:t>d</w:t>
      </w:r>
      <w:r>
        <w:rPr>
          <w:rFonts w:ascii="Times New Roman" w:hAnsi="Times New Roman"/>
          <w:sz w:val="24"/>
        </w:rPr>
        <w:t xml:space="preserve"> are SimpleHR and BambooHR. Both basically carry out the same functions but slightly differ with respect to the cost. The SimpleHR goes for a </w:t>
      </w:r>
      <w:r w:rsidRPr="008A7386">
        <w:rPr>
          <w:rFonts w:ascii="Times New Roman" w:hAnsi="Times New Roman"/>
          <w:noProof/>
          <w:sz w:val="24"/>
        </w:rPr>
        <w:t>one</w:t>
      </w:r>
      <w:r>
        <w:rPr>
          <w:rFonts w:ascii="Times New Roman" w:hAnsi="Times New Roman"/>
          <w:noProof/>
          <w:sz w:val="24"/>
        </w:rPr>
        <w:t>-</w:t>
      </w:r>
      <w:r w:rsidRPr="008A7386">
        <w:rPr>
          <w:rFonts w:ascii="Times New Roman" w:hAnsi="Times New Roman"/>
          <w:noProof/>
          <w:sz w:val="24"/>
        </w:rPr>
        <w:t>time</w:t>
      </w:r>
      <w:r>
        <w:rPr>
          <w:rFonts w:ascii="Times New Roman" w:hAnsi="Times New Roman"/>
          <w:sz w:val="24"/>
        </w:rPr>
        <w:t xml:space="preserve"> cost of $199 while BambooHR cost $8 per employee per month with a minimum spend on $99 per month. The SimpleHR offers basic functions while the BambooHR is more complex and can handle more tasks.</w:t>
      </w:r>
    </w:p>
    <w:p w:rsidR="00222807" w:rsidRDefault="00222807" w:rsidP="00222807">
      <w:pPr>
        <w:spacing w:line="480" w:lineRule="auto"/>
        <w:ind w:firstLine="720"/>
        <w:jc w:val="center"/>
        <w:rPr>
          <w:rFonts w:ascii="Times New Roman" w:hAnsi="Times New Roman"/>
          <w:sz w:val="24"/>
        </w:rPr>
      </w:pPr>
      <w:r>
        <w:rPr>
          <w:rFonts w:ascii="Times New Roman" w:hAnsi="Times New Roman"/>
          <w:sz w:val="24"/>
        </w:rPr>
        <w:t>Recommended HRIS Vendor</w:t>
      </w:r>
    </w:p>
    <w:p w:rsidR="00222807" w:rsidRDefault="00222807" w:rsidP="00222807">
      <w:pPr>
        <w:spacing w:line="480" w:lineRule="auto"/>
        <w:ind w:firstLine="720"/>
        <w:rPr>
          <w:rFonts w:ascii="Times New Roman" w:hAnsi="Times New Roman"/>
          <w:sz w:val="24"/>
        </w:rPr>
      </w:pPr>
      <w:r>
        <w:rPr>
          <w:rFonts w:ascii="Times New Roman" w:hAnsi="Times New Roman"/>
          <w:sz w:val="24"/>
        </w:rPr>
        <w:tab/>
        <w:t>The recommended HRIS vendor for Gladwell Grocery Stores is BambooHR. As much as it is more expensive in the long run, the system offers a larger variety of functions that will be useful to the organization. Additionally, the system will meet the client’s needs more effectively bearing in mind that it is more customizable. Basically, it is the most efficient and effective of the two systems and as such, it will produce the best results. While selecting the HRIS to be implemented, organizations should not only focus on the cost bust also on the ability of the system to deliver the specific needs of the organization (</w:t>
      </w:r>
      <w:r>
        <w:rPr>
          <w:rFonts w:ascii="Times New Roman" w:hAnsi="Times New Roman"/>
          <w:sz w:val="24"/>
          <w:szCs w:val="24"/>
        </w:rPr>
        <w:t>HR Guide, 2015)</w:t>
      </w:r>
      <w:r>
        <w:rPr>
          <w:rFonts w:ascii="Times New Roman" w:hAnsi="Times New Roman"/>
          <w:sz w:val="24"/>
        </w:rPr>
        <w:t>.</w:t>
      </w:r>
    </w:p>
    <w:p w:rsidR="00222807" w:rsidRDefault="00222807" w:rsidP="00222807">
      <w:pPr>
        <w:spacing w:line="480" w:lineRule="auto"/>
        <w:jc w:val="center"/>
        <w:rPr>
          <w:rFonts w:ascii="Times New Roman" w:hAnsi="Times New Roman"/>
          <w:sz w:val="24"/>
        </w:rPr>
      </w:pPr>
      <w:r>
        <w:rPr>
          <w:rFonts w:ascii="Times New Roman" w:hAnsi="Times New Roman"/>
          <w:sz w:val="24"/>
        </w:rPr>
        <w:lastRenderedPageBreak/>
        <w:t>References</w:t>
      </w:r>
    </w:p>
    <w:p w:rsidR="00222807" w:rsidRDefault="00222807" w:rsidP="00222807">
      <w:pPr>
        <w:spacing w:line="480" w:lineRule="auto"/>
        <w:rPr>
          <w:rFonts w:ascii="Times New Roman" w:hAnsi="Times New Roman"/>
          <w:sz w:val="24"/>
          <w:szCs w:val="24"/>
        </w:rPr>
      </w:pPr>
      <w:r w:rsidRPr="009E5E20">
        <w:rPr>
          <w:rFonts w:ascii="Times New Roman" w:hAnsi="Times New Roman"/>
          <w:sz w:val="24"/>
          <w:szCs w:val="24"/>
        </w:rPr>
        <w:t>Beadles, I. I., Aston, N., Lowery, C. M., &amp; Johns, K. (2015</w:t>
      </w:r>
      <w:r>
        <w:rPr>
          <w:rFonts w:ascii="Times New Roman" w:hAnsi="Times New Roman"/>
          <w:sz w:val="24"/>
          <w:szCs w:val="24"/>
        </w:rPr>
        <w:t>). The impact of human resource</w:t>
      </w:r>
      <w:r>
        <w:rPr>
          <w:rFonts w:ascii="Times New Roman" w:hAnsi="Times New Roman"/>
          <w:sz w:val="24"/>
          <w:szCs w:val="24"/>
        </w:rPr>
        <w:tab/>
      </w:r>
      <w:r w:rsidRPr="009E5E20">
        <w:rPr>
          <w:rFonts w:ascii="Times New Roman" w:hAnsi="Times New Roman"/>
          <w:sz w:val="24"/>
          <w:szCs w:val="24"/>
        </w:rPr>
        <w:t xml:space="preserve">information systems: An exploratory study in the public sector. </w:t>
      </w:r>
      <w:r>
        <w:rPr>
          <w:rFonts w:ascii="Times New Roman" w:hAnsi="Times New Roman"/>
          <w:i/>
          <w:iCs/>
          <w:sz w:val="24"/>
          <w:szCs w:val="24"/>
        </w:rPr>
        <w:t>Communications of the</w:t>
      </w:r>
      <w:r>
        <w:rPr>
          <w:rFonts w:ascii="Times New Roman" w:hAnsi="Times New Roman"/>
          <w:i/>
          <w:iCs/>
          <w:sz w:val="24"/>
          <w:szCs w:val="24"/>
        </w:rPr>
        <w:tab/>
      </w:r>
      <w:r w:rsidRPr="009E5E20">
        <w:rPr>
          <w:rFonts w:ascii="Times New Roman" w:hAnsi="Times New Roman"/>
          <w:i/>
          <w:iCs/>
          <w:sz w:val="24"/>
          <w:szCs w:val="24"/>
        </w:rPr>
        <w:t>IIMA</w:t>
      </w:r>
      <w:r w:rsidRPr="009E5E20">
        <w:rPr>
          <w:rFonts w:ascii="Times New Roman" w:hAnsi="Times New Roman"/>
          <w:sz w:val="24"/>
          <w:szCs w:val="24"/>
        </w:rPr>
        <w:t xml:space="preserve">, </w:t>
      </w:r>
      <w:r w:rsidRPr="009E5E20">
        <w:rPr>
          <w:rFonts w:ascii="Times New Roman" w:hAnsi="Times New Roman"/>
          <w:i/>
          <w:iCs/>
          <w:sz w:val="24"/>
          <w:szCs w:val="24"/>
        </w:rPr>
        <w:t>5</w:t>
      </w:r>
      <w:r w:rsidRPr="009E5E20">
        <w:rPr>
          <w:rFonts w:ascii="Times New Roman" w:hAnsi="Times New Roman"/>
          <w:sz w:val="24"/>
          <w:szCs w:val="24"/>
        </w:rPr>
        <w:t>(4), 6.</w:t>
      </w:r>
    </w:p>
    <w:p w:rsidR="00222807" w:rsidRDefault="00222807" w:rsidP="00222807">
      <w:pPr>
        <w:spacing w:line="480" w:lineRule="auto"/>
        <w:ind w:left="720" w:hanging="720"/>
        <w:rPr>
          <w:rFonts w:ascii="Times New Roman" w:hAnsi="Times New Roman"/>
          <w:sz w:val="24"/>
          <w:szCs w:val="24"/>
        </w:rPr>
      </w:pPr>
      <w:r>
        <w:rPr>
          <w:rFonts w:ascii="Times New Roman" w:hAnsi="Times New Roman"/>
          <w:sz w:val="24"/>
          <w:szCs w:val="24"/>
        </w:rPr>
        <w:t>HR Guide. (2015).</w:t>
      </w:r>
      <w:r>
        <w:rPr>
          <w:rFonts w:ascii="Times New Roman" w:hAnsi="Times New Roman"/>
          <w:i/>
          <w:sz w:val="24"/>
          <w:szCs w:val="24"/>
        </w:rPr>
        <w:t xml:space="preserve"> HRIS Vendors/Consultants.</w:t>
      </w:r>
      <w:r>
        <w:rPr>
          <w:rFonts w:ascii="Times New Roman" w:hAnsi="Times New Roman"/>
          <w:sz w:val="24"/>
          <w:szCs w:val="24"/>
        </w:rPr>
        <w:t xml:space="preserve"> Retrieved April 25, 2017, from </w:t>
      </w:r>
      <w:hyperlink r:id="rId9" w:history="1">
        <w:r w:rsidRPr="00F85992">
          <w:rPr>
            <w:rStyle w:val="Hyperlink"/>
            <w:rFonts w:ascii="Times New Roman" w:hAnsi="Times New Roman"/>
            <w:sz w:val="24"/>
            <w:szCs w:val="24"/>
          </w:rPr>
          <w:t>http://www.hr-guide.com/HRIS/HRIS_Vendors_Consultants.htm</w:t>
        </w:r>
      </w:hyperlink>
    </w:p>
    <w:p w:rsidR="00222807" w:rsidRPr="009E5E20" w:rsidRDefault="00222807" w:rsidP="00222807">
      <w:pPr>
        <w:spacing w:line="480" w:lineRule="auto"/>
        <w:rPr>
          <w:rFonts w:ascii="Times New Roman" w:hAnsi="Times New Roman"/>
          <w:sz w:val="24"/>
          <w:szCs w:val="24"/>
        </w:rPr>
      </w:pPr>
      <w:r w:rsidRPr="009E5E20">
        <w:rPr>
          <w:rFonts w:ascii="Times New Roman" w:hAnsi="Times New Roman"/>
          <w:sz w:val="24"/>
          <w:szCs w:val="24"/>
        </w:rPr>
        <w:t>Saraswat, B. P., Bhatnagar, S., &amp; Raina, A. K. (2015). A Com</w:t>
      </w:r>
      <w:r>
        <w:rPr>
          <w:rFonts w:ascii="Times New Roman" w:hAnsi="Times New Roman"/>
          <w:sz w:val="24"/>
          <w:szCs w:val="24"/>
        </w:rPr>
        <w:t>parative Study of HRIS in Small</w:t>
      </w:r>
      <w:r>
        <w:rPr>
          <w:rFonts w:ascii="Times New Roman" w:hAnsi="Times New Roman"/>
          <w:sz w:val="24"/>
          <w:szCs w:val="24"/>
        </w:rPr>
        <w:tab/>
      </w:r>
      <w:r w:rsidRPr="009E5E20">
        <w:rPr>
          <w:rFonts w:ascii="Times New Roman" w:hAnsi="Times New Roman"/>
          <w:sz w:val="24"/>
          <w:szCs w:val="24"/>
        </w:rPr>
        <w:t>and Large Enterprises.</w:t>
      </w:r>
    </w:p>
    <w:p w:rsidR="00222807" w:rsidRDefault="00222807" w:rsidP="00222807">
      <w:pPr>
        <w:spacing w:line="480" w:lineRule="auto"/>
        <w:rPr>
          <w:rFonts w:ascii="Times New Roman" w:hAnsi="Times New Roman"/>
          <w:sz w:val="24"/>
          <w:szCs w:val="24"/>
        </w:rPr>
      </w:pPr>
      <w:r w:rsidRPr="009E5E20">
        <w:rPr>
          <w:rFonts w:ascii="Times New Roman" w:hAnsi="Times New Roman"/>
          <w:sz w:val="24"/>
          <w:szCs w:val="24"/>
        </w:rPr>
        <w:t xml:space="preserve">Tursunbayeva, A., Pagliari, C., Bunduchi, R., &amp; Franco, </w:t>
      </w:r>
      <w:r>
        <w:rPr>
          <w:rFonts w:ascii="Times New Roman" w:hAnsi="Times New Roman"/>
          <w:sz w:val="24"/>
          <w:szCs w:val="24"/>
        </w:rPr>
        <w:t>M. (2016). What does it take to</w:t>
      </w:r>
      <w:r>
        <w:rPr>
          <w:rFonts w:ascii="Times New Roman" w:hAnsi="Times New Roman"/>
          <w:sz w:val="24"/>
          <w:szCs w:val="24"/>
        </w:rPr>
        <w:tab/>
      </w:r>
      <w:r w:rsidRPr="009E5E20">
        <w:rPr>
          <w:rFonts w:ascii="Times New Roman" w:hAnsi="Times New Roman"/>
          <w:sz w:val="24"/>
          <w:szCs w:val="24"/>
        </w:rPr>
        <w:t>implement Human Resource Information System (HRIS) at</w:t>
      </w:r>
      <w:r>
        <w:rPr>
          <w:rFonts w:ascii="Times New Roman" w:hAnsi="Times New Roman"/>
          <w:sz w:val="24"/>
          <w:szCs w:val="24"/>
        </w:rPr>
        <w:t xml:space="preserve"> scale? Analysis of the</w:t>
      </w:r>
      <w:r>
        <w:rPr>
          <w:rFonts w:ascii="Times New Roman" w:hAnsi="Times New Roman"/>
          <w:sz w:val="24"/>
          <w:szCs w:val="24"/>
        </w:rPr>
        <w:tab/>
      </w:r>
      <w:r w:rsidRPr="009E5E20">
        <w:rPr>
          <w:rFonts w:ascii="Times New Roman" w:hAnsi="Times New Roman"/>
          <w:sz w:val="24"/>
          <w:szCs w:val="24"/>
        </w:rPr>
        <w:t>Expected Benefits and Actual Outcomes1.</w:t>
      </w:r>
    </w:p>
    <w:p w:rsidR="00222807" w:rsidRPr="00F827D3" w:rsidRDefault="00222807" w:rsidP="00222807">
      <w:pPr>
        <w:spacing w:line="480" w:lineRule="auto"/>
        <w:rPr>
          <w:rFonts w:ascii="Times New Roman" w:hAnsi="Times New Roman"/>
          <w:sz w:val="24"/>
        </w:rPr>
      </w:pPr>
    </w:p>
    <w:p w:rsidR="00AE1FB6" w:rsidRDefault="00AE1FB6" w:rsidP="00EB6BCF">
      <w:pPr>
        <w:spacing w:after="160" w:line="259" w:lineRule="auto"/>
        <w:rPr>
          <w:rFonts w:ascii="Times New Roman" w:hAnsi="Times New Roman" w:cs="Times New Roman"/>
          <w:sz w:val="24"/>
          <w:szCs w:val="24"/>
        </w:rPr>
      </w:pPr>
    </w:p>
    <w:sectPr w:rsidR="00AE1FB6" w:rsidSect="001D10BF">
      <w:head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977" w:rsidRDefault="00107977" w:rsidP="00AE1FB6">
      <w:pPr>
        <w:spacing w:after="0" w:line="240" w:lineRule="auto"/>
      </w:pPr>
      <w:r>
        <w:separator/>
      </w:r>
    </w:p>
  </w:endnote>
  <w:endnote w:type="continuationSeparator" w:id="0">
    <w:p w:rsidR="00107977" w:rsidRDefault="00107977" w:rsidP="00AE1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BB" w:rsidRDefault="006D69BB">
    <w:pPr>
      <w:pStyle w:val="Footer"/>
      <w:jc w:val="center"/>
    </w:pPr>
  </w:p>
  <w:p w:rsidR="006D69BB" w:rsidRDefault="006D6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977" w:rsidRDefault="00107977" w:rsidP="00AE1FB6">
      <w:pPr>
        <w:spacing w:after="0" w:line="240" w:lineRule="auto"/>
      </w:pPr>
      <w:r>
        <w:separator/>
      </w:r>
    </w:p>
  </w:footnote>
  <w:footnote w:type="continuationSeparator" w:id="0">
    <w:p w:rsidR="00107977" w:rsidRDefault="00107977" w:rsidP="00AE1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BB" w:rsidRPr="001D10BF" w:rsidRDefault="00713A1D" w:rsidP="001D10BF">
    <w:pPr>
      <w:spacing w:after="160" w:line="480" w:lineRule="auto"/>
      <w:rPr>
        <w:rFonts w:ascii="Times New Roman" w:hAnsi="Times New Roman" w:cs="Times New Roman"/>
        <w:sz w:val="24"/>
        <w:szCs w:val="24"/>
      </w:rPr>
    </w:pPr>
    <w:r>
      <w:rPr>
        <w:rFonts w:ascii="Arial" w:hAnsi="Arial" w:cs="Arial"/>
        <w:b/>
        <w:sz w:val="20"/>
        <w:szCs w:val="24"/>
      </w:rPr>
      <w:t xml:space="preserve">Selecting </w:t>
    </w:r>
    <w:r w:rsidRPr="00633E88">
      <w:rPr>
        <w:rFonts w:ascii="Arial" w:hAnsi="Arial" w:cs="Arial"/>
        <w:b/>
        <w:sz w:val="20"/>
        <w:szCs w:val="24"/>
      </w:rPr>
      <w:t>an HRIS Application</w:t>
    </w:r>
    <w:r w:rsidR="00093FD7">
      <w:rPr>
        <w:rFonts w:ascii="Times New Roman" w:eastAsia="Times New Roman" w:hAnsi="Times New Roman" w:cs="Times New Roman"/>
        <w:b/>
        <w:bCs/>
        <w:color w:val="000000"/>
        <w:sz w:val="24"/>
        <w:szCs w:val="24"/>
      </w:rPr>
      <w:tab/>
    </w:r>
    <w:r w:rsidR="00093FD7">
      <w:rPr>
        <w:rFonts w:ascii="Times New Roman" w:eastAsia="Times New Roman" w:hAnsi="Times New Roman" w:cs="Times New Roman"/>
        <w:b/>
        <w:bCs/>
        <w:color w:val="000000"/>
        <w:sz w:val="24"/>
        <w:szCs w:val="24"/>
      </w:rPr>
      <w:tab/>
    </w:r>
    <w:r w:rsidR="00093FD7">
      <w:rPr>
        <w:rFonts w:ascii="Times New Roman" w:eastAsia="Times New Roman" w:hAnsi="Times New Roman" w:cs="Times New Roman"/>
        <w:b/>
        <w:bCs/>
        <w:color w:val="000000"/>
        <w:sz w:val="24"/>
        <w:szCs w:val="24"/>
      </w:rPr>
      <w:tab/>
    </w:r>
    <w:r w:rsidR="006D69BB" w:rsidRPr="005F33D3">
      <w:rPr>
        <w:sz w:val="24"/>
        <w:szCs w:val="24"/>
      </w:rPr>
      <w:tab/>
    </w:r>
    <w:r w:rsidR="001D10BF">
      <w:tab/>
    </w:r>
    <w:r w:rsidR="001D10BF">
      <w:tab/>
    </w:r>
    <w:r w:rsidR="006D69BB">
      <w:tab/>
    </w:r>
    <w:sdt>
      <w:sdtPr>
        <w:id w:val="-1917085898"/>
        <w:docPartObj>
          <w:docPartGallery w:val="Page Numbers (Top of Page)"/>
          <w:docPartUnique/>
        </w:docPartObj>
      </w:sdtPr>
      <w:sdtEndPr>
        <w:rPr>
          <w:noProof/>
        </w:rPr>
      </w:sdtEndPr>
      <w:sdtContent>
        <w:r w:rsidR="00CD0413">
          <w:t xml:space="preserve">  </w:t>
        </w:r>
        <w:r>
          <w:t xml:space="preserve">                 </w:t>
        </w:r>
        <w:r w:rsidR="00CD0413">
          <w:t xml:space="preserve">                  </w:t>
        </w:r>
        <w:r w:rsidR="006D69BB">
          <w:fldChar w:fldCharType="begin"/>
        </w:r>
        <w:r w:rsidR="006D69BB">
          <w:instrText xml:space="preserve"> PAGE   \* MERGEFORMAT </w:instrText>
        </w:r>
        <w:r w:rsidR="006D69BB">
          <w:fldChar w:fldCharType="separate"/>
        </w:r>
        <w:r w:rsidR="001F35F2">
          <w:rPr>
            <w:noProof/>
          </w:rPr>
          <w:t>2</w:t>
        </w:r>
        <w:r w:rsidR="006D69BB">
          <w:rPr>
            <w:noProof/>
          </w:rPr>
          <w:fldChar w:fldCharType="end"/>
        </w:r>
      </w:sdtContent>
    </w:sdt>
  </w:p>
  <w:p w:rsidR="006D69BB" w:rsidRDefault="006D6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4345915"/>
      <w:docPartObj>
        <w:docPartGallery w:val="Page Numbers (Top of Page)"/>
        <w:docPartUnique/>
      </w:docPartObj>
    </w:sdtPr>
    <w:sdtEndPr/>
    <w:sdtContent>
      <w:p w:rsidR="006D69BB" w:rsidRPr="009803C0" w:rsidRDefault="00713A1D" w:rsidP="001D10BF">
        <w:pPr>
          <w:spacing w:after="160" w:line="480" w:lineRule="auto"/>
          <w:rPr>
            <w:rFonts w:ascii="Times New Roman" w:hAnsi="Times New Roman" w:cs="Times New Roman"/>
            <w:sz w:val="24"/>
            <w:szCs w:val="24"/>
          </w:rPr>
        </w:pPr>
        <w:r>
          <w:rPr>
            <w:rFonts w:ascii="Arial" w:hAnsi="Arial" w:cs="Arial"/>
            <w:b/>
            <w:sz w:val="20"/>
            <w:szCs w:val="24"/>
          </w:rPr>
          <w:t xml:space="preserve">Phase II – Selecting </w:t>
        </w:r>
        <w:r w:rsidRPr="00633E88">
          <w:rPr>
            <w:rFonts w:ascii="Arial" w:hAnsi="Arial" w:cs="Arial"/>
            <w:b/>
            <w:sz w:val="20"/>
            <w:szCs w:val="24"/>
          </w:rPr>
          <w:t>an HRIS Application</w:t>
        </w:r>
        <w:r w:rsidR="00093FD7">
          <w:rPr>
            <w:rFonts w:ascii="Times New Roman" w:eastAsia="Times New Roman" w:hAnsi="Times New Roman" w:cs="Times New Roman"/>
            <w:b/>
            <w:bCs/>
            <w:color w:val="000000"/>
            <w:sz w:val="24"/>
            <w:szCs w:val="24"/>
          </w:rPr>
          <w:tab/>
        </w:r>
        <w:r w:rsidR="00093FD7">
          <w:rPr>
            <w:rFonts w:ascii="Times New Roman" w:eastAsia="Times New Roman" w:hAnsi="Times New Roman" w:cs="Times New Roman"/>
            <w:b/>
            <w:bCs/>
            <w:color w:val="000000"/>
            <w:sz w:val="24"/>
            <w:szCs w:val="24"/>
          </w:rPr>
          <w:tab/>
        </w:r>
        <w:r w:rsidR="00093FD7">
          <w:rPr>
            <w:rFonts w:ascii="Times New Roman" w:eastAsia="Times New Roman" w:hAnsi="Times New Roman" w:cs="Times New Roman"/>
            <w:b/>
            <w:bCs/>
            <w:color w:val="000000"/>
            <w:sz w:val="24"/>
            <w:szCs w:val="24"/>
          </w:rPr>
          <w:tab/>
          <w:t xml:space="preserve">   </w:t>
        </w:r>
        <w:r w:rsidR="00CD0413">
          <w:rPr>
            <w:rFonts w:ascii="Times New Roman" w:hAnsi="Times New Roman" w:cs="Times New Roman"/>
            <w:sz w:val="24"/>
            <w:szCs w:val="24"/>
          </w:rPr>
          <w:tab/>
          <w:t xml:space="preserve">           </w:t>
        </w:r>
        <w:r w:rsidR="001D10BF">
          <w:rPr>
            <w:rFonts w:ascii="Times New Roman" w:hAnsi="Times New Roman" w:cs="Times New Roman"/>
            <w:sz w:val="24"/>
            <w:szCs w:val="24"/>
          </w:rPr>
          <w:tab/>
        </w:r>
        <w:r w:rsidR="001D10BF">
          <w:rPr>
            <w:rFonts w:ascii="Times New Roman" w:hAnsi="Times New Roman" w:cs="Times New Roman"/>
            <w:sz w:val="24"/>
            <w:szCs w:val="24"/>
          </w:rPr>
          <w:tab/>
        </w:r>
        <w:r w:rsidR="00CD0413">
          <w:rPr>
            <w:rFonts w:ascii="Times New Roman" w:hAnsi="Times New Roman" w:cs="Times New Roman"/>
            <w:sz w:val="24"/>
            <w:szCs w:val="24"/>
          </w:rPr>
          <w:t xml:space="preserve">             </w:t>
        </w:r>
        <w:r w:rsidR="006D69BB" w:rsidRPr="009803C0">
          <w:rPr>
            <w:rFonts w:ascii="Times New Roman" w:hAnsi="Times New Roman" w:cs="Times New Roman"/>
            <w:sz w:val="24"/>
            <w:szCs w:val="24"/>
          </w:rPr>
          <w:fldChar w:fldCharType="begin"/>
        </w:r>
        <w:r w:rsidR="006D69BB" w:rsidRPr="009803C0">
          <w:rPr>
            <w:rFonts w:ascii="Times New Roman" w:hAnsi="Times New Roman" w:cs="Times New Roman"/>
            <w:sz w:val="24"/>
            <w:szCs w:val="24"/>
          </w:rPr>
          <w:instrText xml:space="preserve"> PAGE   \* MERGEFORMAT </w:instrText>
        </w:r>
        <w:r w:rsidR="006D69BB" w:rsidRPr="009803C0">
          <w:rPr>
            <w:rFonts w:ascii="Times New Roman" w:hAnsi="Times New Roman" w:cs="Times New Roman"/>
            <w:sz w:val="24"/>
            <w:szCs w:val="24"/>
          </w:rPr>
          <w:fldChar w:fldCharType="separate"/>
        </w:r>
        <w:r w:rsidR="001F35F2">
          <w:rPr>
            <w:rFonts w:ascii="Times New Roman" w:hAnsi="Times New Roman" w:cs="Times New Roman"/>
            <w:noProof/>
            <w:sz w:val="24"/>
            <w:szCs w:val="24"/>
          </w:rPr>
          <w:t>1</w:t>
        </w:r>
        <w:r w:rsidR="006D69BB" w:rsidRPr="009803C0">
          <w:rPr>
            <w:rFonts w:ascii="Times New Roman" w:hAnsi="Times New Roman" w:cs="Times New Roman"/>
            <w:noProof/>
            <w:sz w:val="24"/>
            <w:szCs w:val="24"/>
          </w:rPr>
          <w:fldChar w:fldCharType="end"/>
        </w:r>
      </w:p>
    </w:sdtContent>
  </w:sdt>
  <w:p w:rsidR="006D69BB" w:rsidRPr="009803C0" w:rsidRDefault="006D69B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A77"/>
    <w:multiLevelType w:val="hybridMultilevel"/>
    <w:tmpl w:val="D09A53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797975"/>
    <w:multiLevelType w:val="hybridMultilevel"/>
    <w:tmpl w:val="A4109AF0"/>
    <w:lvl w:ilvl="0" w:tplc="5BCAF16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558D0"/>
    <w:multiLevelType w:val="hybridMultilevel"/>
    <w:tmpl w:val="D1E6093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423318"/>
    <w:multiLevelType w:val="hybridMultilevel"/>
    <w:tmpl w:val="136A3F1E"/>
    <w:lvl w:ilvl="0" w:tplc="04090011">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9630F"/>
    <w:multiLevelType w:val="hybridMultilevel"/>
    <w:tmpl w:val="0EC6062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BD818D4"/>
    <w:multiLevelType w:val="hybridMultilevel"/>
    <w:tmpl w:val="C19E3AF6"/>
    <w:lvl w:ilvl="0" w:tplc="D6A63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E78A3"/>
    <w:multiLevelType w:val="multilevel"/>
    <w:tmpl w:val="A8BE1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16644C"/>
    <w:multiLevelType w:val="hybridMultilevel"/>
    <w:tmpl w:val="F6326CD8"/>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3AE3674"/>
    <w:multiLevelType w:val="hybridMultilevel"/>
    <w:tmpl w:val="3C38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8789A"/>
    <w:multiLevelType w:val="multilevel"/>
    <w:tmpl w:val="ED0C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5F0CA0"/>
    <w:multiLevelType w:val="hybridMultilevel"/>
    <w:tmpl w:val="A4109AF0"/>
    <w:lvl w:ilvl="0" w:tplc="5BCAF16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906ED"/>
    <w:multiLevelType w:val="multilevel"/>
    <w:tmpl w:val="0414BF3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07106D"/>
    <w:multiLevelType w:val="hybridMultilevel"/>
    <w:tmpl w:val="B09CEF90"/>
    <w:lvl w:ilvl="0" w:tplc="133E85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6C2DF5"/>
    <w:multiLevelType w:val="hybridMultilevel"/>
    <w:tmpl w:val="83D06C20"/>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026862"/>
    <w:multiLevelType w:val="hybridMultilevel"/>
    <w:tmpl w:val="7F6E45C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6DF3F60"/>
    <w:multiLevelType w:val="multilevel"/>
    <w:tmpl w:val="6294295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274029"/>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DA5C2C"/>
    <w:multiLevelType w:val="hybridMultilevel"/>
    <w:tmpl w:val="94422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E050388"/>
    <w:multiLevelType w:val="hybridMultilevel"/>
    <w:tmpl w:val="0FB61E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8420C9"/>
    <w:multiLevelType w:val="hybridMultilevel"/>
    <w:tmpl w:val="FCC8524A"/>
    <w:lvl w:ilvl="0" w:tplc="54D0079A">
      <w:start w:val="1"/>
      <w:numFmt w:val="decimal"/>
      <w:lvlText w:val="%1)"/>
      <w:lvlJc w:val="left"/>
      <w:pPr>
        <w:ind w:left="1080" w:hanging="720"/>
      </w:pPr>
      <w:rPr>
        <w:rFonts w:ascii="Times New Roman" w:eastAsiaTheme="minorHAnsi" w:hAnsi="Times New Roman" w:cstheme="minorBidi"/>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E7529"/>
    <w:multiLevelType w:val="multilevel"/>
    <w:tmpl w:val="F3F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9A279F"/>
    <w:multiLevelType w:val="hybridMultilevel"/>
    <w:tmpl w:val="762E28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5A7FD0"/>
    <w:multiLevelType w:val="hybridMultilevel"/>
    <w:tmpl w:val="5B449E8E"/>
    <w:lvl w:ilvl="0" w:tplc="B9101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44321"/>
    <w:multiLevelType w:val="hybridMultilevel"/>
    <w:tmpl w:val="0890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8A02E9"/>
    <w:multiLevelType w:val="multilevel"/>
    <w:tmpl w:val="C988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CB70C4"/>
    <w:multiLevelType w:val="multilevel"/>
    <w:tmpl w:val="E11E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0C4090"/>
    <w:multiLevelType w:val="hybridMultilevel"/>
    <w:tmpl w:val="1C02EE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0BF4DC2"/>
    <w:multiLevelType w:val="hybridMultilevel"/>
    <w:tmpl w:val="B37AF34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60D3523F"/>
    <w:multiLevelType w:val="hybridMultilevel"/>
    <w:tmpl w:val="EB5E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0301C7"/>
    <w:multiLevelType w:val="hybridMultilevel"/>
    <w:tmpl w:val="8FA06D7E"/>
    <w:lvl w:ilvl="0" w:tplc="0584F4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B40E3D"/>
    <w:multiLevelType w:val="hybridMultilevel"/>
    <w:tmpl w:val="D8BE9128"/>
    <w:lvl w:ilvl="0" w:tplc="B606825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B4A3F5E"/>
    <w:multiLevelType w:val="hybridMultilevel"/>
    <w:tmpl w:val="D6586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7246DE"/>
    <w:multiLevelType w:val="hybridMultilevel"/>
    <w:tmpl w:val="1264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CA7AD7"/>
    <w:multiLevelType w:val="hybridMultilevel"/>
    <w:tmpl w:val="A016E1C8"/>
    <w:lvl w:ilvl="0" w:tplc="D898FE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3905A8"/>
    <w:multiLevelType w:val="hybridMultilevel"/>
    <w:tmpl w:val="80465D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0E6026"/>
    <w:multiLevelType w:val="hybridMultilevel"/>
    <w:tmpl w:val="4AB42FD0"/>
    <w:lvl w:ilvl="0" w:tplc="C80609F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FA41E8"/>
    <w:multiLevelType w:val="hybridMultilevel"/>
    <w:tmpl w:val="886E762E"/>
    <w:lvl w:ilvl="0" w:tplc="80E8DD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ED467E1"/>
    <w:multiLevelType w:val="hybridMultilevel"/>
    <w:tmpl w:val="DEC2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
  </w:num>
  <w:num w:numId="4">
    <w:abstractNumId w:val="26"/>
  </w:num>
  <w:num w:numId="5">
    <w:abstractNumId w:val="28"/>
  </w:num>
  <w:num w:numId="6">
    <w:abstractNumId w:val="32"/>
  </w:num>
  <w:num w:numId="7">
    <w:abstractNumId w:val="11"/>
  </w:num>
  <w:num w:numId="8">
    <w:abstractNumId w:val="19"/>
  </w:num>
  <w:num w:numId="9">
    <w:abstractNumId w:val="3"/>
  </w:num>
  <w:num w:numId="10">
    <w:abstractNumId w:val="17"/>
  </w:num>
  <w:num w:numId="11">
    <w:abstractNumId w:val="12"/>
  </w:num>
  <w:num w:numId="12">
    <w:abstractNumId w:val="33"/>
  </w:num>
  <w:num w:numId="13">
    <w:abstractNumId w:val="36"/>
  </w:num>
  <w:num w:numId="14">
    <w:abstractNumId w:val="29"/>
  </w:num>
  <w:num w:numId="15">
    <w:abstractNumId w:val="23"/>
  </w:num>
  <w:num w:numId="16">
    <w:abstractNumId w:val="8"/>
  </w:num>
  <w:num w:numId="17">
    <w:abstractNumId w:val="22"/>
  </w:num>
  <w:num w:numId="18">
    <w:abstractNumId w:val="10"/>
  </w:num>
  <w:num w:numId="19">
    <w:abstractNumId w:val="1"/>
  </w:num>
  <w:num w:numId="20">
    <w:abstractNumId w:val="16"/>
  </w:num>
  <w:num w:numId="21">
    <w:abstractNumId w:val="18"/>
  </w:num>
  <w:num w:numId="22">
    <w:abstractNumId w:val="5"/>
  </w:num>
  <w:num w:numId="23">
    <w:abstractNumId w:val="13"/>
  </w:num>
  <w:num w:numId="24">
    <w:abstractNumId w:val="30"/>
  </w:num>
  <w:num w:numId="25">
    <w:abstractNumId w:val="31"/>
  </w:num>
  <w:num w:numId="26">
    <w:abstractNumId w:val="27"/>
  </w:num>
  <w:num w:numId="27">
    <w:abstractNumId w:val="7"/>
  </w:num>
  <w:num w:numId="28">
    <w:abstractNumId w:val="14"/>
  </w:num>
  <w:num w:numId="29">
    <w:abstractNumId w:val="4"/>
  </w:num>
  <w:num w:numId="30">
    <w:abstractNumId w:val="21"/>
  </w:num>
  <w:num w:numId="31">
    <w:abstractNumId w:val="35"/>
  </w:num>
  <w:num w:numId="32">
    <w:abstractNumId w:val="37"/>
  </w:num>
  <w:num w:numId="33">
    <w:abstractNumId w:val="20"/>
  </w:num>
  <w:num w:numId="34">
    <w:abstractNumId w:val="34"/>
  </w:num>
  <w:num w:numId="35">
    <w:abstractNumId w:val="6"/>
  </w:num>
  <w:num w:numId="36">
    <w:abstractNumId w:val="25"/>
  </w:num>
  <w:num w:numId="37">
    <w:abstractNumId w:val="2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B6"/>
    <w:rsid w:val="0001624B"/>
    <w:rsid w:val="000245F8"/>
    <w:rsid w:val="000254FA"/>
    <w:rsid w:val="00043813"/>
    <w:rsid w:val="00047077"/>
    <w:rsid w:val="000531EA"/>
    <w:rsid w:val="00062274"/>
    <w:rsid w:val="000703B6"/>
    <w:rsid w:val="00076B52"/>
    <w:rsid w:val="00093FD7"/>
    <w:rsid w:val="00096D1F"/>
    <w:rsid w:val="000A197D"/>
    <w:rsid w:val="000A3F27"/>
    <w:rsid w:val="000D1900"/>
    <w:rsid w:val="00107038"/>
    <w:rsid w:val="00107977"/>
    <w:rsid w:val="00112D50"/>
    <w:rsid w:val="00116DA8"/>
    <w:rsid w:val="00135777"/>
    <w:rsid w:val="00136BBF"/>
    <w:rsid w:val="00162FB3"/>
    <w:rsid w:val="0016709C"/>
    <w:rsid w:val="00176384"/>
    <w:rsid w:val="00183C78"/>
    <w:rsid w:val="001910F3"/>
    <w:rsid w:val="00192351"/>
    <w:rsid w:val="00195642"/>
    <w:rsid w:val="001B6528"/>
    <w:rsid w:val="001D10BF"/>
    <w:rsid w:val="001D2685"/>
    <w:rsid w:val="001E4206"/>
    <w:rsid w:val="001F30EA"/>
    <w:rsid w:val="001F3449"/>
    <w:rsid w:val="001F35F2"/>
    <w:rsid w:val="00222807"/>
    <w:rsid w:val="00241DBF"/>
    <w:rsid w:val="00247451"/>
    <w:rsid w:val="002476DF"/>
    <w:rsid w:val="00250CAE"/>
    <w:rsid w:val="0027374B"/>
    <w:rsid w:val="00273DF6"/>
    <w:rsid w:val="0028362C"/>
    <w:rsid w:val="002945A3"/>
    <w:rsid w:val="002C752D"/>
    <w:rsid w:val="002D5D10"/>
    <w:rsid w:val="002F3542"/>
    <w:rsid w:val="002F3748"/>
    <w:rsid w:val="00314937"/>
    <w:rsid w:val="003153CE"/>
    <w:rsid w:val="003238BB"/>
    <w:rsid w:val="00334E63"/>
    <w:rsid w:val="00351012"/>
    <w:rsid w:val="003567F3"/>
    <w:rsid w:val="00357F10"/>
    <w:rsid w:val="00371FA1"/>
    <w:rsid w:val="00374A6D"/>
    <w:rsid w:val="00382FAA"/>
    <w:rsid w:val="003871FC"/>
    <w:rsid w:val="0039098E"/>
    <w:rsid w:val="003B2494"/>
    <w:rsid w:val="003C69E1"/>
    <w:rsid w:val="003D2479"/>
    <w:rsid w:val="003D3E14"/>
    <w:rsid w:val="003E2399"/>
    <w:rsid w:val="003F785C"/>
    <w:rsid w:val="00404C2F"/>
    <w:rsid w:val="004077C8"/>
    <w:rsid w:val="00437DE8"/>
    <w:rsid w:val="0044144F"/>
    <w:rsid w:val="00442726"/>
    <w:rsid w:val="00453216"/>
    <w:rsid w:val="0045610B"/>
    <w:rsid w:val="004602ED"/>
    <w:rsid w:val="004645D4"/>
    <w:rsid w:val="00470E50"/>
    <w:rsid w:val="00481E85"/>
    <w:rsid w:val="00487951"/>
    <w:rsid w:val="0049225C"/>
    <w:rsid w:val="004A68F6"/>
    <w:rsid w:val="004B3405"/>
    <w:rsid w:val="004C35C9"/>
    <w:rsid w:val="004C3FC5"/>
    <w:rsid w:val="004C4D6B"/>
    <w:rsid w:val="004D19E9"/>
    <w:rsid w:val="004D386A"/>
    <w:rsid w:val="004E2867"/>
    <w:rsid w:val="004E2B02"/>
    <w:rsid w:val="004F421B"/>
    <w:rsid w:val="004F485D"/>
    <w:rsid w:val="00511B7F"/>
    <w:rsid w:val="00550D88"/>
    <w:rsid w:val="00563844"/>
    <w:rsid w:val="00583D9C"/>
    <w:rsid w:val="00584F5E"/>
    <w:rsid w:val="00590F93"/>
    <w:rsid w:val="0059554E"/>
    <w:rsid w:val="005B018B"/>
    <w:rsid w:val="005B675A"/>
    <w:rsid w:val="005B6B88"/>
    <w:rsid w:val="005C76C6"/>
    <w:rsid w:val="005D064B"/>
    <w:rsid w:val="005E1688"/>
    <w:rsid w:val="005E1930"/>
    <w:rsid w:val="005F33D3"/>
    <w:rsid w:val="005F59CA"/>
    <w:rsid w:val="00604DF8"/>
    <w:rsid w:val="00615B45"/>
    <w:rsid w:val="00627B9A"/>
    <w:rsid w:val="0066500C"/>
    <w:rsid w:val="00666068"/>
    <w:rsid w:val="00666D4B"/>
    <w:rsid w:val="00683BAD"/>
    <w:rsid w:val="0069219B"/>
    <w:rsid w:val="00692B99"/>
    <w:rsid w:val="006A0D00"/>
    <w:rsid w:val="006A18CE"/>
    <w:rsid w:val="006C18FC"/>
    <w:rsid w:val="006D69BB"/>
    <w:rsid w:val="006E4C5E"/>
    <w:rsid w:val="006F5420"/>
    <w:rsid w:val="00702097"/>
    <w:rsid w:val="007036A4"/>
    <w:rsid w:val="00710C73"/>
    <w:rsid w:val="00712C6D"/>
    <w:rsid w:val="00713A1D"/>
    <w:rsid w:val="0072335C"/>
    <w:rsid w:val="00727FDD"/>
    <w:rsid w:val="0076511A"/>
    <w:rsid w:val="00767CFA"/>
    <w:rsid w:val="00771A17"/>
    <w:rsid w:val="00797019"/>
    <w:rsid w:val="007A4F49"/>
    <w:rsid w:val="007C000E"/>
    <w:rsid w:val="007D460F"/>
    <w:rsid w:val="007E5155"/>
    <w:rsid w:val="007F766A"/>
    <w:rsid w:val="00827051"/>
    <w:rsid w:val="00844492"/>
    <w:rsid w:val="00875947"/>
    <w:rsid w:val="008A6D7C"/>
    <w:rsid w:val="008B2318"/>
    <w:rsid w:val="008B7FAF"/>
    <w:rsid w:val="008D0640"/>
    <w:rsid w:val="008D36EA"/>
    <w:rsid w:val="008E1430"/>
    <w:rsid w:val="008E7EAE"/>
    <w:rsid w:val="008F053A"/>
    <w:rsid w:val="008F1ED2"/>
    <w:rsid w:val="008F70B9"/>
    <w:rsid w:val="009348A4"/>
    <w:rsid w:val="009803C0"/>
    <w:rsid w:val="00980484"/>
    <w:rsid w:val="00987DCA"/>
    <w:rsid w:val="00994361"/>
    <w:rsid w:val="009A0BDE"/>
    <w:rsid w:val="009A0F35"/>
    <w:rsid w:val="009A3B73"/>
    <w:rsid w:val="009B2068"/>
    <w:rsid w:val="009D4793"/>
    <w:rsid w:val="009E6993"/>
    <w:rsid w:val="009F0807"/>
    <w:rsid w:val="009F50D7"/>
    <w:rsid w:val="009F7111"/>
    <w:rsid w:val="00A03536"/>
    <w:rsid w:val="00A15BB7"/>
    <w:rsid w:val="00A22732"/>
    <w:rsid w:val="00A34064"/>
    <w:rsid w:val="00A5215E"/>
    <w:rsid w:val="00A5721F"/>
    <w:rsid w:val="00A82AEC"/>
    <w:rsid w:val="00A86165"/>
    <w:rsid w:val="00A907A9"/>
    <w:rsid w:val="00AA239B"/>
    <w:rsid w:val="00AB039E"/>
    <w:rsid w:val="00AC03E6"/>
    <w:rsid w:val="00AC5093"/>
    <w:rsid w:val="00AD0726"/>
    <w:rsid w:val="00AE1FB6"/>
    <w:rsid w:val="00AE328C"/>
    <w:rsid w:val="00AF24E0"/>
    <w:rsid w:val="00AF6148"/>
    <w:rsid w:val="00B0466F"/>
    <w:rsid w:val="00B05A8B"/>
    <w:rsid w:val="00B07F3D"/>
    <w:rsid w:val="00B228D0"/>
    <w:rsid w:val="00B47065"/>
    <w:rsid w:val="00B73018"/>
    <w:rsid w:val="00B85BAC"/>
    <w:rsid w:val="00B90387"/>
    <w:rsid w:val="00B9664B"/>
    <w:rsid w:val="00BB0A95"/>
    <w:rsid w:val="00BC40F8"/>
    <w:rsid w:val="00BC79C0"/>
    <w:rsid w:val="00BD6614"/>
    <w:rsid w:val="00C1329A"/>
    <w:rsid w:val="00C16428"/>
    <w:rsid w:val="00C26D80"/>
    <w:rsid w:val="00C31843"/>
    <w:rsid w:val="00C61CA1"/>
    <w:rsid w:val="00C71252"/>
    <w:rsid w:val="00C72EA3"/>
    <w:rsid w:val="00C85454"/>
    <w:rsid w:val="00C87E9A"/>
    <w:rsid w:val="00C92254"/>
    <w:rsid w:val="00CA0525"/>
    <w:rsid w:val="00CA1AB9"/>
    <w:rsid w:val="00CA6B82"/>
    <w:rsid w:val="00CD0413"/>
    <w:rsid w:val="00CD511F"/>
    <w:rsid w:val="00CF0C52"/>
    <w:rsid w:val="00CF1671"/>
    <w:rsid w:val="00CF48BC"/>
    <w:rsid w:val="00D058A8"/>
    <w:rsid w:val="00D1291D"/>
    <w:rsid w:val="00D15EE4"/>
    <w:rsid w:val="00D3792D"/>
    <w:rsid w:val="00D85F9A"/>
    <w:rsid w:val="00D946C9"/>
    <w:rsid w:val="00D94C67"/>
    <w:rsid w:val="00DA3A4D"/>
    <w:rsid w:val="00DA5FAB"/>
    <w:rsid w:val="00DB1B74"/>
    <w:rsid w:val="00DD24FB"/>
    <w:rsid w:val="00DF03D6"/>
    <w:rsid w:val="00DF5898"/>
    <w:rsid w:val="00E02DDD"/>
    <w:rsid w:val="00E24175"/>
    <w:rsid w:val="00E502CB"/>
    <w:rsid w:val="00E60992"/>
    <w:rsid w:val="00E63436"/>
    <w:rsid w:val="00E66B4B"/>
    <w:rsid w:val="00EA189A"/>
    <w:rsid w:val="00EA44A8"/>
    <w:rsid w:val="00EB1868"/>
    <w:rsid w:val="00EB4137"/>
    <w:rsid w:val="00EB6BCF"/>
    <w:rsid w:val="00EC1E73"/>
    <w:rsid w:val="00EC3E4F"/>
    <w:rsid w:val="00EF7971"/>
    <w:rsid w:val="00F02EA4"/>
    <w:rsid w:val="00F20B61"/>
    <w:rsid w:val="00F24050"/>
    <w:rsid w:val="00F27DD7"/>
    <w:rsid w:val="00F50B2B"/>
    <w:rsid w:val="00F6226B"/>
    <w:rsid w:val="00FB009D"/>
    <w:rsid w:val="00FC40F8"/>
    <w:rsid w:val="00FE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B6"/>
    <w:pPr>
      <w:spacing w:after="200" w:line="276" w:lineRule="auto"/>
    </w:pPr>
  </w:style>
  <w:style w:type="paragraph" w:styleId="Heading2">
    <w:name w:val="heading 2"/>
    <w:basedOn w:val="Normal"/>
    <w:link w:val="Heading2Char"/>
    <w:uiPriority w:val="9"/>
    <w:qFormat/>
    <w:rsid w:val="001923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FB6"/>
  </w:style>
  <w:style w:type="paragraph" w:styleId="Footer">
    <w:name w:val="footer"/>
    <w:basedOn w:val="Normal"/>
    <w:link w:val="FooterChar"/>
    <w:uiPriority w:val="99"/>
    <w:unhideWhenUsed/>
    <w:rsid w:val="00AE1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FB6"/>
  </w:style>
  <w:style w:type="character" w:customStyle="1" w:styleId="Heading2Char">
    <w:name w:val="Heading 2 Char"/>
    <w:basedOn w:val="DefaultParagraphFont"/>
    <w:link w:val="Heading2"/>
    <w:uiPriority w:val="9"/>
    <w:rsid w:val="00192351"/>
    <w:rPr>
      <w:rFonts w:ascii="Times New Roman" w:eastAsia="Times New Roman" w:hAnsi="Times New Roman" w:cs="Times New Roman"/>
      <w:b/>
      <w:bCs/>
      <w:sz w:val="36"/>
      <w:szCs w:val="36"/>
    </w:rPr>
  </w:style>
  <w:style w:type="paragraph" w:styleId="NormalWeb">
    <w:name w:val="Normal (Web)"/>
    <w:basedOn w:val="Normal"/>
    <w:uiPriority w:val="99"/>
    <w:unhideWhenUsed/>
    <w:rsid w:val="009803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03C0"/>
    <w:pPr>
      <w:ind w:left="720"/>
      <w:contextualSpacing/>
    </w:pPr>
  </w:style>
  <w:style w:type="character" w:styleId="Hyperlink">
    <w:name w:val="Hyperlink"/>
    <w:basedOn w:val="DefaultParagraphFont"/>
    <w:uiPriority w:val="99"/>
    <w:unhideWhenUsed/>
    <w:rsid w:val="006A18CE"/>
    <w:rPr>
      <w:color w:val="0563C1" w:themeColor="hyperlink"/>
      <w:u w:val="single"/>
    </w:rPr>
  </w:style>
  <w:style w:type="character" w:styleId="FollowedHyperlink">
    <w:name w:val="FollowedHyperlink"/>
    <w:basedOn w:val="DefaultParagraphFont"/>
    <w:uiPriority w:val="99"/>
    <w:semiHidden/>
    <w:unhideWhenUsed/>
    <w:rsid w:val="006A18CE"/>
    <w:rPr>
      <w:color w:val="954F72" w:themeColor="followedHyperlink"/>
      <w:u w:val="single"/>
    </w:rPr>
  </w:style>
  <w:style w:type="character" w:customStyle="1" w:styleId="ftr">
    <w:name w:val="ftr"/>
    <w:basedOn w:val="DefaultParagraphFont"/>
    <w:rsid w:val="008F053A"/>
  </w:style>
  <w:style w:type="character" w:styleId="Strong">
    <w:name w:val="Strong"/>
    <w:uiPriority w:val="22"/>
    <w:qFormat/>
    <w:rsid w:val="00B9664B"/>
    <w:rPr>
      <w:b/>
      <w:bCs/>
    </w:rPr>
  </w:style>
  <w:style w:type="paragraph" w:styleId="IntenseQuote">
    <w:name w:val="Intense Quote"/>
    <w:basedOn w:val="Normal"/>
    <w:next w:val="Normal"/>
    <w:link w:val="IntenseQuoteChar"/>
    <w:uiPriority w:val="30"/>
    <w:qFormat/>
    <w:rsid w:val="00E66B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66B4B"/>
    <w:rPr>
      <w:i/>
      <w:iCs/>
      <w:color w:val="5B9BD5" w:themeColor="accent1"/>
    </w:rPr>
  </w:style>
  <w:style w:type="character" w:customStyle="1" w:styleId="t">
    <w:name w:val="t"/>
    <w:basedOn w:val="DefaultParagraphFont"/>
    <w:rsid w:val="00C61CA1"/>
  </w:style>
  <w:style w:type="character" w:customStyle="1" w:styleId="apple-converted-space">
    <w:name w:val="apple-converted-space"/>
    <w:basedOn w:val="DefaultParagraphFont"/>
    <w:rsid w:val="0069219B"/>
  </w:style>
  <w:style w:type="paragraph" w:styleId="Bibliography">
    <w:name w:val="Bibliography"/>
    <w:basedOn w:val="Normal"/>
    <w:next w:val="Normal"/>
    <w:uiPriority w:val="37"/>
    <w:unhideWhenUsed/>
    <w:rsid w:val="00F6226B"/>
    <w:pPr>
      <w:spacing w:after="160" w:line="256"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2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9B"/>
    <w:rPr>
      <w:rFonts w:ascii="Tahoma" w:hAnsi="Tahoma" w:cs="Tahoma"/>
      <w:sz w:val="16"/>
      <w:szCs w:val="16"/>
    </w:rPr>
  </w:style>
  <w:style w:type="character" w:styleId="Emphasis">
    <w:name w:val="Emphasis"/>
    <w:uiPriority w:val="20"/>
    <w:qFormat/>
    <w:rsid w:val="0076511A"/>
    <w:rPr>
      <w:i/>
      <w:iCs/>
    </w:rPr>
  </w:style>
  <w:style w:type="paragraph" w:customStyle="1" w:styleId="bib">
    <w:name w:val="bib"/>
    <w:basedOn w:val="Normal"/>
    <w:rsid w:val="00765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374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B6"/>
    <w:pPr>
      <w:spacing w:after="200" w:line="276" w:lineRule="auto"/>
    </w:pPr>
  </w:style>
  <w:style w:type="paragraph" w:styleId="Heading2">
    <w:name w:val="heading 2"/>
    <w:basedOn w:val="Normal"/>
    <w:link w:val="Heading2Char"/>
    <w:uiPriority w:val="9"/>
    <w:qFormat/>
    <w:rsid w:val="001923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FB6"/>
  </w:style>
  <w:style w:type="paragraph" w:styleId="Footer">
    <w:name w:val="footer"/>
    <w:basedOn w:val="Normal"/>
    <w:link w:val="FooterChar"/>
    <w:uiPriority w:val="99"/>
    <w:unhideWhenUsed/>
    <w:rsid w:val="00AE1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FB6"/>
  </w:style>
  <w:style w:type="character" w:customStyle="1" w:styleId="Heading2Char">
    <w:name w:val="Heading 2 Char"/>
    <w:basedOn w:val="DefaultParagraphFont"/>
    <w:link w:val="Heading2"/>
    <w:uiPriority w:val="9"/>
    <w:rsid w:val="00192351"/>
    <w:rPr>
      <w:rFonts w:ascii="Times New Roman" w:eastAsia="Times New Roman" w:hAnsi="Times New Roman" w:cs="Times New Roman"/>
      <w:b/>
      <w:bCs/>
      <w:sz w:val="36"/>
      <w:szCs w:val="36"/>
    </w:rPr>
  </w:style>
  <w:style w:type="paragraph" w:styleId="NormalWeb">
    <w:name w:val="Normal (Web)"/>
    <w:basedOn w:val="Normal"/>
    <w:uiPriority w:val="99"/>
    <w:unhideWhenUsed/>
    <w:rsid w:val="009803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03C0"/>
    <w:pPr>
      <w:ind w:left="720"/>
      <w:contextualSpacing/>
    </w:pPr>
  </w:style>
  <w:style w:type="character" w:styleId="Hyperlink">
    <w:name w:val="Hyperlink"/>
    <w:basedOn w:val="DefaultParagraphFont"/>
    <w:uiPriority w:val="99"/>
    <w:unhideWhenUsed/>
    <w:rsid w:val="006A18CE"/>
    <w:rPr>
      <w:color w:val="0563C1" w:themeColor="hyperlink"/>
      <w:u w:val="single"/>
    </w:rPr>
  </w:style>
  <w:style w:type="character" w:styleId="FollowedHyperlink">
    <w:name w:val="FollowedHyperlink"/>
    <w:basedOn w:val="DefaultParagraphFont"/>
    <w:uiPriority w:val="99"/>
    <w:semiHidden/>
    <w:unhideWhenUsed/>
    <w:rsid w:val="006A18CE"/>
    <w:rPr>
      <w:color w:val="954F72" w:themeColor="followedHyperlink"/>
      <w:u w:val="single"/>
    </w:rPr>
  </w:style>
  <w:style w:type="character" w:customStyle="1" w:styleId="ftr">
    <w:name w:val="ftr"/>
    <w:basedOn w:val="DefaultParagraphFont"/>
    <w:rsid w:val="008F053A"/>
  </w:style>
  <w:style w:type="character" w:styleId="Strong">
    <w:name w:val="Strong"/>
    <w:uiPriority w:val="22"/>
    <w:qFormat/>
    <w:rsid w:val="00B9664B"/>
    <w:rPr>
      <w:b/>
      <w:bCs/>
    </w:rPr>
  </w:style>
  <w:style w:type="paragraph" w:styleId="IntenseQuote">
    <w:name w:val="Intense Quote"/>
    <w:basedOn w:val="Normal"/>
    <w:next w:val="Normal"/>
    <w:link w:val="IntenseQuoteChar"/>
    <w:uiPriority w:val="30"/>
    <w:qFormat/>
    <w:rsid w:val="00E66B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66B4B"/>
    <w:rPr>
      <w:i/>
      <w:iCs/>
      <w:color w:val="5B9BD5" w:themeColor="accent1"/>
    </w:rPr>
  </w:style>
  <w:style w:type="character" w:customStyle="1" w:styleId="t">
    <w:name w:val="t"/>
    <w:basedOn w:val="DefaultParagraphFont"/>
    <w:rsid w:val="00C61CA1"/>
  </w:style>
  <w:style w:type="character" w:customStyle="1" w:styleId="apple-converted-space">
    <w:name w:val="apple-converted-space"/>
    <w:basedOn w:val="DefaultParagraphFont"/>
    <w:rsid w:val="0069219B"/>
  </w:style>
  <w:style w:type="paragraph" w:styleId="Bibliography">
    <w:name w:val="Bibliography"/>
    <w:basedOn w:val="Normal"/>
    <w:next w:val="Normal"/>
    <w:uiPriority w:val="37"/>
    <w:unhideWhenUsed/>
    <w:rsid w:val="00F6226B"/>
    <w:pPr>
      <w:spacing w:after="160" w:line="256"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2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9B"/>
    <w:rPr>
      <w:rFonts w:ascii="Tahoma" w:hAnsi="Tahoma" w:cs="Tahoma"/>
      <w:sz w:val="16"/>
      <w:szCs w:val="16"/>
    </w:rPr>
  </w:style>
  <w:style w:type="character" w:styleId="Emphasis">
    <w:name w:val="Emphasis"/>
    <w:uiPriority w:val="20"/>
    <w:qFormat/>
    <w:rsid w:val="0076511A"/>
    <w:rPr>
      <w:i/>
      <w:iCs/>
    </w:rPr>
  </w:style>
  <w:style w:type="paragraph" w:customStyle="1" w:styleId="bib">
    <w:name w:val="bib"/>
    <w:basedOn w:val="Normal"/>
    <w:rsid w:val="00765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37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5185">
      <w:bodyDiv w:val="1"/>
      <w:marLeft w:val="0"/>
      <w:marRight w:val="0"/>
      <w:marTop w:val="0"/>
      <w:marBottom w:val="0"/>
      <w:divBdr>
        <w:top w:val="none" w:sz="0" w:space="0" w:color="auto"/>
        <w:left w:val="none" w:sz="0" w:space="0" w:color="auto"/>
        <w:bottom w:val="none" w:sz="0" w:space="0" w:color="auto"/>
        <w:right w:val="none" w:sz="0" w:space="0" w:color="auto"/>
      </w:divBdr>
    </w:div>
    <w:div w:id="840579776">
      <w:bodyDiv w:val="1"/>
      <w:marLeft w:val="0"/>
      <w:marRight w:val="0"/>
      <w:marTop w:val="0"/>
      <w:marBottom w:val="0"/>
      <w:divBdr>
        <w:top w:val="none" w:sz="0" w:space="0" w:color="auto"/>
        <w:left w:val="none" w:sz="0" w:space="0" w:color="auto"/>
        <w:bottom w:val="none" w:sz="0" w:space="0" w:color="auto"/>
        <w:right w:val="none" w:sz="0" w:space="0" w:color="auto"/>
      </w:divBdr>
    </w:div>
    <w:div w:id="171943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hr-guide.com/HRIS/HRIS_Vendors_Consultants.ht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Tal01</b:Tag>
    <b:SourceType>Book</b:SourceType>
    <b:Guid>{70BF1BCC-F759-4175-9A48-A740A9836D3F}</b:Guid>
    <b:Author>
      <b:Author>
        <b:NameList>
          <b:Person>
            <b:Last>Talisayon</b:Last>
            <b:First>K</b:First>
          </b:Person>
        </b:NameList>
      </b:Author>
    </b:Author>
    <b:Year>2001</b:Year>
    <b:RefOrder>1</b:RefOrder>
  </b:Source>
  <b:Source>
    <b:Tag>Rus00</b:Tag>
    <b:SourceType>Book</b:SourceType>
    <b:Guid>{5AEED7B4-4E6E-42E9-9D66-C9178E5175B0}</b:Guid>
    <b:Author>
      <b:Author>
        <b:NameList>
          <b:Person>
            <b:Last>Russel</b:Last>
            <b:First>L</b:First>
          </b:Person>
        </b:NameList>
      </b:Author>
    </b:Author>
    <b:Year>2000</b:Year>
    <b:RefOrder>2</b:RefOrder>
  </b:Source>
</b:Sources>
</file>

<file path=customXml/itemProps1.xml><?xml version="1.0" encoding="utf-8"?>
<ds:datastoreItem xmlns:ds="http://schemas.openxmlformats.org/officeDocument/2006/customXml" ds:itemID="{6189827A-C0D7-41BB-ADF3-EBEAD0BB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834</Words>
  <Characters>4754</Characters>
  <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