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D2B" w:rsidRDefault="00481277" w:rsidP="00DA62AF">
      <w:pPr>
        <w:pStyle w:val="Heading2"/>
        <w:numPr>
          <w:ilvl w:val="0"/>
          <w:numId w:val="0"/>
        </w:numPr>
        <w:spacing w:before="0"/>
        <w:jc w:val="center"/>
        <w:rPr>
          <w:rFonts w:ascii="Calibri" w:hAnsi="Calibri"/>
          <w:color w:val="00000A"/>
          <w:sz w:val="24"/>
          <w:szCs w:val="24"/>
        </w:rPr>
      </w:pPr>
      <w:bookmarkStart w:id="0" w:name="_GoBack"/>
      <w:bookmarkEnd w:id="0"/>
      <w:r>
        <w:rPr>
          <w:rFonts w:ascii="Calibri" w:eastAsia="Times New Roman" w:hAnsi="Calibri" w:cs="Calibri"/>
          <w:b w:val="0"/>
          <w:bCs w:val="0"/>
          <w:color w:val="auto"/>
          <w:kern w:val="0"/>
          <w:sz w:val="40"/>
          <w:szCs w:val="40"/>
          <w:lang w:eastAsia="en-US"/>
        </w:rPr>
        <w:t>IT 340</w:t>
      </w:r>
      <w:r w:rsidR="00464FE4">
        <w:rPr>
          <w:rFonts w:ascii="Calibri" w:eastAsia="Times New Roman" w:hAnsi="Calibri" w:cs="Calibri"/>
          <w:b w:val="0"/>
          <w:bCs w:val="0"/>
          <w:color w:val="auto"/>
          <w:kern w:val="0"/>
          <w:sz w:val="40"/>
          <w:szCs w:val="40"/>
          <w:lang w:eastAsia="en-US"/>
        </w:rPr>
        <w:t xml:space="preserve">: </w:t>
      </w:r>
      <w:r w:rsidR="00DC3195">
        <w:rPr>
          <w:rFonts w:ascii="Calibri" w:eastAsia="Times New Roman" w:hAnsi="Calibri" w:cs="Calibri"/>
          <w:b w:val="0"/>
          <w:bCs w:val="0"/>
          <w:color w:val="auto"/>
          <w:kern w:val="0"/>
          <w:sz w:val="40"/>
          <w:szCs w:val="40"/>
          <w:lang w:eastAsia="en-US"/>
        </w:rPr>
        <w:t xml:space="preserve">Final </w:t>
      </w:r>
      <w:r w:rsidR="00571D2B" w:rsidRPr="00A40692">
        <w:rPr>
          <w:rFonts w:ascii="Calibri" w:eastAsia="Times New Roman" w:hAnsi="Calibri" w:cs="Calibri"/>
          <w:b w:val="0"/>
          <w:bCs w:val="0"/>
          <w:color w:val="auto"/>
          <w:kern w:val="0"/>
          <w:sz w:val="40"/>
          <w:szCs w:val="40"/>
          <w:lang w:eastAsia="en-US"/>
        </w:rPr>
        <w:t xml:space="preserve">Project </w:t>
      </w:r>
      <w:r w:rsidR="00B43583">
        <w:rPr>
          <w:rFonts w:ascii="Calibri" w:eastAsia="Times New Roman" w:hAnsi="Calibri" w:cs="Calibri"/>
          <w:b w:val="0"/>
          <w:bCs w:val="0"/>
          <w:color w:val="auto"/>
          <w:kern w:val="0"/>
          <w:sz w:val="40"/>
          <w:szCs w:val="40"/>
          <w:lang w:eastAsia="en-US"/>
        </w:rPr>
        <w:t xml:space="preserve">Guidelines </w:t>
      </w:r>
      <w:r w:rsidR="00571D2B" w:rsidRPr="00A40692">
        <w:rPr>
          <w:rFonts w:ascii="Calibri" w:eastAsia="Times New Roman" w:hAnsi="Calibri" w:cs="Calibri"/>
          <w:b w:val="0"/>
          <w:bCs w:val="0"/>
          <w:color w:val="auto"/>
          <w:kern w:val="0"/>
          <w:sz w:val="40"/>
          <w:szCs w:val="40"/>
          <w:lang w:eastAsia="en-US"/>
        </w:rPr>
        <w:t xml:space="preserve">and </w:t>
      </w:r>
      <w:r w:rsidR="00AA1525">
        <w:rPr>
          <w:rFonts w:ascii="Calibri" w:eastAsia="Times New Roman" w:hAnsi="Calibri" w:cs="Calibri"/>
          <w:b w:val="0"/>
          <w:bCs w:val="0"/>
          <w:color w:val="auto"/>
          <w:kern w:val="0"/>
          <w:sz w:val="40"/>
          <w:szCs w:val="40"/>
          <w:lang w:eastAsia="en-US"/>
        </w:rPr>
        <w:t xml:space="preserve">Grading </w:t>
      </w:r>
      <w:r w:rsidR="00571D2B" w:rsidRPr="00A40692">
        <w:rPr>
          <w:rFonts w:ascii="Calibri" w:eastAsia="Times New Roman" w:hAnsi="Calibri" w:cs="Calibri"/>
          <w:b w:val="0"/>
          <w:bCs w:val="0"/>
          <w:color w:val="auto"/>
          <w:kern w:val="0"/>
          <w:sz w:val="40"/>
          <w:szCs w:val="40"/>
          <w:lang w:eastAsia="en-US"/>
        </w:rPr>
        <w:t>Guide</w:t>
      </w:r>
    </w:p>
    <w:p w:rsidR="00571D2B" w:rsidRPr="00DA62AF" w:rsidRDefault="00571D2B" w:rsidP="00DA62AF">
      <w:pPr>
        <w:suppressAutoHyphens w:val="0"/>
        <w:spacing w:after="0"/>
        <w:jc w:val="center"/>
        <w:rPr>
          <w:rFonts w:eastAsia="Times New Roman" w:cs="Calibri"/>
          <w:b/>
          <w:kern w:val="0"/>
          <w:sz w:val="24"/>
          <w:szCs w:val="32"/>
          <w:lang w:eastAsia="en-US"/>
        </w:rPr>
      </w:pPr>
    </w:p>
    <w:p w:rsidR="00C91880" w:rsidRDefault="00571D2B" w:rsidP="00DA62AF">
      <w:pPr>
        <w:suppressAutoHyphens w:val="0"/>
        <w:spacing w:after="0"/>
        <w:jc w:val="center"/>
        <w:rPr>
          <w:rFonts w:eastAsia="Times New Roman" w:cs="Calibri"/>
          <w:b/>
          <w:kern w:val="0"/>
          <w:sz w:val="32"/>
          <w:szCs w:val="32"/>
          <w:lang w:eastAsia="en-US"/>
        </w:rPr>
      </w:pPr>
      <w:r w:rsidRPr="00A40692">
        <w:rPr>
          <w:rFonts w:eastAsia="Times New Roman" w:cs="Calibri"/>
          <w:b/>
          <w:kern w:val="0"/>
          <w:sz w:val="32"/>
          <w:szCs w:val="32"/>
          <w:lang w:eastAsia="en-US"/>
        </w:rPr>
        <w:t>Overview</w:t>
      </w:r>
    </w:p>
    <w:p w:rsidR="000E3344" w:rsidRPr="00DA62AF" w:rsidRDefault="00464FE4" w:rsidP="00DA62AF">
      <w:pPr>
        <w:spacing w:after="0"/>
        <w:ind w:right="1170"/>
        <w:rPr>
          <w:szCs w:val="24"/>
        </w:rPr>
      </w:pPr>
      <w:r w:rsidRPr="00DA62AF">
        <w:rPr>
          <w:szCs w:val="24"/>
        </w:rPr>
        <w:t xml:space="preserve">The final project for this course is the creation of </w:t>
      </w:r>
      <w:r w:rsidR="0097344F" w:rsidRPr="00DA62AF">
        <w:rPr>
          <w:szCs w:val="24"/>
        </w:rPr>
        <w:t xml:space="preserve">a </w:t>
      </w:r>
      <w:r w:rsidR="001E38ED">
        <w:rPr>
          <w:szCs w:val="24"/>
        </w:rPr>
        <w:t>n</w:t>
      </w:r>
      <w:r w:rsidR="0097344F" w:rsidRPr="00DA62AF">
        <w:rPr>
          <w:szCs w:val="24"/>
        </w:rPr>
        <w:t xml:space="preserve">etworking </w:t>
      </w:r>
      <w:r w:rsidR="001E38ED">
        <w:rPr>
          <w:szCs w:val="24"/>
        </w:rPr>
        <w:t>r</w:t>
      </w:r>
      <w:r w:rsidR="0097344F" w:rsidRPr="00DA62AF">
        <w:rPr>
          <w:szCs w:val="24"/>
        </w:rPr>
        <w:t>eport that outlines the business and technical network requirements for a fictional advertising agency. The report will</w:t>
      </w:r>
      <w:r w:rsidR="000C328F" w:rsidRPr="00DA62AF">
        <w:rPr>
          <w:szCs w:val="24"/>
        </w:rPr>
        <w:t xml:space="preserve"> </w:t>
      </w:r>
      <w:r w:rsidR="0097344F" w:rsidRPr="00DA62AF">
        <w:rPr>
          <w:szCs w:val="24"/>
        </w:rPr>
        <w:t xml:space="preserve">include strategies for WAN connectivity, IP addressing, and wireless access, along with the business and technical rationale for the recommendations. </w:t>
      </w:r>
      <w:r w:rsidR="000C328F" w:rsidRPr="00DA62AF">
        <w:rPr>
          <w:szCs w:val="24"/>
        </w:rPr>
        <w:t>Terms and concepts used in the report must also be explained clearly and thoroughly.</w:t>
      </w:r>
    </w:p>
    <w:p w:rsidR="00DA62AF" w:rsidRPr="00DA62AF" w:rsidRDefault="00DA62AF" w:rsidP="00DA62AF">
      <w:pPr>
        <w:spacing w:after="0"/>
        <w:ind w:right="1170"/>
        <w:rPr>
          <w:szCs w:val="24"/>
        </w:rPr>
      </w:pPr>
    </w:p>
    <w:p w:rsidR="00464FE4" w:rsidRPr="00DA62AF" w:rsidRDefault="009807F7" w:rsidP="00DA62AF">
      <w:pPr>
        <w:spacing w:after="0"/>
        <w:ind w:right="1170"/>
        <w:rPr>
          <w:b/>
          <w:szCs w:val="24"/>
        </w:rPr>
      </w:pPr>
      <w:r w:rsidRPr="00DA62AF">
        <w:rPr>
          <w:szCs w:val="24"/>
        </w:rPr>
        <w:t xml:space="preserve">The project </w:t>
      </w:r>
      <w:r w:rsidR="00274204" w:rsidRPr="00DA62AF">
        <w:rPr>
          <w:szCs w:val="24"/>
        </w:rPr>
        <w:t>includes</w:t>
      </w:r>
      <w:r w:rsidR="00464FE4" w:rsidRPr="00DA62AF">
        <w:rPr>
          <w:szCs w:val="24"/>
        </w:rPr>
        <w:t xml:space="preserve"> </w:t>
      </w:r>
      <w:r w:rsidR="00274204" w:rsidRPr="00DA62AF">
        <w:rPr>
          <w:b/>
          <w:szCs w:val="24"/>
        </w:rPr>
        <w:t>two</w:t>
      </w:r>
      <w:r w:rsidR="000C328F" w:rsidRPr="00DA62AF">
        <w:rPr>
          <w:b/>
          <w:szCs w:val="24"/>
        </w:rPr>
        <w:t xml:space="preserve"> </w:t>
      </w:r>
      <w:r w:rsidR="00464FE4" w:rsidRPr="00DA62AF">
        <w:rPr>
          <w:b/>
          <w:szCs w:val="24"/>
        </w:rPr>
        <w:t>milestones</w:t>
      </w:r>
      <w:r w:rsidR="00274204" w:rsidRPr="00DA62AF">
        <w:rPr>
          <w:szCs w:val="24"/>
        </w:rPr>
        <w:t xml:space="preserve"> submitted in </w:t>
      </w:r>
      <w:r w:rsidR="00464FE4" w:rsidRPr="00DA62AF">
        <w:rPr>
          <w:b/>
          <w:szCs w:val="24"/>
        </w:rPr>
        <w:t>Modules</w:t>
      </w:r>
      <w:r w:rsidR="00274204" w:rsidRPr="00DA62AF">
        <w:rPr>
          <w:b/>
          <w:szCs w:val="24"/>
        </w:rPr>
        <w:t xml:space="preserve"> </w:t>
      </w:r>
      <w:r w:rsidR="00DA62AF">
        <w:rPr>
          <w:b/>
          <w:szCs w:val="24"/>
        </w:rPr>
        <w:t>Three and Five</w:t>
      </w:r>
      <w:r w:rsidR="00274204" w:rsidRPr="00DA62AF">
        <w:rPr>
          <w:b/>
          <w:szCs w:val="24"/>
        </w:rPr>
        <w:t xml:space="preserve">. </w:t>
      </w:r>
      <w:r w:rsidR="00274204" w:rsidRPr="00DA62AF">
        <w:rPr>
          <w:szCs w:val="24"/>
        </w:rPr>
        <w:t xml:space="preserve">The final project is submitted in </w:t>
      </w:r>
      <w:r w:rsidR="00274204" w:rsidRPr="00DA62AF">
        <w:rPr>
          <w:b/>
          <w:szCs w:val="24"/>
        </w:rPr>
        <w:t>Module</w:t>
      </w:r>
      <w:r w:rsidR="00DA62AF">
        <w:rPr>
          <w:b/>
          <w:szCs w:val="24"/>
        </w:rPr>
        <w:t xml:space="preserve"> Seven</w:t>
      </w:r>
      <w:r w:rsidR="000C328F" w:rsidRPr="00DA62AF">
        <w:rPr>
          <w:b/>
          <w:szCs w:val="24"/>
        </w:rPr>
        <w:t>.</w:t>
      </w:r>
      <w:r w:rsidR="00464FE4" w:rsidRPr="00DA62AF">
        <w:rPr>
          <w:b/>
          <w:szCs w:val="24"/>
        </w:rPr>
        <w:t xml:space="preserve"> </w:t>
      </w:r>
    </w:p>
    <w:p w:rsidR="00C91880" w:rsidRPr="00DA62AF" w:rsidRDefault="00C91880" w:rsidP="00DA62AF">
      <w:pPr>
        <w:spacing w:after="0"/>
        <w:ind w:left="450" w:right="1170"/>
        <w:rPr>
          <w:b/>
          <w:szCs w:val="24"/>
        </w:rPr>
      </w:pPr>
    </w:p>
    <w:p w:rsidR="00D14D27" w:rsidRPr="001E38ED" w:rsidRDefault="00D14D27" w:rsidP="00DA62AF">
      <w:pPr>
        <w:spacing w:after="0"/>
        <w:ind w:right="1170"/>
        <w:rPr>
          <w:rFonts w:cs="Times New Roman"/>
          <w:szCs w:val="24"/>
        </w:rPr>
      </w:pPr>
      <w:r w:rsidRPr="001E38ED">
        <w:rPr>
          <w:rFonts w:cs="Times New Roman"/>
          <w:szCs w:val="24"/>
        </w:rPr>
        <w:t>In this a</w:t>
      </w:r>
      <w:r w:rsidR="00DA62AF" w:rsidRPr="001E38ED">
        <w:rPr>
          <w:rFonts w:cs="Times New Roman"/>
          <w:szCs w:val="24"/>
        </w:rPr>
        <w:t>ssignment</w:t>
      </w:r>
      <w:r w:rsidR="001E38ED" w:rsidRPr="001E38ED">
        <w:rPr>
          <w:rFonts w:cs="Times New Roman"/>
          <w:szCs w:val="24"/>
        </w:rPr>
        <w:t>,</w:t>
      </w:r>
      <w:r w:rsidR="00DA62AF" w:rsidRPr="001E38ED">
        <w:rPr>
          <w:rFonts w:cs="Times New Roman"/>
          <w:szCs w:val="24"/>
        </w:rPr>
        <w:t xml:space="preserve"> you will demonstrate </w:t>
      </w:r>
      <w:r w:rsidRPr="001E38ED">
        <w:rPr>
          <w:rFonts w:cs="Times New Roman"/>
          <w:szCs w:val="24"/>
        </w:rPr>
        <w:t xml:space="preserve">your mastery of the following course outcomes: </w:t>
      </w:r>
    </w:p>
    <w:p w:rsidR="00DA62AF" w:rsidRPr="00DA62AF" w:rsidRDefault="00DA62AF" w:rsidP="00DA62AF">
      <w:pPr>
        <w:spacing w:after="0"/>
        <w:ind w:right="1170"/>
        <w:rPr>
          <w:rFonts w:cs="Times New Roman"/>
          <w:b/>
          <w:szCs w:val="24"/>
        </w:rPr>
      </w:pPr>
    </w:p>
    <w:p w:rsidR="00481277" w:rsidRPr="00DA62AF" w:rsidRDefault="00481277" w:rsidP="00DA62AF">
      <w:pPr>
        <w:numPr>
          <w:ilvl w:val="0"/>
          <w:numId w:val="25"/>
        </w:numPr>
        <w:spacing w:after="0"/>
        <w:ind w:right="1170"/>
        <w:rPr>
          <w:rFonts w:eastAsia="Times New Roman" w:cs="Times New Roman"/>
          <w:kern w:val="0"/>
          <w:szCs w:val="24"/>
          <w:lang w:eastAsia="en-US"/>
        </w:rPr>
      </w:pPr>
      <w:r w:rsidRPr="00DA62AF">
        <w:rPr>
          <w:rFonts w:eastAsia="Times New Roman" w:cs="Times New Roman"/>
          <w:kern w:val="0"/>
          <w:szCs w:val="24"/>
          <w:lang w:eastAsia="en-US"/>
        </w:rPr>
        <w:t>Understand the language, theory, and concepts involved in telecommunicatio</w:t>
      </w:r>
      <w:r w:rsidR="00DA62AF" w:rsidRPr="00DA62AF">
        <w:rPr>
          <w:rFonts w:eastAsia="Times New Roman" w:cs="Times New Roman"/>
          <w:kern w:val="0"/>
          <w:szCs w:val="24"/>
          <w:lang w:eastAsia="en-US"/>
        </w:rPr>
        <w:t>ns and networks</w:t>
      </w:r>
    </w:p>
    <w:p w:rsidR="00481277" w:rsidRPr="00DA62AF" w:rsidRDefault="00481277" w:rsidP="00DA62AF">
      <w:pPr>
        <w:numPr>
          <w:ilvl w:val="0"/>
          <w:numId w:val="25"/>
        </w:numPr>
        <w:spacing w:after="0"/>
        <w:ind w:right="1170"/>
        <w:rPr>
          <w:rFonts w:eastAsia="Times New Roman" w:cs="Times New Roman"/>
          <w:kern w:val="0"/>
          <w:szCs w:val="24"/>
          <w:lang w:eastAsia="en-US"/>
        </w:rPr>
      </w:pPr>
      <w:r w:rsidRPr="00DA62AF">
        <w:rPr>
          <w:rFonts w:eastAsia="Times New Roman" w:cs="Times New Roman"/>
          <w:kern w:val="0"/>
          <w:szCs w:val="24"/>
          <w:lang w:eastAsia="en-US"/>
        </w:rPr>
        <w:t>Understand the relationship between networking technology,</w:t>
      </w:r>
      <w:r w:rsidR="00DA62AF" w:rsidRPr="00DA62AF">
        <w:rPr>
          <w:rFonts w:eastAsia="Times New Roman" w:cs="Times New Roman"/>
          <w:kern w:val="0"/>
          <w:szCs w:val="24"/>
          <w:lang w:eastAsia="en-US"/>
        </w:rPr>
        <w:t xml:space="preserve"> network services, and business</w:t>
      </w:r>
    </w:p>
    <w:p w:rsidR="00481277" w:rsidRPr="00DA62AF" w:rsidRDefault="00481277" w:rsidP="00DA62AF">
      <w:pPr>
        <w:numPr>
          <w:ilvl w:val="0"/>
          <w:numId w:val="25"/>
        </w:numPr>
        <w:spacing w:after="0"/>
        <w:ind w:right="1170"/>
        <w:rPr>
          <w:rFonts w:eastAsia="Times New Roman" w:cs="Times New Roman"/>
          <w:kern w:val="0"/>
          <w:szCs w:val="24"/>
          <w:lang w:eastAsia="en-US"/>
        </w:rPr>
      </w:pPr>
      <w:r w:rsidRPr="00DA62AF">
        <w:rPr>
          <w:rFonts w:eastAsia="Times New Roman" w:cs="Times New Roman"/>
          <w:kern w:val="0"/>
          <w:szCs w:val="24"/>
          <w:lang w:eastAsia="en-US"/>
        </w:rPr>
        <w:t>Demonstrate practical hands-on competency with n</w:t>
      </w:r>
      <w:r w:rsidR="00DA62AF" w:rsidRPr="00DA62AF">
        <w:rPr>
          <w:rFonts w:eastAsia="Times New Roman" w:cs="Times New Roman"/>
          <w:kern w:val="0"/>
          <w:szCs w:val="24"/>
          <w:lang w:eastAsia="en-US"/>
        </w:rPr>
        <w:t>etworking hardware and software</w:t>
      </w:r>
    </w:p>
    <w:p w:rsidR="00794719" w:rsidRPr="00DA62AF" w:rsidRDefault="00481277" w:rsidP="00DA62AF">
      <w:pPr>
        <w:numPr>
          <w:ilvl w:val="0"/>
          <w:numId w:val="25"/>
        </w:numPr>
        <w:spacing w:after="0"/>
        <w:ind w:right="1170"/>
        <w:rPr>
          <w:rFonts w:eastAsia="Times New Roman" w:cs="Times New Roman"/>
          <w:kern w:val="0"/>
          <w:szCs w:val="24"/>
          <w:lang w:eastAsia="en-US"/>
        </w:rPr>
      </w:pPr>
      <w:r w:rsidRPr="00DA62AF">
        <w:rPr>
          <w:rFonts w:eastAsia="Times New Roman" w:cs="Times New Roman"/>
          <w:kern w:val="0"/>
          <w:szCs w:val="24"/>
          <w:lang w:eastAsia="en-US"/>
        </w:rPr>
        <w:t>Present and communicate networking conce</w:t>
      </w:r>
      <w:r w:rsidR="00DA62AF" w:rsidRPr="00DA62AF">
        <w:rPr>
          <w:rFonts w:eastAsia="Times New Roman" w:cs="Times New Roman"/>
          <w:kern w:val="0"/>
          <w:szCs w:val="24"/>
          <w:lang w:eastAsia="en-US"/>
        </w:rPr>
        <w:t>pts to others</w:t>
      </w:r>
    </w:p>
    <w:p w:rsidR="00794719" w:rsidRPr="00C20D34" w:rsidRDefault="00794719" w:rsidP="00DA62AF">
      <w:pPr>
        <w:spacing w:after="0"/>
        <w:ind w:left="450" w:right="1170"/>
        <w:rPr>
          <w:rFonts w:eastAsia="Times New Roman" w:cs="Times New Roman"/>
          <w:kern w:val="0"/>
          <w:sz w:val="24"/>
          <w:szCs w:val="24"/>
          <w:lang w:eastAsia="en-US"/>
        </w:rPr>
      </w:pPr>
    </w:p>
    <w:p w:rsidR="009807F7" w:rsidRPr="00DA62AF" w:rsidRDefault="00C91880" w:rsidP="00DA62AF">
      <w:pPr>
        <w:spacing w:after="0"/>
        <w:ind w:left="450" w:right="1170"/>
        <w:jc w:val="center"/>
        <w:rPr>
          <w:rFonts w:eastAsia="Times New Roman" w:cs="Times New Roman"/>
          <w:kern w:val="0"/>
          <w:sz w:val="32"/>
          <w:szCs w:val="24"/>
          <w:lang w:eastAsia="en-US"/>
        </w:rPr>
      </w:pPr>
      <w:r w:rsidRPr="00DA62AF">
        <w:rPr>
          <w:rFonts w:eastAsia="Times New Roman" w:cs="Calibri"/>
          <w:b/>
          <w:kern w:val="0"/>
          <w:sz w:val="32"/>
          <w:szCs w:val="24"/>
          <w:lang w:eastAsia="en-US"/>
        </w:rPr>
        <w:t>Prompt</w:t>
      </w:r>
    </w:p>
    <w:p w:rsidR="00043852" w:rsidRPr="00DA62AF" w:rsidRDefault="00794719" w:rsidP="00DA62AF">
      <w:pPr>
        <w:spacing w:after="0"/>
        <w:ind w:right="1170"/>
        <w:rPr>
          <w:rFonts w:cs="Cambria"/>
          <w:b/>
          <w:szCs w:val="24"/>
        </w:rPr>
      </w:pPr>
      <w:r w:rsidRPr="00DA62AF">
        <w:rPr>
          <w:rFonts w:cs="Cambria"/>
          <w:b/>
          <w:szCs w:val="24"/>
        </w:rPr>
        <w:t xml:space="preserve">The scenario: </w:t>
      </w:r>
      <w:r w:rsidR="00043852" w:rsidRPr="00DA62AF">
        <w:rPr>
          <w:szCs w:val="24"/>
        </w:rPr>
        <w:t>Newton Ad Agency is a startup with three locations.</w:t>
      </w:r>
      <w:r w:rsidR="00DA62AF" w:rsidRPr="00DA62AF">
        <w:rPr>
          <w:szCs w:val="24"/>
        </w:rPr>
        <w:t xml:space="preserve"> </w:t>
      </w:r>
      <w:r w:rsidR="00043852" w:rsidRPr="00DA62AF">
        <w:rPr>
          <w:szCs w:val="24"/>
        </w:rPr>
        <w:t>The headquarters is located in Austin, TX</w:t>
      </w:r>
      <w:r w:rsidR="001E38ED">
        <w:rPr>
          <w:szCs w:val="24"/>
        </w:rPr>
        <w:t>,</w:t>
      </w:r>
      <w:r w:rsidR="00043852" w:rsidRPr="00DA62AF">
        <w:rPr>
          <w:szCs w:val="24"/>
        </w:rPr>
        <w:t xml:space="preserve"> with a satellite office located 2 miles</w:t>
      </w:r>
      <w:r w:rsidR="008E5A14" w:rsidRPr="00DA62AF">
        <w:rPr>
          <w:szCs w:val="24"/>
        </w:rPr>
        <w:t xml:space="preserve"> away</w:t>
      </w:r>
      <w:r w:rsidR="00043852" w:rsidRPr="00DA62AF">
        <w:rPr>
          <w:szCs w:val="24"/>
        </w:rPr>
        <w:t xml:space="preserve"> in a rural area.</w:t>
      </w:r>
      <w:r w:rsidR="00DA62AF" w:rsidRPr="00DA62AF">
        <w:rPr>
          <w:szCs w:val="24"/>
        </w:rPr>
        <w:t xml:space="preserve"> </w:t>
      </w:r>
      <w:r w:rsidR="00043852" w:rsidRPr="00DA62AF">
        <w:rPr>
          <w:szCs w:val="24"/>
        </w:rPr>
        <w:t>There is a clear line of sight between the two offices.</w:t>
      </w:r>
      <w:r w:rsidR="00DA62AF" w:rsidRPr="00DA62AF">
        <w:rPr>
          <w:szCs w:val="24"/>
        </w:rPr>
        <w:t xml:space="preserve"> </w:t>
      </w:r>
      <w:r w:rsidR="00043852" w:rsidRPr="00DA62AF">
        <w:rPr>
          <w:szCs w:val="24"/>
        </w:rPr>
        <w:t>The New York office needs to share large media files with the Austin office.</w:t>
      </w:r>
      <w:r w:rsidR="00DA62AF" w:rsidRPr="00DA62AF">
        <w:rPr>
          <w:szCs w:val="24"/>
        </w:rPr>
        <w:t xml:space="preserve"> </w:t>
      </w:r>
      <w:r w:rsidR="00043852" w:rsidRPr="00DA62AF">
        <w:rPr>
          <w:szCs w:val="24"/>
        </w:rPr>
        <w:t>The New York office will also have a web server for clients to download large media files and needs to be able to do it quickly.</w:t>
      </w:r>
    </w:p>
    <w:p w:rsidR="00DA62AF" w:rsidRPr="00DA62AF" w:rsidRDefault="00DA62AF" w:rsidP="00DA62AF">
      <w:pPr>
        <w:spacing w:after="0"/>
        <w:ind w:right="1170"/>
        <w:rPr>
          <w:szCs w:val="24"/>
        </w:rPr>
      </w:pPr>
    </w:p>
    <w:p w:rsidR="00043852" w:rsidRPr="00DA62AF" w:rsidRDefault="00043852" w:rsidP="00DA62AF">
      <w:pPr>
        <w:spacing w:after="0"/>
        <w:ind w:right="1170"/>
        <w:rPr>
          <w:szCs w:val="24"/>
        </w:rPr>
      </w:pPr>
      <w:r w:rsidRPr="00DA62AF">
        <w:rPr>
          <w:szCs w:val="24"/>
        </w:rPr>
        <w:t>To hire the best talents, Newton Ad Agency allows em</w:t>
      </w:r>
      <w:r w:rsidR="001E38ED">
        <w:rPr>
          <w:szCs w:val="24"/>
        </w:rPr>
        <w:t>ployees to work from home full-</w:t>
      </w:r>
      <w:r w:rsidRPr="00DA62AF">
        <w:rPr>
          <w:szCs w:val="24"/>
        </w:rPr>
        <w:t>time.</w:t>
      </w:r>
      <w:r w:rsidR="00DA62AF" w:rsidRPr="00DA62AF">
        <w:rPr>
          <w:szCs w:val="24"/>
        </w:rPr>
        <w:t xml:space="preserve"> </w:t>
      </w:r>
      <w:r w:rsidRPr="00DA62AF">
        <w:rPr>
          <w:szCs w:val="24"/>
        </w:rPr>
        <w:t>Remote workers will need access to the network in Austin.</w:t>
      </w:r>
      <w:r w:rsidR="00DA62AF" w:rsidRPr="00DA62AF">
        <w:rPr>
          <w:szCs w:val="24"/>
        </w:rPr>
        <w:t xml:space="preserve"> </w:t>
      </w:r>
      <w:r w:rsidRPr="00DA62AF">
        <w:rPr>
          <w:szCs w:val="24"/>
        </w:rPr>
        <w:t>The IT Department sh</w:t>
      </w:r>
      <w:r w:rsidR="001E38ED">
        <w:rPr>
          <w:szCs w:val="24"/>
        </w:rPr>
        <w:t>ould have the ability to log in</w:t>
      </w:r>
      <w:r w:rsidRPr="00DA62AF">
        <w:rPr>
          <w:szCs w:val="24"/>
        </w:rPr>
        <w:t>to all of the workstations</w:t>
      </w:r>
      <w:r w:rsidR="001E38ED">
        <w:rPr>
          <w:szCs w:val="24"/>
        </w:rPr>
        <w:t>,</w:t>
      </w:r>
      <w:r w:rsidRPr="00DA62AF">
        <w:rPr>
          <w:szCs w:val="24"/>
        </w:rPr>
        <w:t xml:space="preserve"> including the remote computers</w:t>
      </w:r>
      <w:r w:rsidR="001E38ED">
        <w:rPr>
          <w:szCs w:val="24"/>
        </w:rPr>
        <w:t>,</w:t>
      </w:r>
      <w:r w:rsidRPr="00DA62AF">
        <w:rPr>
          <w:szCs w:val="24"/>
        </w:rPr>
        <w:t xml:space="preserve"> when they are connected to the network.</w:t>
      </w:r>
    </w:p>
    <w:p w:rsidR="00DA62AF" w:rsidRPr="00DA62AF" w:rsidRDefault="00DA62AF" w:rsidP="00DA62AF">
      <w:pPr>
        <w:spacing w:after="0"/>
        <w:ind w:right="1170"/>
        <w:rPr>
          <w:szCs w:val="24"/>
        </w:rPr>
      </w:pPr>
    </w:p>
    <w:p w:rsidR="00043852" w:rsidRPr="00DA62AF" w:rsidRDefault="00043852" w:rsidP="00DA62AF">
      <w:pPr>
        <w:spacing w:after="0"/>
        <w:ind w:right="1170"/>
        <w:rPr>
          <w:szCs w:val="24"/>
        </w:rPr>
      </w:pPr>
      <w:r w:rsidRPr="00DA62AF">
        <w:rPr>
          <w:szCs w:val="24"/>
        </w:rPr>
        <w:t xml:space="preserve">You have </w:t>
      </w:r>
      <w:r w:rsidR="001E38ED">
        <w:rPr>
          <w:szCs w:val="24"/>
        </w:rPr>
        <w:t>been hired as the network a</w:t>
      </w:r>
      <w:r w:rsidRPr="00DA62AF">
        <w:rPr>
          <w:szCs w:val="24"/>
        </w:rPr>
        <w:t>dministrator.</w:t>
      </w:r>
      <w:r w:rsidR="00DA62AF" w:rsidRPr="00DA62AF">
        <w:rPr>
          <w:szCs w:val="24"/>
        </w:rPr>
        <w:t xml:space="preserve"> </w:t>
      </w:r>
      <w:r w:rsidRPr="00DA62AF">
        <w:rPr>
          <w:szCs w:val="24"/>
        </w:rPr>
        <w:t>You are tasked with building the network IP strategy, building a remote access strategy</w:t>
      </w:r>
      <w:r w:rsidR="001E38ED">
        <w:rPr>
          <w:szCs w:val="24"/>
        </w:rPr>
        <w:t>,</w:t>
      </w:r>
      <w:r w:rsidRPr="00DA62AF">
        <w:rPr>
          <w:szCs w:val="24"/>
        </w:rPr>
        <w:t xml:space="preserve"> and selecting WAN technologies that meet the business requirements.</w:t>
      </w:r>
      <w:r w:rsidR="00DA62AF" w:rsidRPr="00DA62AF">
        <w:rPr>
          <w:szCs w:val="24"/>
        </w:rPr>
        <w:t xml:space="preserve"> </w:t>
      </w:r>
      <w:r w:rsidR="00B00E61" w:rsidRPr="00DA62AF">
        <w:rPr>
          <w:szCs w:val="24"/>
        </w:rPr>
        <w:t xml:space="preserve">As one of your first tasks, you have been asked to develop </w:t>
      </w:r>
      <w:r w:rsidRPr="00DA62AF">
        <w:rPr>
          <w:szCs w:val="24"/>
        </w:rPr>
        <w:t xml:space="preserve">a proposal for </w:t>
      </w:r>
      <w:r w:rsidR="00B00E61" w:rsidRPr="00DA62AF">
        <w:rPr>
          <w:szCs w:val="24"/>
        </w:rPr>
        <w:t xml:space="preserve">the </w:t>
      </w:r>
      <w:r w:rsidRPr="00DA62AF">
        <w:rPr>
          <w:szCs w:val="24"/>
        </w:rPr>
        <w:t>management team</w:t>
      </w:r>
      <w:r w:rsidR="00B00E61" w:rsidRPr="00DA62AF">
        <w:rPr>
          <w:szCs w:val="24"/>
        </w:rPr>
        <w:t>. These members</w:t>
      </w:r>
      <w:r w:rsidRPr="00DA62AF">
        <w:rPr>
          <w:szCs w:val="24"/>
        </w:rPr>
        <w:t xml:space="preserve"> have varying</w:t>
      </w:r>
      <w:r w:rsidR="00B00E61" w:rsidRPr="00DA62AF">
        <w:rPr>
          <w:szCs w:val="24"/>
        </w:rPr>
        <w:t xml:space="preserve"> backgrounds and sometimes limited knowledge of IT services.</w:t>
      </w:r>
    </w:p>
    <w:p w:rsidR="00DA62AF" w:rsidRDefault="00DA62AF" w:rsidP="00DA62AF">
      <w:pPr>
        <w:spacing w:after="0"/>
        <w:ind w:right="1170"/>
        <w:rPr>
          <w:b/>
          <w:szCs w:val="24"/>
        </w:rPr>
      </w:pPr>
    </w:p>
    <w:p w:rsidR="00FC4EEA" w:rsidRDefault="00FC4EEA" w:rsidP="00DA62AF">
      <w:pPr>
        <w:spacing w:after="0"/>
        <w:ind w:right="1170"/>
        <w:rPr>
          <w:b/>
          <w:szCs w:val="24"/>
        </w:rPr>
      </w:pPr>
    </w:p>
    <w:p w:rsidR="00FC4EEA" w:rsidRDefault="00FC4EEA" w:rsidP="00DA62AF">
      <w:pPr>
        <w:spacing w:after="0"/>
        <w:ind w:right="1170"/>
        <w:rPr>
          <w:b/>
          <w:szCs w:val="24"/>
        </w:rPr>
      </w:pPr>
    </w:p>
    <w:p w:rsidR="00FC4EEA" w:rsidRDefault="00FC4EEA" w:rsidP="00DA62AF">
      <w:pPr>
        <w:spacing w:after="0"/>
        <w:ind w:right="1170"/>
        <w:rPr>
          <w:b/>
          <w:szCs w:val="24"/>
        </w:rPr>
      </w:pPr>
    </w:p>
    <w:p w:rsidR="00FC4EEA" w:rsidRDefault="00FC4EEA" w:rsidP="00DA62AF">
      <w:pPr>
        <w:spacing w:after="0"/>
        <w:ind w:right="1170"/>
        <w:rPr>
          <w:b/>
          <w:szCs w:val="24"/>
        </w:rPr>
      </w:pPr>
    </w:p>
    <w:p w:rsidR="00FC4EEA" w:rsidRPr="00DA62AF" w:rsidRDefault="00FC4EEA" w:rsidP="00DA62AF">
      <w:pPr>
        <w:spacing w:after="0"/>
        <w:ind w:right="1170"/>
        <w:rPr>
          <w:b/>
          <w:szCs w:val="24"/>
        </w:rPr>
      </w:pPr>
    </w:p>
    <w:p w:rsidR="00DA62AF" w:rsidRPr="00DA62AF" w:rsidRDefault="00043852" w:rsidP="00DA62AF">
      <w:pPr>
        <w:spacing w:after="0"/>
        <w:ind w:right="1170"/>
        <w:rPr>
          <w:b/>
          <w:szCs w:val="24"/>
        </w:rPr>
      </w:pPr>
      <w:r w:rsidRPr="00DA62AF">
        <w:rPr>
          <w:b/>
          <w:szCs w:val="24"/>
        </w:rPr>
        <w:lastRenderedPageBreak/>
        <w:t>Newton Ad Agency</w:t>
      </w:r>
      <w:r w:rsidR="00FE1BA4" w:rsidRPr="00DA62AF">
        <w:rPr>
          <w:b/>
          <w:szCs w:val="24"/>
        </w:rPr>
        <w:t>:</w:t>
      </w:r>
      <w:r w:rsidRPr="00DA62AF">
        <w:rPr>
          <w:b/>
          <w:szCs w:val="24"/>
        </w:rPr>
        <w:t xml:space="preserve"> Business and Technical Requirements</w:t>
      </w:r>
    </w:p>
    <w:p w:rsidR="00043852" w:rsidRPr="00DA62AF" w:rsidRDefault="00043852" w:rsidP="001E38ED">
      <w:pPr>
        <w:pStyle w:val="ColorfulList-Accent11"/>
        <w:numPr>
          <w:ilvl w:val="0"/>
          <w:numId w:val="22"/>
        </w:numPr>
        <w:suppressAutoHyphens w:val="0"/>
        <w:spacing w:after="0"/>
        <w:ind w:left="360" w:firstLine="0"/>
        <w:contextualSpacing/>
        <w:rPr>
          <w:szCs w:val="24"/>
        </w:rPr>
      </w:pPr>
      <w:r w:rsidRPr="00DA62AF">
        <w:rPr>
          <w:szCs w:val="24"/>
        </w:rPr>
        <w:t>Spend no more than $1,100 pe</w:t>
      </w:r>
      <w:r w:rsidR="00D4693D">
        <w:rPr>
          <w:szCs w:val="24"/>
        </w:rPr>
        <w:t>r month on i</w:t>
      </w:r>
      <w:r w:rsidRPr="00DA62AF">
        <w:rPr>
          <w:szCs w:val="24"/>
        </w:rPr>
        <w:t xml:space="preserve">nternet for all sites (after initial </w:t>
      </w:r>
      <w:r w:rsidR="004552EE">
        <w:rPr>
          <w:szCs w:val="24"/>
        </w:rPr>
        <w:t>hardware and setup costs)</w:t>
      </w:r>
    </w:p>
    <w:p w:rsidR="00043852" w:rsidRPr="00DA62AF" w:rsidRDefault="00D4693D" w:rsidP="001E38ED">
      <w:pPr>
        <w:pStyle w:val="ColorfulList-Accent11"/>
        <w:numPr>
          <w:ilvl w:val="0"/>
          <w:numId w:val="22"/>
        </w:numPr>
        <w:suppressAutoHyphens w:val="0"/>
        <w:spacing w:after="0"/>
        <w:ind w:left="360" w:firstLine="0"/>
        <w:contextualSpacing/>
        <w:rPr>
          <w:szCs w:val="24"/>
        </w:rPr>
      </w:pPr>
      <w:r>
        <w:rPr>
          <w:szCs w:val="24"/>
        </w:rPr>
        <w:t>The c</w:t>
      </w:r>
      <w:r w:rsidR="00043852" w:rsidRPr="00DA62AF">
        <w:rPr>
          <w:szCs w:val="24"/>
        </w:rPr>
        <w:t>ompany IP addresses should be within the f</w:t>
      </w:r>
      <w:r>
        <w:rPr>
          <w:szCs w:val="24"/>
        </w:rPr>
        <w:t>ollowing range: 192.168.100.0–</w:t>
      </w:r>
      <w:r w:rsidR="00043852" w:rsidRPr="00DA62AF">
        <w:rPr>
          <w:szCs w:val="24"/>
        </w:rPr>
        <w:t>192.168.103.255</w:t>
      </w:r>
    </w:p>
    <w:p w:rsidR="00DA62AF" w:rsidRPr="00DA62AF" w:rsidRDefault="00DA62AF" w:rsidP="00DA62AF">
      <w:pPr>
        <w:pStyle w:val="ColorfulList-Accent11"/>
        <w:suppressAutoHyphens w:val="0"/>
        <w:spacing w:after="0"/>
        <w:ind w:left="450" w:right="1170"/>
        <w:contextualSpacing/>
        <w:rPr>
          <w:szCs w:val="24"/>
        </w:rPr>
      </w:pPr>
    </w:p>
    <w:p w:rsidR="001E38ED" w:rsidRDefault="001E38ED" w:rsidP="00DA62AF">
      <w:pPr>
        <w:spacing w:after="0"/>
        <w:ind w:right="1170"/>
        <w:rPr>
          <w:b/>
          <w:szCs w:val="24"/>
        </w:rPr>
      </w:pPr>
    </w:p>
    <w:p w:rsidR="00DA62AF" w:rsidRPr="00DA62AF" w:rsidRDefault="00043852" w:rsidP="001E38ED">
      <w:pPr>
        <w:spacing w:after="0"/>
        <w:ind w:right="1170"/>
        <w:rPr>
          <w:b/>
          <w:szCs w:val="24"/>
        </w:rPr>
      </w:pPr>
      <w:r w:rsidRPr="00DA62AF">
        <w:rPr>
          <w:b/>
          <w:szCs w:val="24"/>
        </w:rPr>
        <w:t>Austin Headquarter</w:t>
      </w:r>
      <w:r w:rsidR="00FE1BA4" w:rsidRPr="00DA62AF">
        <w:rPr>
          <w:b/>
          <w:szCs w:val="24"/>
        </w:rPr>
        <w:t>s:</w:t>
      </w:r>
      <w:r w:rsidR="00DA62AF" w:rsidRPr="00DA62AF">
        <w:rPr>
          <w:b/>
          <w:szCs w:val="24"/>
        </w:rPr>
        <w:t xml:space="preserve"> </w:t>
      </w:r>
      <w:r w:rsidRPr="00DA62AF">
        <w:rPr>
          <w:b/>
          <w:szCs w:val="24"/>
        </w:rPr>
        <w:t>Business and Technical Requirements</w:t>
      </w:r>
    </w:p>
    <w:p w:rsidR="00043852" w:rsidRPr="00DA62AF" w:rsidRDefault="00043852" w:rsidP="00DA62AF">
      <w:pPr>
        <w:pStyle w:val="ColorfulList-Accent11"/>
        <w:numPr>
          <w:ilvl w:val="0"/>
          <w:numId w:val="17"/>
        </w:numPr>
        <w:suppressAutoHyphens w:val="0"/>
        <w:spacing w:after="0"/>
        <w:ind w:left="450" w:right="1170" w:firstLine="0"/>
        <w:contextualSpacing/>
        <w:rPr>
          <w:szCs w:val="24"/>
        </w:rPr>
      </w:pPr>
      <w:r w:rsidRPr="00DA62AF">
        <w:rPr>
          <w:szCs w:val="24"/>
        </w:rPr>
        <w:t xml:space="preserve">Fast WAN connectivity </w:t>
      </w:r>
    </w:p>
    <w:p w:rsidR="00043852" w:rsidRPr="00DA62AF" w:rsidRDefault="00043852" w:rsidP="00DA62AF">
      <w:pPr>
        <w:pStyle w:val="ColorfulList-Accent11"/>
        <w:numPr>
          <w:ilvl w:val="0"/>
          <w:numId w:val="17"/>
        </w:numPr>
        <w:suppressAutoHyphens w:val="0"/>
        <w:spacing w:after="0"/>
        <w:ind w:left="450" w:right="1170" w:firstLine="0"/>
        <w:contextualSpacing/>
        <w:rPr>
          <w:szCs w:val="24"/>
        </w:rPr>
      </w:pPr>
      <w:r w:rsidRPr="00DA62AF">
        <w:rPr>
          <w:szCs w:val="24"/>
        </w:rPr>
        <w:t xml:space="preserve">Must have backup WAN connectivity with 99.999% uptime </w:t>
      </w:r>
    </w:p>
    <w:p w:rsidR="00043852" w:rsidRPr="00DA62AF" w:rsidRDefault="00043852" w:rsidP="00DA62AF">
      <w:pPr>
        <w:pStyle w:val="ColorfulList-Accent11"/>
        <w:numPr>
          <w:ilvl w:val="0"/>
          <w:numId w:val="17"/>
        </w:numPr>
        <w:suppressAutoHyphens w:val="0"/>
        <w:spacing w:after="0"/>
        <w:ind w:left="450" w:right="1170" w:firstLine="0"/>
        <w:contextualSpacing/>
        <w:rPr>
          <w:szCs w:val="24"/>
        </w:rPr>
      </w:pPr>
      <w:r w:rsidRPr="00DA62AF">
        <w:rPr>
          <w:szCs w:val="24"/>
        </w:rPr>
        <w:t xml:space="preserve">IP addresses must support 500 hosts </w:t>
      </w:r>
    </w:p>
    <w:p w:rsidR="00043852" w:rsidRPr="00DA62AF" w:rsidRDefault="00043852" w:rsidP="00DA62AF">
      <w:pPr>
        <w:pStyle w:val="ColorfulList-Accent11"/>
        <w:numPr>
          <w:ilvl w:val="0"/>
          <w:numId w:val="17"/>
        </w:numPr>
        <w:suppressAutoHyphens w:val="0"/>
        <w:spacing w:after="0"/>
        <w:ind w:left="450" w:right="1170" w:firstLine="0"/>
        <w:contextualSpacing/>
        <w:rPr>
          <w:szCs w:val="24"/>
        </w:rPr>
      </w:pPr>
      <w:r w:rsidRPr="00DA62AF">
        <w:rPr>
          <w:szCs w:val="24"/>
        </w:rPr>
        <w:t xml:space="preserve">Must provide wireless access for users </w:t>
      </w:r>
    </w:p>
    <w:p w:rsidR="00043852" w:rsidRPr="00DA62AF" w:rsidRDefault="00043852" w:rsidP="00DA62AF">
      <w:pPr>
        <w:pStyle w:val="ColorfulList-Accent11"/>
        <w:numPr>
          <w:ilvl w:val="0"/>
          <w:numId w:val="17"/>
        </w:numPr>
        <w:suppressAutoHyphens w:val="0"/>
        <w:spacing w:after="0"/>
        <w:ind w:left="450" w:right="1170" w:firstLine="0"/>
        <w:contextualSpacing/>
        <w:rPr>
          <w:szCs w:val="24"/>
        </w:rPr>
      </w:pPr>
      <w:r w:rsidRPr="00DA62AF">
        <w:rPr>
          <w:szCs w:val="24"/>
        </w:rPr>
        <w:t xml:space="preserve">All wireless connectivity must be centrally managed </w:t>
      </w:r>
    </w:p>
    <w:p w:rsidR="00DA62AF" w:rsidRPr="00DA62AF" w:rsidRDefault="00DA62AF" w:rsidP="00DA62AF">
      <w:pPr>
        <w:pStyle w:val="ColorfulList-Accent11"/>
        <w:suppressAutoHyphens w:val="0"/>
        <w:spacing w:after="0"/>
        <w:ind w:left="450" w:right="1170"/>
        <w:contextualSpacing/>
        <w:rPr>
          <w:szCs w:val="24"/>
        </w:rPr>
      </w:pPr>
    </w:p>
    <w:p w:rsidR="00DA62AF" w:rsidRPr="00DA62AF" w:rsidRDefault="00FE1BA4" w:rsidP="001E38ED">
      <w:pPr>
        <w:spacing w:after="0"/>
        <w:ind w:right="1170"/>
        <w:rPr>
          <w:b/>
          <w:szCs w:val="24"/>
        </w:rPr>
      </w:pPr>
      <w:r w:rsidRPr="00DA62AF">
        <w:rPr>
          <w:b/>
          <w:szCs w:val="24"/>
        </w:rPr>
        <w:t>Austin Headquarters: A</w:t>
      </w:r>
      <w:r w:rsidR="00043852" w:rsidRPr="00DA62AF">
        <w:rPr>
          <w:b/>
          <w:szCs w:val="24"/>
        </w:rPr>
        <w:t>vai</w:t>
      </w:r>
      <w:r w:rsidRPr="00DA62AF">
        <w:rPr>
          <w:b/>
          <w:szCs w:val="24"/>
        </w:rPr>
        <w:t>lable Internet O</w:t>
      </w:r>
      <w:r w:rsidR="00043852" w:rsidRPr="00DA62AF">
        <w:rPr>
          <w:b/>
          <w:szCs w:val="24"/>
        </w:rPr>
        <w:t>ptions</w:t>
      </w:r>
    </w:p>
    <w:p w:rsidR="00043852" w:rsidRPr="00DA62AF" w:rsidRDefault="00043852" w:rsidP="00DA62AF">
      <w:pPr>
        <w:pStyle w:val="ColorfulList-Accent11"/>
        <w:numPr>
          <w:ilvl w:val="0"/>
          <w:numId w:val="20"/>
        </w:numPr>
        <w:suppressAutoHyphens w:val="0"/>
        <w:spacing w:after="0"/>
        <w:ind w:left="450" w:right="1170" w:firstLine="0"/>
        <w:contextualSpacing/>
        <w:rPr>
          <w:szCs w:val="24"/>
        </w:rPr>
      </w:pPr>
      <w:r w:rsidRPr="00DA62AF">
        <w:rPr>
          <w:szCs w:val="24"/>
        </w:rPr>
        <w:t>Fiber Optics ($700)</w:t>
      </w:r>
    </w:p>
    <w:p w:rsidR="00043852" w:rsidRPr="00DA62AF" w:rsidRDefault="00043852" w:rsidP="00DA62AF">
      <w:pPr>
        <w:pStyle w:val="ColorfulList-Accent11"/>
        <w:numPr>
          <w:ilvl w:val="0"/>
          <w:numId w:val="20"/>
        </w:numPr>
        <w:suppressAutoHyphens w:val="0"/>
        <w:spacing w:after="0"/>
        <w:ind w:left="450" w:right="1170" w:firstLine="0"/>
        <w:contextualSpacing/>
        <w:rPr>
          <w:szCs w:val="24"/>
        </w:rPr>
      </w:pPr>
      <w:r w:rsidRPr="00DA62AF">
        <w:rPr>
          <w:szCs w:val="24"/>
        </w:rPr>
        <w:t>T1 ($300)</w:t>
      </w:r>
    </w:p>
    <w:p w:rsidR="00043852" w:rsidRPr="00DA62AF" w:rsidRDefault="00043852" w:rsidP="00DA62AF">
      <w:pPr>
        <w:pStyle w:val="ColorfulList-Accent11"/>
        <w:numPr>
          <w:ilvl w:val="0"/>
          <w:numId w:val="20"/>
        </w:numPr>
        <w:suppressAutoHyphens w:val="0"/>
        <w:spacing w:after="0"/>
        <w:ind w:left="450" w:right="1170" w:firstLine="0"/>
        <w:contextualSpacing/>
        <w:rPr>
          <w:szCs w:val="24"/>
        </w:rPr>
      </w:pPr>
      <w:r w:rsidRPr="00DA62AF">
        <w:rPr>
          <w:szCs w:val="24"/>
        </w:rPr>
        <w:t>Cable ($175)</w:t>
      </w:r>
    </w:p>
    <w:p w:rsidR="00043852" w:rsidRPr="00DA62AF" w:rsidRDefault="00043852" w:rsidP="00DA62AF">
      <w:pPr>
        <w:pStyle w:val="ColorfulList-Accent11"/>
        <w:numPr>
          <w:ilvl w:val="0"/>
          <w:numId w:val="20"/>
        </w:numPr>
        <w:suppressAutoHyphens w:val="0"/>
        <w:spacing w:after="0"/>
        <w:ind w:left="450" w:right="1170" w:firstLine="0"/>
        <w:contextualSpacing/>
        <w:rPr>
          <w:szCs w:val="24"/>
        </w:rPr>
      </w:pPr>
      <w:r w:rsidRPr="00DA62AF">
        <w:rPr>
          <w:szCs w:val="24"/>
        </w:rPr>
        <w:t>DSL ($75)</w:t>
      </w:r>
    </w:p>
    <w:p w:rsidR="00DA62AF" w:rsidRPr="00DA62AF" w:rsidRDefault="00DA62AF" w:rsidP="00DA62AF">
      <w:pPr>
        <w:pStyle w:val="ColorfulList-Accent11"/>
        <w:suppressAutoHyphens w:val="0"/>
        <w:spacing w:after="0"/>
        <w:ind w:left="450" w:right="1170"/>
        <w:contextualSpacing/>
        <w:rPr>
          <w:szCs w:val="24"/>
        </w:rPr>
      </w:pPr>
    </w:p>
    <w:p w:rsidR="00DA62AF" w:rsidRPr="00DA62AF" w:rsidRDefault="00FE1BA4" w:rsidP="00DA62AF">
      <w:pPr>
        <w:spacing w:after="0"/>
        <w:ind w:right="1170"/>
        <w:rPr>
          <w:b/>
          <w:szCs w:val="24"/>
        </w:rPr>
      </w:pPr>
      <w:r w:rsidRPr="00DA62AF">
        <w:rPr>
          <w:b/>
          <w:szCs w:val="24"/>
        </w:rPr>
        <w:t xml:space="preserve">New York Office: </w:t>
      </w:r>
      <w:r w:rsidR="00043852" w:rsidRPr="00DA62AF">
        <w:rPr>
          <w:b/>
          <w:szCs w:val="24"/>
        </w:rPr>
        <w:t>Busi</w:t>
      </w:r>
      <w:r w:rsidRPr="00DA62AF">
        <w:rPr>
          <w:b/>
          <w:szCs w:val="24"/>
        </w:rPr>
        <w:t>ness and Technical Requirements</w:t>
      </w:r>
    </w:p>
    <w:p w:rsidR="00043852" w:rsidRPr="00DA62AF" w:rsidRDefault="00043852" w:rsidP="00DA62AF">
      <w:pPr>
        <w:pStyle w:val="ColorfulList-Accent11"/>
        <w:numPr>
          <w:ilvl w:val="0"/>
          <w:numId w:val="18"/>
        </w:numPr>
        <w:suppressAutoHyphens w:val="0"/>
        <w:spacing w:after="0"/>
        <w:ind w:left="450" w:right="1170" w:firstLine="0"/>
        <w:contextualSpacing/>
        <w:rPr>
          <w:szCs w:val="24"/>
        </w:rPr>
      </w:pPr>
      <w:r w:rsidRPr="00DA62AF">
        <w:rPr>
          <w:szCs w:val="24"/>
        </w:rPr>
        <w:t xml:space="preserve">Fast WAN connectivity </w:t>
      </w:r>
    </w:p>
    <w:p w:rsidR="00043852" w:rsidRPr="00DA62AF" w:rsidRDefault="004552EE" w:rsidP="00DA62AF">
      <w:pPr>
        <w:pStyle w:val="ColorfulList-Accent11"/>
        <w:numPr>
          <w:ilvl w:val="0"/>
          <w:numId w:val="18"/>
        </w:numPr>
        <w:suppressAutoHyphens w:val="0"/>
        <w:spacing w:after="0"/>
        <w:ind w:left="450" w:right="1170" w:firstLine="0"/>
        <w:contextualSpacing/>
        <w:rPr>
          <w:szCs w:val="24"/>
        </w:rPr>
      </w:pPr>
      <w:r>
        <w:rPr>
          <w:szCs w:val="24"/>
        </w:rPr>
        <w:t>IP address</w:t>
      </w:r>
      <w:r w:rsidR="00043852" w:rsidRPr="00DA62AF">
        <w:rPr>
          <w:szCs w:val="24"/>
        </w:rPr>
        <w:t xml:space="preserve"> strategy for 200 users/PCs </w:t>
      </w:r>
    </w:p>
    <w:p w:rsidR="00DA62AF" w:rsidRPr="00DA62AF" w:rsidRDefault="00DA62AF" w:rsidP="00DA62AF">
      <w:pPr>
        <w:spacing w:after="0"/>
        <w:ind w:left="450" w:right="1170"/>
        <w:rPr>
          <w:b/>
          <w:szCs w:val="24"/>
        </w:rPr>
      </w:pPr>
    </w:p>
    <w:p w:rsidR="00DA62AF" w:rsidRPr="00DA62AF" w:rsidRDefault="00FE1BA4" w:rsidP="00DA62AF">
      <w:pPr>
        <w:spacing w:after="0"/>
        <w:ind w:right="1170"/>
        <w:rPr>
          <w:b/>
          <w:szCs w:val="24"/>
        </w:rPr>
      </w:pPr>
      <w:r w:rsidRPr="00DA62AF">
        <w:rPr>
          <w:b/>
          <w:szCs w:val="24"/>
        </w:rPr>
        <w:t>New York Office: Available Internet O</w:t>
      </w:r>
      <w:r w:rsidR="00043852" w:rsidRPr="00DA62AF">
        <w:rPr>
          <w:b/>
          <w:szCs w:val="24"/>
        </w:rPr>
        <w:t>ptions</w:t>
      </w:r>
    </w:p>
    <w:p w:rsidR="00043852" w:rsidRPr="00DA62AF" w:rsidRDefault="00043852" w:rsidP="00DA62AF">
      <w:pPr>
        <w:pStyle w:val="ColorfulList-Accent11"/>
        <w:numPr>
          <w:ilvl w:val="0"/>
          <w:numId w:val="21"/>
        </w:numPr>
        <w:suppressAutoHyphens w:val="0"/>
        <w:spacing w:after="0"/>
        <w:ind w:left="450" w:right="1170" w:firstLine="0"/>
        <w:contextualSpacing/>
        <w:rPr>
          <w:szCs w:val="24"/>
        </w:rPr>
      </w:pPr>
      <w:r w:rsidRPr="00DA62AF">
        <w:rPr>
          <w:szCs w:val="24"/>
        </w:rPr>
        <w:t>Fiber Optics ($600)</w:t>
      </w:r>
    </w:p>
    <w:p w:rsidR="00043852" w:rsidRPr="00DA62AF" w:rsidRDefault="00043852" w:rsidP="00DA62AF">
      <w:pPr>
        <w:pStyle w:val="ColorfulList-Accent11"/>
        <w:numPr>
          <w:ilvl w:val="0"/>
          <w:numId w:val="21"/>
        </w:numPr>
        <w:suppressAutoHyphens w:val="0"/>
        <w:spacing w:after="0"/>
        <w:ind w:left="450" w:right="1170" w:firstLine="0"/>
        <w:contextualSpacing/>
        <w:rPr>
          <w:szCs w:val="24"/>
        </w:rPr>
      </w:pPr>
      <w:r w:rsidRPr="00DA62AF">
        <w:rPr>
          <w:szCs w:val="24"/>
        </w:rPr>
        <w:t>T1 ($300)</w:t>
      </w:r>
    </w:p>
    <w:p w:rsidR="00043852" w:rsidRPr="00DA62AF" w:rsidRDefault="00043852" w:rsidP="00DA62AF">
      <w:pPr>
        <w:pStyle w:val="ColorfulList-Accent11"/>
        <w:numPr>
          <w:ilvl w:val="0"/>
          <w:numId w:val="21"/>
        </w:numPr>
        <w:suppressAutoHyphens w:val="0"/>
        <w:spacing w:after="0"/>
        <w:ind w:left="450" w:right="1170" w:firstLine="0"/>
        <w:contextualSpacing/>
        <w:rPr>
          <w:szCs w:val="24"/>
        </w:rPr>
      </w:pPr>
      <w:r w:rsidRPr="00DA62AF">
        <w:rPr>
          <w:szCs w:val="24"/>
        </w:rPr>
        <w:t>Cable ($125)</w:t>
      </w:r>
    </w:p>
    <w:p w:rsidR="00043852" w:rsidRPr="00DA62AF" w:rsidRDefault="00043852" w:rsidP="00DA62AF">
      <w:pPr>
        <w:pStyle w:val="ColorfulList-Accent11"/>
        <w:numPr>
          <w:ilvl w:val="0"/>
          <w:numId w:val="21"/>
        </w:numPr>
        <w:suppressAutoHyphens w:val="0"/>
        <w:spacing w:after="0"/>
        <w:ind w:left="450" w:right="1170" w:firstLine="0"/>
        <w:contextualSpacing/>
        <w:rPr>
          <w:szCs w:val="24"/>
        </w:rPr>
      </w:pPr>
      <w:r w:rsidRPr="00DA62AF">
        <w:rPr>
          <w:szCs w:val="24"/>
        </w:rPr>
        <w:t>DSL ($50</w:t>
      </w:r>
      <w:r w:rsidR="004552EE">
        <w:rPr>
          <w:szCs w:val="24"/>
        </w:rPr>
        <w:t>)</w:t>
      </w:r>
    </w:p>
    <w:p w:rsidR="00DA62AF" w:rsidRPr="00DA62AF" w:rsidRDefault="00DA62AF" w:rsidP="00DA62AF">
      <w:pPr>
        <w:pStyle w:val="ColorfulList-Accent11"/>
        <w:suppressAutoHyphens w:val="0"/>
        <w:spacing w:after="0"/>
        <w:ind w:left="450" w:right="1170"/>
        <w:contextualSpacing/>
        <w:rPr>
          <w:szCs w:val="24"/>
        </w:rPr>
      </w:pPr>
    </w:p>
    <w:p w:rsidR="00043852" w:rsidRPr="00DA62AF" w:rsidRDefault="00043852" w:rsidP="00DA62AF">
      <w:pPr>
        <w:spacing w:after="0"/>
        <w:ind w:right="1170"/>
        <w:rPr>
          <w:b/>
          <w:szCs w:val="24"/>
        </w:rPr>
      </w:pPr>
      <w:r w:rsidRPr="00DA62AF">
        <w:rPr>
          <w:b/>
          <w:szCs w:val="24"/>
        </w:rPr>
        <w:t>Rural Satellite Office</w:t>
      </w:r>
      <w:r w:rsidR="00FE1BA4" w:rsidRPr="00DA62AF">
        <w:rPr>
          <w:b/>
          <w:szCs w:val="24"/>
        </w:rPr>
        <w:t>:</w:t>
      </w:r>
      <w:r w:rsidRPr="00DA62AF">
        <w:rPr>
          <w:b/>
          <w:szCs w:val="24"/>
        </w:rPr>
        <w:t xml:space="preserve"> Busi</w:t>
      </w:r>
      <w:r w:rsidR="00FE1BA4" w:rsidRPr="00DA62AF">
        <w:rPr>
          <w:b/>
          <w:szCs w:val="24"/>
        </w:rPr>
        <w:t>ness and Technical Requirements</w:t>
      </w:r>
    </w:p>
    <w:p w:rsidR="00FE1BA4" w:rsidRPr="00DA62AF" w:rsidRDefault="00043852" w:rsidP="00DA62AF">
      <w:pPr>
        <w:pStyle w:val="ColorfulList-Accent11"/>
        <w:numPr>
          <w:ilvl w:val="0"/>
          <w:numId w:val="19"/>
        </w:numPr>
        <w:suppressAutoHyphens w:val="0"/>
        <w:spacing w:after="0"/>
        <w:ind w:left="450" w:right="1170" w:firstLine="0"/>
        <w:contextualSpacing/>
        <w:rPr>
          <w:szCs w:val="24"/>
        </w:rPr>
      </w:pPr>
      <w:r w:rsidRPr="00DA62AF">
        <w:rPr>
          <w:szCs w:val="24"/>
        </w:rPr>
        <w:t xml:space="preserve">Does not have any type of commercial WAN connectivity </w:t>
      </w:r>
    </w:p>
    <w:p w:rsidR="00FE1BA4" w:rsidRPr="00DA62AF" w:rsidRDefault="00043852" w:rsidP="00DA62AF">
      <w:pPr>
        <w:pStyle w:val="ColorfulList-Accent11"/>
        <w:numPr>
          <w:ilvl w:val="0"/>
          <w:numId w:val="19"/>
        </w:numPr>
        <w:suppressAutoHyphens w:val="0"/>
        <w:spacing w:after="0"/>
        <w:ind w:left="450" w:right="1170" w:firstLine="0"/>
        <w:contextualSpacing/>
        <w:rPr>
          <w:szCs w:val="24"/>
        </w:rPr>
      </w:pPr>
      <w:r w:rsidRPr="00DA62AF">
        <w:rPr>
          <w:szCs w:val="24"/>
        </w:rPr>
        <w:t xml:space="preserve">Needs to have WAN connectivity (located 2 miles from </w:t>
      </w:r>
      <w:r w:rsidR="004552EE">
        <w:rPr>
          <w:szCs w:val="24"/>
        </w:rPr>
        <w:t>h</w:t>
      </w:r>
      <w:r w:rsidRPr="00DA62AF">
        <w:rPr>
          <w:szCs w:val="24"/>
        </w:rPr>
        <w:t xml:space="preserve">eadquarters and line of </w:t>
      </w:r>
      <w:r w:rsidR="004552EE">
        <w:rPr>
          <w:szCs w:val="24"/>
        </w:rPr>
        <w:t>sight—</w:t>
      </w:r>
      <w:r w:rsidR="00EA6A94">
        <w:rPr>
          <w:szCs w:val="24"/>
        </w:rPr>
        <w:t>show this in a</w:t>
      </w:r>
      <w:r w:rsidRPr="00DA62AF">
        <w:rPr>
          <w:szCs w:val="24"/>
        </w:rPr>
        <w:t xml:space="preserve"> diagram)</w:t>
      </w:r>
    </w:p>
    <w:p w:rsidR="00043852" w:rsidRPr="00DA62AF" w:rsidRDefault="00043852" w:rsidP="00DA62AF">
      <w:pPr>
        <w:pStyle w:val="ColorfulList-Accent11"/>
        <w:numPr>
          <w:ilvl w:val="0"/>
          <w:numId w:val="19"/>
        </w:numPr>
        <w:suppressAutoHyphens w:val="0"/>
        <w:spacing w:after="0"/>
        <w:ind w:left="450" w:right="1170" w:firstLine="0"/>
        <w:contextualSpacing/>
        <w:rPr>
          <w:szCs w:val="24"/>
        </w:rPr>
      </w:pPr>
      <w:r w:rsidRPr="00DA62AF">
        <w:rPr>
          <w:szCs w:val="24"/>
        </w:rPr>
        <w:t xml:space="preserve">IP </w:t>
      </w:r>
      <w:r w:rsidR="004552EE">
        <w:rPr>
          <w:szCs w:val="24"/>
        </w:rPr>
        <w:t>a</w:t>
      </w:r>
      <w:r w:rsidRPr="00DA62AF">
        <w:rPr>
          <w:szCs w:val="24"/>
        </w:rPr>
        <w:t>ddress strategy needs to support 200 users/PCs</w:t>
      </w:r>
      <w:r w:rsidR="00DA62AF" w:rsidRPr="00DA62AF">
        <w:rPr>
          <w:szCs w:val="24"/>
        </w:rPr>
        <w:t xml:space="preserve"> </w:t>
      </w:r>
    </w:p>
    <w:p w:rsidR="00DA62AF" w:rsidRDefault="00DA62AF" w:rsidP="00DA62AF">
      <w:pPr>
        <w:pStyle w:val="ColorfulList-Accent11"/>
        <w:suppressAutoHyphens w:val="0"/>
        <w:spacing w:after="0"/>
        <w:ind w:left="450" w:right="1170"/>
        <w:contextualSpacing/>
        <w:rPr>
          <w:sz w:val="24"/>
          <w:szCs w:val="24"/>
        </w:rPr>
      </w:pPr>
    </w:p>
    <w:p w:rsidR="00FC4EEA" w:rsidRDefault="00FC4EEA" w:rsidP="00DA62AF">
      <w:pPr>
        <w:pStyle w:val="ColorfulList-Accent11"/>
        <w:suppressAutoHyphens w:val="0"/>
        <w:spacing w:after="0"/>
        <w:ind w:left="450" w:right="1170"/>
        <w:contextualSpacing/>
        <w:rPr>
          <w:sz w:val="24"/>
          <w:szCs w:val="24"/>
        </w:rPr>
      </w:pPr>
    </w:p>
    <w:p w:rsidR="00FC4EEA" w:rsidRDefault="00FC4EEA" w:rsidP="00DA62AF">
      <w:pPr>
        <w:pStyle w:val="ColorfulList-Accent11"/>
        <w:suppressAutoHyphens w:val="0"/>
        <w:spacing w:after="0"/>
        <w:ind w:left="450" w:right="1170"/>
        <w:contextualSpacing/>
        <w:rPr>
          <w:sz w:val="24"/>
          <w:szCs w:val="24"/>
        </w:rPr>
      </w:pPr>
    </w:p>
    <w:p w:rsidR="00FC4EEA" w:rsidRPr="00C20D34" w:rsidRDefault="00FC4EEA" w:rsidP="00DA62AF">
      <w:pPr>
        <w:pStyle w:val="ColorfulList-Accent11"/>
        <w:suppressAutoHyphens w:val="0"/>
        <w:spacing w:after="0"/>
        <w:ind w:left="450" w:right="1170"/>
        <w:contextualSpacing/>
        <w:rPr>
          <w:sz w:val="24"/>
          <w:szCs w:val="24"/>
        </w:rPr>
      </w:pPr>
    </w:p>
    <w:p w:rsidR="00803E84" w:rsidRPr="00DA62AF" w:rsidRDefault="00DA62AF" w:rsidP="00DA62AF">
      <w:pPr>
        <w:spacing w:after="0"/>
        <w:ind w:firstLine="450"/>
        <w:jc w:val="center"/>
        <w:rPr>
          <w:rFonts w:cs="Times New Roman"/>
          <w:b/>
          <w:sz w:val="32"/>
          <w:szCs w:val="24"/>
        </w:rPr>
      </w:pPr>
      <w:r w:rsidRPr="00DA62AF">
        <w:rPr>
          <w:rFonts w:cs="Times New Roman"/>
          <w:b/>
          <w:sz w:val="32"/>
          <w:szCs w:val="24"/>
        </w:rPr>
        <w:lastRenderedPageBreak/>
        <w:t>Critical Elements</w:t>
      </w:r>
    </w:p>
    <w:p w:rsidR="00E21B49" w:rsidRPr="00DA62AF" w:rsidRDefault="00803E84" w:rsidP="00DA62AF">
      <w:pPr>
        <w:spacing w:after="0"/>
        <w:rPr>
          <w:rFonts w:cs="Times New Roman"/>
          <w:szCs w:val="24"/>
        </w:rPr>
      </w:pPr>
      <w:r w:rsidRPr="00DA62AF">
        <w:rPr>
          <w:rFonts w:cs="Times New Roman"/>
          <w:szCs w:val="24"/>
        </w:rPr>
        <w:t>Based on the scenario above, students will develop a</w:t>
      </w:r>
      <w:r w:rsidR="00E21B49" w:rsidRPr="00DA62AF">
        <w:rPr>
          <w:rFonts w:cs="Times New Roman"/>
          <w:szCs w:val="24"/>
        </w:rPr>
        <w:t xml:space="preserve"> 5</w:t>
      </w:r>
      <w:r w:rsidR="003D3BD2">
        <w:rPr>
          <w:rFonts w:cs="Times New Roman"/>
          <w:szCs w:val="24"/>
        </w:rPr>
        <w:t>- to 7-</w:t>
      </w:r>
      <w:r w:rsidR="00E21B49" w:rsidRPr="00DA62AF">
        <w:rPr>
          <w:rFonts w:cs="Times New Roman"/>
          <w:szCs w:val="24"/>
        </w:rPr>
        <w:t xml:space="preserve">page </w:t>
      </w:r>
      <w:r w:rsidR="003D3BD2">
        <w:rPr>
          <w:rFonts w:cs="Times New Roman"/>
          <w:szCs w:val="24"/>
        </w:rPr>
        <w:t>networking r</w:t>
      </w:r>
      <w:r w:rsidRPr="00DA62AF">
        <w:rPr>
          <w:rFonts w:cs="Times New Roman"/>
          <w:szCs w:val="24"/>
        </w:rPr>
        <w:t xml:space="preserve">eport for the owners of the </w:t>
      </w:r>
      <w:r w:rsidR="009225C0" w:rsidRPr="00DA62AF">
        <w:rPr>
          <w:rFonts w:cs="Times New Roman"/>
          <w:szCs w:val="24"/>
        </w:rPr>
        <w:t>advertising</w:t>
      </w:r>
      <w:r w:rsidR="00FE1BA4" w:rsidRPr="00DA62AF">
        <w:rPr>
          <w:rFonts w:cs="Times New Roman"/>
          <w:szCs w:val="24"/>
        </w:rPr>
        <w:t xml:space="preserve"> agency</w:t>
      </w:r>
      <w:r w:rsidRPr="00DA62AF">
        <w:rPr>
          <w:rFonts w:cs="Times New Roman"/>
          <w:szCs w:val="24"/>
        </w:rPr>
        <w:t xml:space="preserve">. The </w:t>
      </w:r>
      <w:r w:rsidR="00E21B49" w:rsidRPr="00DA62AF">
        <w:rPr>
          <w:rFonts w:cs="Times New Roman"/>
          <w:szCs w:val="24"/>
        </w:rPr>
        <w:t xml:space="preserve">report must </w:t>
      </w:r>
      <w:r w:rsidR="00E25941" w:rsidRPr="00DA62AF">
        <w:rPr>
          <w:rFonts w:cs="Times New Roman"/>
          <w:szCs w:val="24"/>
        </w:rPr>
        <w:t xml:space="preserve">include the following: </w:t>
      </w:r>
    </w:p>
    <w:p w:rsidR="00DA62AF" w:rsidRPr="00DA62AF" w:rsidRDefault="00DA62AF" w:rsidP="00DA62AF">
      <w:pPr>
        <w:spacing w:after="0"/>
        <w:rPr>
          <w:rFonts w:cs="Times New Roman"/>
          <w:szCs w:val="24"/>
        </w:rPr>
      </w:pPr>
    </w:p>
    <w:p w:rsidR="00FE1BA4" w:rsidRPr="00DA62AF" w:rsidRDefault="00E21B49" w:rsidP="003D3BD2">
      <w:pPr>
        <w:pStyle w:val="ColorfulList-Accent11"/>
        <w:numPr>
          <w:ilvl w:val="0"/>
          <w:numId w:val="23"/>
        </w:numPr>
        <w:suppressAutoHyphens w:val="0"/>
        <w:spacing w:after="0"/>
        <w:ind w:left="720"/>
        <w:contextualSpacing/>
        <w:rPr>
          <w:rFonts w:cs="Times New Roman"/>
          <w:szCs w:val="24"/>
        </w:rPr>
      </w:pPr>
      <w:r w:rsidRPr="00DA62AF">
        <w:rPr>
          <w:rFonts w:cs="Times New Roman"/>
          <w:szCs w:val="24"/>
        </w:rPr>
        <w:t>The WAN co</w:t>
      </w:r>
      <w:r w:rsidR="00D47082" w:rsidRPr="00DA62AF">
        <w:rPr>
          <w:rFonts w:cs="Times New Roman"/>
          <w:szCs w:val="24"/>
        </w:rPr>
        <w:t xml:space="preserve">nnectivity at each location </w:t>
      </w:r>
    </w:p>
    <w:p w:rsidR="00E21B49" w:rsidRPr="00DA62AF" w:rsidRDefault="00E21B49" w:rsidP="003D3BD2">
      <w:pPr>
        <w:pStyle w:val="ColorfulList-Accent11"/>
        <w:numPr>
          <w:ilvl w:val="0"/>
          <w:numId w:val="23"/>
        </w:numPr>
        <w:suppressAutoHyphens w:val="0"/>
        <w:spacing w:after="0"/>
        <w:ind w:left="720"/>
        <w:contextualSpacing/>
        <w:rPr>
          <w:rFonts w:cs="Times New Roman"/>
          <w:szCs w:val="24"/>
        </w:rPr>
      </w:pPr>
      <w:r w:rsidRPr="00DA62AF">
        <w:rPr>
          <w:rFonts w:cs="Times New Roman"/>
          <w:szCs w:val="24"/>
        </w:rPr>
        <w:t xml:space="preserve">A diagram </w:t>
      </w:r>
      <w:r w:rsidR="008727F0">
        <w:rPr>
          <w:rFonts w:cs="Times New Roman"/>
          <w:szCs w:val="24"/>
        </w:rPr>
        <w:t xml:space="preserve">showing the WAN connectivity </w:t>
      </w:r>
    </w:p>
    <w:p w:rsidR="00E21B49" w:rsidRPr="00DA62AF" w:rsidRDefault="00E25941" w:rsidP="003D3BD2">
      <w:pPr>
        <w:pStyle w:val="ColorfulList-Accent11"/>
        <w:numPr>
          <w:ilvl w:val="0"/>
          <w:numId w:val="23"/>
        </w:numPr>
        <w:suppressAutoHyphens w:val="0"/>
        <w:spacing w:after="0"/>
        <w:ind w:left="720"/>
        <w:contextualSpacing/>
        <w:rPr>
          <w:rFonts w:cs="Times New Roman"/>
          <w:szCs w:val="24"/>
        </w:rPr>
      </w:pPr>
      <w:r w:rsidRPr="00DA62AF">
        <w:rPr>
          <w:rFonts w:cs="Times New Roman"/>
          <w:szCs w:val="24"/>
        </w:rPr>
        <w:t>An explanation of why the spe</w:t>
      </w:r>
      <w:r w:rsidR="008727F0">
        <w:rPr>
          <w:rFonts w:cs="Times New Roman"/>
          <w:szCs w:val="24"/>
        </w:rPr>
        <w:t>cific WAN technology was chosen</w:t>
      </w:r>
    </w:p>
    <w:p w:rsidR="00E21B49" w:rsidRPr="00DA62AF" w:rsidRDefault="00E21B49" w:rsidP="003D3BD2">
      <w:pPr>
        <w:pStyle w:val="ColorfulList-Accent11"/>
        <w:numPr>
          <w:ilvl w:val="0"/>
          <w:numId w:val="23"/>
        </w:numPr>
        <w:suppressAutoHyphens w:val="0"/>
        <w:spacing w:after="0"/>
        <w:ind w:left="720"/>
        <w:contextualSpacing/>
        <w:rPr>
          <w:rFonts w:cs="Times New Roman"/>
          <w:szCs w:val="24"/>
        </w:rPr>
      </w:pPr>
      <w:r w:rsidRPr="00DA62AF">
        <w:rPr>
          <w:rFonts w:cs="Times New Roman"/>
          <w:szCs w:val="24"/>
        </w:rPr>
        <w:t xml:space="preserve">IP </w:t>
      </w:r>
      <w:r w:rsidR="008727F0">
        <w:rPr>
          <w:rFonts w:cs="Times New Roman"/>
          <w:szCs w:val="24"/>
        </w:rPr>
        <w:t>a</w:t>
      </w:r>
      <w:r w:rsidRPr="00DA62AF">
        <w:rPr>
          <w:rFonts w:cs="Times New Roman"/>
          <w:szCs w:val="24"/>
        </w:rPr>
        <w:t>ddre</w:t>
      </w:r>
      <w:r w:rsidR="008727F0">
        <w:rPr>
          <w:rFonts w:cs="Times New Roman"/>
          <w:szCs w:val="24"/>
        </w:rPr>
        <w:t xml:space="preserve">ss strategies at each location </w:t>
      </w:r>
    </w:p>
    <w:p w:rsidR="00E21B49" w:rsidRPr="00DA62AF" w:rsidRDefault="00E21B49" w:rsidP="003D3BD2">
      <w:pPr>
        <w:pStyle w:val="ColorfulList-Accent11"/>
        <w:numPr>
          <w:ilvl w:val="0"/>
          <w:numId w:val="23"/>
        </w:numPr>
        <w:suppressAutoHyphens w:val="0"/>
        <w:spacing w:after="0"/>
        <w:ind w:left="720"/>
        <w:contextualSpacing/>
        <w:rPr>
          <w:rFonts w:cs="Times New Roman"/>
          <w:szCs w:val="24"/>
        </w:rPr>
      </w:pPr>
      <w:r w:rsidRPr="00DA62AF">
        <w:rPr>
          <w:rFonts w:cs="Times New Roman"/>
          <w:szCs w:val="24"/>
        </w:rPr>
        <w:t>Wireless access</w:t>
      </w:r>
      <w:r w:rsidR="008727F0">
        <w:rPr>
          <w:rFonts w:cs="Times New Roman"/>
          <w:szCs w:val="24"/>
        </w:rPr>
        <w:t xml:space="preserve"> strategy at the Austin office </w:t>
      </w:r>
    </w:p>
    <w:p w:rsidR="00043852" w:rsidRPr="00DA62AF" w:rsidRDefault="00043852" w:rsidP="003D3BD2">
      <w:pPr>
        <w:pStyle w:val="ColorfulList-Accent11"/>
        <w:numPr>
          <w:ilvl w:val="1"/>
          <w:numId w:val="23"/>
        </w:numPr>
        <w:suppressAutoHyphens w:val="0"/>
        <w:spacing w:after="0"/>
        <w:ind w:left="1440"/>
        <w:contextualSpacing/>
        <w:rPr>
          <w:szCs w:val="24"/>
        </w:rPr>
      </w:pPr>
      <w:r w:rsidRPr="00DA62AF">
        <w:rPr>
          <w:szCs w:val="24"/>
        </w:rPr>
        <w:t>List and explain the services that will support remote workers</w:t>
      </w:r>
      <w:r w:rsidR="00D47082" w:rsidRPr="00DA62AF">
        <w:rPr>
          <w:szCs w:val="24"/>
        </w:rPr>
        <w:t xml:space="preserve"> </w:t>
      </w:r>
    </w:p>
    <w:p w:rsidR="00043852" w:rsidRPr="00DA62AF" w:rsidRDefault="00043852" w:rsidP="003D3BD2">
      <w:pPr>
        <w:pStyle w:val="ColorfulList-Accent11"/>
        <w:numPr>
          <w:ilvl w:val="1"/>
          <w:numId w:val="23"/>
        </w:numPr>
        <w:suppressAutoHyphens w:val="0"/>
        <w:spacing w:after="0"/>
        <w:ind w:left="1440"/>
        <w:contextualSpacing/>
        <w:rPr>
          <w:szCs w:val="24"/>
        </w:rPr>
      </w:pPr>
      <w:r w:rsidRPr="00DA62AF">
        <w:rPr>
          <w:szCs w:val="24"/>
        </w:rPr>
        <w:t>List and explain the service</w:t>
      </w:r>
      <w:r w:rsidR="00D47082" w:rsidRPr="00DA62AF">
        <w:rPr>
          <w:szCs w:val="24"/>
        </w:rPr>
        <w:t xml:space="preserve">(s) that IT will use </w:t>
      </w:r>
      <w:r w:rsidRPr="00DA62AF">
        <w:rPr>
          <w:szCs w:val="24"/>
        </w:rPr>
        <w:t>to access all workstations on the network</w:t>
      </w:r>
      <w:r w:rsidR="008727F0">
        <w:rPr>
          <w:szCs w:val="24"/>
        </w:rPr>
        <w:t xml:space="preserve"> </w:t>
      </w:r>
    </w:p>
    <w:p w:rsidR="00803E84" w:rsidRPr="00DA62AF" w:rsidRDefault="00E25941" w:rsidP="003D3BD2">
      <w:pPr>
        <w:pStyle w:val="ColorfulList-Accent11"/>
        <w:numPr>
          <w:ilvl w:val="0"/>
          <w:numId w:val="23"/>
        </w:numPr>
        <w:suppressAutoHyphens w:val="0"/>
        <w:spacing w:after="0"/>
        <w:ind w:left="720"/>
        <w:contextualSpacing/>
        <w:rPr>
          <w:rFonts w:cs="Times New Roman"/>
          <w:szCs w:val="24"/>
        </w:rPr>
      </w:pPr>
      <w:r w:rsidRPr="00DA62AF">
        <w:rPr>
          <w:rFonts w:cs="Times New Roman"/>
          <w:szCs w:val="24"/>
        </w:rPr>
        <w:t>An</w:t>
      </w:r>
      <w:r w:rsidR="00E21B49" w:rsidRPr="00DA62AF">
        <w:rPr>
          <w:rFonts w:cs="Times New Roman"/>
          <w:szCs w:val="24"/>
        </w:rPr>
        <w:t xml:space="preserve"> explanation of the terms </w:t>
      </w:r>
      <w:r w:rsidR="008727F0">
        <w:rPr>
          <w:rFonts w:cs="Times New Roman"/>
          <w:szCs w:val="24"/>
        </w:rPr>
        <w:t>and concepts used in the paper</w:t>
      </w:r>
    </w:p>
    <w:p w:rsidR="00E155FA" w:rsidRPr="00C20D34" w:rsidRDefault="00E155FA" w:rsidP="00DA62AF">
      <w:pPr>
        <w:spacing w:after="0"/>
        <w:ind w:left="540"/>
        <w:rPr>
          <w:sz w:val="24"/>
          <w:szCs w:val="24"/>
        </w:rPr>
      </w:pPr>
    </w:p>
    <w:p w:rsidR="00E155FA" w:rsidRPr="00DA62AF" w:rsidRDefault="00DA62AF" w:rsidP="008727F0">
      <w:pPr>
        <w:spacing w:after="0"/>
        <w:jc w:val="center"/>
        <w:rPr>
          <w:b/>
          <w:sz w:val="32"/>
          <w:szCs w:val="24"/>
        </w:rPr>
      </w:pPr>
      <w:r w:rsidRPr="00DA62AF">
        <w:rPr>
          <w:b/>
          <w:sz w:val="32"/>
          <w:szCs w:val="24"/>
        </w:rPr>
        <w:t>Milestones</w:t>
      </w:r>
    </w:p>
    <w:p w:rsidR="00F26F14" w:rsidRPr="00DA62AF" w:rsidRDefault="00F26F14" w:rsidP="00DA62AF">
      <w:pPr>
        <w:spacing w:after="0"/>
        <w:rPr>
          <w:i/>
          <w:szCs w:val="24"/>
        </w:rPr>
      </w:pPr>
      <w:r w:rsidRPr="00DA62AF">
        <w:rPr>
          <w:szCs w:val="24"/>
          <w:u w:val="single"/>
        </w:rPr>
        <w:t xml:space="preserve">Milestone </w:t>
      </w:r>
      <w:r w:rsidR="004E671B" w:rsidRPr="00DA62AF">
        <w:rPr>
          <w:szCs w:val="24"/>
          <w:u w:val="single"/>
        </w:rPr>
        <w:t>One</w:t>
      </w:r>
      <w:r w:rsidRPr="00DA62AF">
        <w:rPr>
          <w:szCs w:val="24"/>
        </w:rPr>
        <w:t xml:space="preserve">: </w:t>
      </w:r>
      <w:r w:rsidR="00E25941" w:rsidRPr="00DA62AF">
        <w:rPr>
          <w:i/>
          <w:szCs w:val="24"/>
        </w:rPr>
        <w:t>IP Assignments</w:t>
      </w:r>
    </w:p>
    <w:p w:rsidR="00F26F14" w:rsidRPr="00DA62AF" w:rsidRDefault="00F26F14" w:rsidP="00DA62AF">
      <w:pPr>
        <w:spacing w:after="0"/>
        <w:rPr>
          <w:rFonts w:cs="Calibri"/>
          <w:b/>
          <w:szCs w:val="24"/>
        </w:rPr>
      </w:pPr>
      <w:r w:rsidRPr="00DA62AF">
        <w:rPr>
          <w:szCs w:val="24"/>
        </w:rPr>
        <w:t>In</w:t>
      </w:r>
      <w:r w:rsidR="00E25941" w:rsidRPr="00DA62AF">
        <w:rPr>
          <w:szCs w:val="24"/>
        </w:rPr>
        <w:t xml:space="preserve"> </w:t>
      </w:r>
      <w:r w:rsidR="008727F0">
        <w:rPr>
          <w:b/>
          <w:szCs w:val="24"/>
        </w:rPr>
        <w:t xml:space="preserve">task </w:t>
      </w:r>
      <w:r w:rsidR="00E25941" w:rsidRPr="00DA62AF">
        <w:rPr>
          <w:b/>
          <w:szCs w:val="24"/>
        </w:rPr>
        <w:t>3-3</w:t>
      </w:r>
      <w:r w:rsidR="00E25941" w:rsidRPr="008727F0">
        <w:rPr>
          <w:szCs w:val="24"/>
        </w:rPr>
        <w:t>,</w:t>
      </w:r>
      <w:r w:rsidR="00E25941" w:rsidRPr="00DA62AF">
        <w:rPr>
          <w:b/>
          <w:szCs w:val="24"/>
        </w:rPr>
        <w:t xml:space="preserve"> </w:t>
      </w:r>
      <w:r w:rsidRPr="00DA62AF">
        <w:rPr>
          <w:szCs w:val="24"/>
        </w:rPr>
        <w:t>you will submit</w:t>
      </w:r>
      <w:r w:rsidR="00E25941" w:rsidRPr="00DA62AF">
        <w:rPr>
          <w:szCs w:val="24"/>
        </w:rPr>
        <w:t xml:space="preserve"> the IP assignments for each site along with the calculations</w:t>
      </w:r>
      <w:r w:rsidR="000B406A" w:rsidRPr="00DA62AF">
        <w:rPr>
          <w:szCs w:val="24"/>
        </w:rPr>
        <w:t xml:space="preserve"> on how </w:t>
      </w:r>
      <w:r w:rsidR="008727F0">
        <w:rPr>
          <w:szCs w:val="24"/>
        </w:rPr>
        <w:t>you</w:t>
      </w:r>
      <w:r w:rsidR="000B406A" w:rsidRPr="00DA62AF">
        <w:rPr>
          <w:szCs w:val="24"/>
        </w:rPr>
        <w:t xml:space="preserve"> </w:t>
      </w:r>
      <w:proofErr w:type="spellStart"/>
      <w:r w:rsidR="000B406A" w:rsidRPr="00DA62AF">
        <w:rPr>
          <w:szCs w:val="24"/>
        </w:rPr>
        <w:t>subnetted</w:t>
      </w:r>
      <w:proofErr w:type="spellEnd"/>
      <w:r w:rsidR="000B406A" w:rsidRPr="00DA62AF">
        <w:rPr>
          <w:szCs w:val="24"/>
        </w:rPr>
        <w:t xml:space="preserve"> </w:t>
      </w:r>
      <w:r w:rsidR="00C860BD" w:rsidRPr="00DA62AF">
        <w:rPr>
          <w:szCs w:val="24"/>
        </w:rPr>
        <w:t>the addresses</w:t>
      </w:r>
      <w:r w:rsidR="00E25941" w:rsidRPr="00DA62AF">
        <w:rPr>
          <w:b/>
          <w:szCs w:val="24"/>
        </w:rPr>
        <w:t xml:space="preserve">. </w:t>
      </w:r>
      <w:r w:rsidR="009807F7" w:rsidRPr="00DA62AF">
        <w:rPr>
          <w:b/>
          <w:szCs w:val="24"/>
        </w:rPr>
        <w:t xml:space="preserve">This </w:t>
      </w:r>
      <w:r w:rsidR="008727F0">
        <w:rPr>
          <w:b/>
          <w:szCs w:val="24"/>
        </w:rPr>
        <w:t>m</w:t>
      </w:r>
      <w:r w:rsidR="009807F7" w:rsidRPr="00DA62AF">
        <w:rPr>
          <w:b/>
          <w:szCs w:val="24"/>
        </w:rPr>
        <w:t xml:space="preserve">ilestone is graded with the </w:t>
      </w:r>
      <w:r w:rsidR="004E671B" w:rsidRPr="00DA62AF">
        <w:rPr>
          <w:b/>
          <w:szCs w:val="24"/>
        </w:rPr>
        <w:t>Final Project Milestone One</w:t>
      </w:r>
      <w:r w:rsidR="00043852" w:rsidRPr="00DA62AF">
        <w:rPr>
          <w:b/>
          <w:szCs w:val="24"/>
        </w:rPr>
        <w:t>: IP Assignments Rubric.</w:t>
      </w:r>
    </w:p>
    <w:p w:rsidR="00C860BD" w:rsidRPr="00DA62AF" w:rsidRDefault="00C860BD" w:rsidP="00DA62AF">
      <w:pPr>
        <w:spacing w:after="0"/>
        <w:ind w:left="540"/>
        <w:rPr>
          <w:szCs w:val="24"/>
        </w:rPr>
      </w:pPr>
    </w:p>
    <w:p w:rsidR="00F26F14" w:rsidRPr="00DA62AF" w:rsidRDefault="00F26F14" w:rsidP="00DA62AF">
      <w:pPr>
        <w:spacing w:after="0"/>
        <w:rPr>
          <w:i/>
          <w:szCs w:val="24"/>
        </w:rPr>
      </w:pPr>
      <w:r w:rsidRPr="00DA62AF">
        <w:rPr>
          <w:szCs w:val="24"/>
          <w:u w:val="single"/>
        </w:rPr>
        <w:t xml:space="preserve">Milestone </w:t>
      </w:r>
      <w:r w:rsidR="004E671B" w:rsidRPr="00DA62AF">
        <w:rPr>
          <w:szCs w:val="24"/>
          <w:u w:val="single"/>
        </w:rPr>
        <w:t>Two</w:t>
      </w:r>
      <w:r w:rsidR="00E25941" w:rsidRPr="008727F0">
        <w:rPr>
          <w:szCs w:val="24"/>
        </w:rPr>
        <w:t xml:space="preserve">: </w:t>
      </w:r>
      <w:r w:rsidR="00043852" w:rsidRPr="00DA62AF">
        <w:rPr>
          <w:i/>
          <w:szCs w:val="24"/>
        </w:rPr>
        <w:t>WAN Technology Requirements</w:t>
      </w:r>
    </w:p>
    <w:p w:rsidR="00F26F14" w:rsidRPr="00DA62AF" w:rsidRDefault="00F26F14" w:rsidP="00DA62AF">
      <w:pPr>
        <w:spacing w:after="0"/>
        <w:rPr>
          <w:b/>
          <w:szCs w:val="24"/>
        </w:rPr>
      </w:pPr>
      <w:r w:rsidRPr="00DA62AF">
        <w:rPr>
          <w:szCs w:val="24"/>
        </w:rPr>
        <w:t xml:space="preserve">In </w:t>
      </w:r>
      <w:r w:rsidR="008727F0">
        <w:rPr>
          <w:b/>
          <w:szCs w:val="24"/>
        </w:rPr>
        <w:t xml:space="preserve">task </w:t>
      </w:r>
      <w:r w:rsidR="00E25941" w:rsidRPr="00DA62AF">
        <w:rPr>
          <w:b/>
          <w:szCs w:val="24"/>
        </w:rPr>
        <w:t>5-</w:t>
      </w:r>
      <w:r w:rsidR="008727F0">
        <w:rPr>
          <w:b/>
          <w:szCs w:val="24"/>
        </w:rPr>
        <w:t>2</w:t>
      </w:r>
      <w:r w:rsidR="00E25941" w:rsidRPr="00DA62AF">
        <w:rPr>
          <w:b/>
          <w:szCs w:val="24"/>
        </w:rPr>
        <w:t>,</w:t>
      </w:r>
      <w:r w:rsidRPr="00DA62AF">
        <w:rPr>
          <w:szCs w:val="24"/>
        </w:rPr>
        <w:t xml:space="preserve"> you will submit</w:t>
      </w:r>
      <w:r w:rsidR="00E25941" w:rsidRPr="00DA62AF">
        <w:rPr>
          <w:szCs w:val="24"/>
        </w:rPr>
        <w:t xml:space="preserve"> </w:t>
      </w:r>
      <w:r w:rsidR="00DF2906" w:rsidRPr="00DA62AF">
        <w:rPr>
          <w:szCs w:val="24"/>
        </w:rPr>
        <w:t>a report on</w:t>
      </w:r>
      <w:r w:rsidR="00E25941" w:rsidRPr="00DA62AF">
        <w:rPr>
          <w:szCs w:val="24"/>
        </w:rPr>
        <w:t xml:space="preserve"> the WAN technologies chosen </w:t>
      </w:r>
      <w:r w:rsidR="00DF2906" w:rsidRPr="00DA62AF">
        <w:rPr>
          <w:szCs w:val="24"/>
        </w:rPr>
        <w:t xml:space="preserve">for </w:t>
      </w:r>
      <w:r w:rsidR="00E25941" w:rsidRPr="00DA62AF">
        <w:rPr>
          <w:szCs w:val="24"/>
        </w:rPr>
        <w:t>each site, along with a diagram showing the connectivity.</w:t>
      </w:r>
      <w:r w:rsidRPr="00DA62AF">
        <w:rPr>
          <w:szCs w:val="24"/>
        </w:rPr>
        <w:t xml:space="preserve"> </w:t>
      </w:r>
      <w:r w:rsidR="00A216A7" w:rsidRPr="00DA62AF">
        <w:rPr>
          <w:b/>
          <w:szCs w:val="24"/>
        </w:rPr>
        <w:t xml:space="preserve">This </w:t>
      </w:r>
      <w:r w:rsidR="008727F0">
        <w:rPr>
          <w:b/>
          <w:szCs w:val="24"/>
        </w:rPr>
        <w:t>m</w:t>
      </w:r>
      <w:r w:rsidR="00A216A7" w:rsidRPr="00DA62AF">
        <w:rPr>
          <w:b/>
          <w:szCs w:val="24"/>
        </w:rPr>
        <w:t>ilestone is graded with the</w:t>
      </w:r>
      <w:r w:rsidR="004E671B" w:rsidRPr="00DA62AF">
        <w:rPr>
          <w:b/>
          <w:szCs w:val="24"/>
        </w:rPr>
        <w:t xml:space="preserve"> Final Project Milestone Two</w:t>
      </w:r>
      <w:r w:rsidR="00043852" w:rsidRPr="00DA62AF">
        <w:rPr>
          <w:b/>
          <w:szCs w:val="24"/>
        </w:rPr>
        <w:t>: WAN Technology Requirements</w:t>
      </w:r>
      <w:r w:rsidR="00D47082" w:rsidRPr="00DA62AF">
        <w:rPr>
          <w:b/>
          <w:szCs w:val="24"/>
        </w:rPr>
        <w:t xml:space="preserve"> Rubric.</w:t>
      </w:r>
    </w:p>
    <w:p w:rsidR="00F26F14" w:rsidRPr="00DA62AF" w:rsidRDefault="00F26F14" w:rsidP="00DA62AF">
      <w:pPr>
        <w:spacing w:after="0"/>
        <w:ind w:left="540"/>
        <w:rPr>
          <w:szCs w:val="24"/>
          <w:u w:val="single"/>
        </w:rPr>
      </w:pPr>
    </w:p>
    <w:p w:rsidR="00F26F14" w:rsidRPr="00DA62AF" w:rsidRDefault="00C32237" w:rsidP="00DA62AF">
      <w:pPr>
        <w:spacing w:after="0"/>
        <w:rPr>
          <w:i/>
          <w:szCs w:val="24"/>
        </w:rPr>
      </w:pPr>
      <w:r w:rsidRPr="00DA62AF">
        <w:rPr>
          <w:szCs w:val="24"/>
          <w:u w:val="single"/>
        </w:rPr>
        <w:t>F</w:t>
      </w:r>
      <w:r w:rsidR="00695808" w:rsidRPr="00DA62AF">
        <w:rPr>
          <w:szCs w:val="24"/>
          <w:u w:val="single"/>
        </w:rPr>
        <w:t>inal Submission</w:t>
      </w:r>
      <w:r w:rsidRPr="008727F0">
        <w:rPr>
          <w:szCs w:val="24"/>
        </w:rPr>
        <w:t>:</w:t>
      </w:r>
      <w:r w:rsidR="000B406A" w:rsidRPr="008727F0">
        <w:rPr>
          <w:i/>
          <w:szCs w:val="24"/>
        </w:rPr>
        <w:t xml:space="preserve"> </w:t>
      </w:r>
      <w:r w:rsidR="000B406A" w:rsidRPr="00DA62AF">
        <w:rPr>
          <w:i/>
          <w:szCs w:val="24"/>
        </w:rPr>
        <w:t>Networking Report</w:t>
      </w:r>
    </w:p>
    <w:p w:rsidR="00F26F14" w:rsidRPr="00DA62AF" w:rsidRDefault="00F26F14" w:rsidP="00DA62AF">
      <w:pPr>
        <w:spacing w:after="0"/>
        <w:rPr>
          <w:szCs w:val="24"/>
        </w:rPr>
      </w:pPr>
      <w:r w:rsidRPr="00DA62AF">
        <w:rPr>
          <w:szCs w:val="24"/>
        </w:rPr>
        <w:t xml:space="preserve">In </w:t>
      </w:r>
      <w:r w:rsidR="008727F0">
        <w:rPr>
          <w:b/>
          <w:szCs w:val="24"/>
        </w:rPr>
        <w:t xml:space="preserve">task </w:t>
      </w:r>
      <w:r w:rsidR="00E25941" w:rsidRPr="00DA62AF">
        <w:rPr>
          <w:b/>
          <w:szCs w:val="24"/>
        </w:rPr>
        <w:t>7-</w:t>
      </w:r>
      <w:r w:rsidR="008727F0">
        <w:rPr>
          <w:b/>
          <w:szCs w:val="24"/>
        </w:rPr>
        <w:t>2</w:t>
      </w:r>
      <w:r w:rsidR="00E25941" w:rsidRPr="008727F0">
        <w:rPr>
          <w:szCs w:val="24"/>
        </w:rPr>
        <w:t>,</w:t>
      </w:r>
      <w:r w:rsidRPr="008727F0">
        <w:rPr>
          <w:szCs w:val="24"/>
        </w:rPr>
        <w:t xml:space="preserve"> </w:t>
      </w:r>
      <w:r w:rsidRPr="00DA62AF">
        <w:rPr>
          <w:szCs w:val="24"/>
        </w:rPr>
        <w:t>you will submit</w:t>
      </w:r>
      <w:r w:rsidR="00E25941" w:rsidRPr="00DA62AF">
        <w:rPr>
          <w:szCs w:val="24"/>
        </w:rPr>
        <w:t xml:space="preserve"> the </w:t>
      </w:r>
      <w:r w:rsidR="000B406A" w:rsidRPr="00DA62AF">
        <w:rPr>
          <w:szCs w:val="24"/>
        </w:rPr>
        <w:t>final</w:t>
      </w:r>
      <w:r w:rsidR="00E25941" w:rsidRPr="00DA62AF">
        <w:rPr>
          <w:szCs w:val="24"/>
        </w:rPr>
        <w:t xml:space="preserve"> </w:t>
      </w:r>
      <w:r w:rsidR="008727F0">
        <w:rPr>
          <w:szCs w:val="24"/>
        </w:rPr>
        <w:t>n</w:t>
      </w:r>
      <w:r w:rsidR="00E25941" w:rsidRPr="00DA62AF">
        <w:rPr>
          <w:szCs w:val="24"/>
        </w:rPr>
        <w:t xml:space="preserve">etworking </w:t>
      </w:r>
      <w:r w:rsidR="008727F0">
        <w:rPr>
          <w:szCs w:val="24"/>
        </w:rPr>
        <w:t>r</w:t>
      </w:r>
      <w:r w:rsidR="00E25941" w:rsidRPr="00DA62AF">
        <w:rPr>
          <w:szCs w:val="24"/>
        </w:rPr>
        <w:t>eport</w:t>
      </w:r>
      <w:r w:rsidR="000B406A" w:rsidRPr="00DA62AF">
        <w:rPr>
          <w:szCs w:val="24"/>
        </w:rPr>
        <w:t xml:space="preserve"> for the </w:t>
      </w:r>
      <w:r w:rsidR="00FE1BA4" w:rsidRPr="00DA62AF">
        <w:rPr>
          <w:szCs w:val="24"/>
        </w:rPr>
        <w:t>advertising agency</w:t>
      </w:r>
      <w:r w:rsidR="000B406A" w:rsidRPr="00DA62AF">
        <w:rPr>
          <w:szCs w:val="24"/>
        </w:rPr>
        <w:t xml:space="preserve"> scenario</w:t>
      </w:r>
      <w:r w:rsidRPr="00DA62AF">
        <w:rPr>
          <w:szCs w:val="24"/>
        </w:rPr>
        <w:t xml:space="preserve">. It should be a complete, polished artifact containing </w:t>
      </w:r>
      <w:r w:rsidRPr="00DA62AF">
        <w:rPr>
          <w:b/>
          <w:szCs w:val="24"/>
        </w:rPr>
        <w:t xml:space="preserve">all </w:t>
      </w:r>
      <w:r w:rsidRPr="00DA62AF">
        <w:rPr>
          <w:szCs w:val="24"/>
        </w:rPr>
        <w:t xml:space="preserve">of the </w:t>
      </w:r>
      <w:r w:rsidR="00C32237" w:rsidRPr="00DA62AF">
        <w:rPr>
          <w:szCs w:val="24"/>
        </w:rPr>
        <w:t xml:space="preserve">critical </w:t>
      </w:r>
      <w:r w:rsidRPr="00DA62AF">
        <w:rPr>
          <w:szCs w:val="24"/>
        </w:rPr>
        <w:t>elements of the final product.</w:t>
      </w:r>
      <w:r w:rsidR="00DA62AF" w:rsidRPr="00DA62AF">
        <w:rPr>
          <w:szCs w:val="24"/>
        </w:rPr>
        <w:t xml:space="preserve"> </w:t>
      </w:r>
      <w:r w:rsidRPr="00DA62AF">
        <w:rPr>
          <w:szCs w:val="24"/>
        </w:rPr>
        <w:t xml:space="preserve">It should reflect the incorporation of feedback gained throughout the course. </w:t>
      </w:r>
      <w:r w:rsidRPr="00DA62AF">
        <w:rPr>
          <w:b/>
          <w:szCs w:val="24"/>
        </w:rPr>
        <w:t>This will be graded using the Final Product Rubric</w:t>
      </w:r>
      <w:r w:rsidR="008727F0">
        <w:rPr>
          <w:b/>
          <w:szCs w:val="24"/>
        </w:rPr>
        <w:t xml:space="preserve"> (below)</w:t>
      </w:r>
      <w:r w:rsidRPr="00DA62AF">
        <w:rPr>
          <w:b/>
          <w:szCs w:val="24"/>
        </w:rPr>
        <w:t>.</w:t>
      </w:r>
    </w:p>
    <w:p w:rsidR="00F26F14" w:rsidRPr="00C20D34" w:rsidRDefault="00F26F14" w:rsidP="00DA62AF">
      <w:pPr>
        <w:spacing w:after="0"/>
        <w:rPr>
          <w:sz w:val="24"/>
          <w:szCs w:val="24"/>
        </w:rPr>
      </w:pPr>
    </w:p>
    <w:p w:rsidR="005F0049" w:rsidRPr="00C20D34" w:rsidRDefault="005F0049" w:rsidP="00DA62AF">
      <w:pPr>
        <w:spacing w:after="0"/>
        <w:ind w:left="540"/>
        <w:rPr>
          <w:sz w:val="24"/>
          <w:szCs w:val="24"/>
        </w:rPr>
      </w:pPr>
    </w:p>
    <w:p w:rsidR="001C741D" w:rsidRPr="00DA62AF" w:rsidRDefault="00794719" w:rsidP="00DA62AF">
      <w:pPr>
        <w:spacing w:after="0"/>
        <w:ind w:left="540"/>
        <w:jc w:val="center"/>
        <w:rPr>
          <w:rFonts w:eastAsia="Times New Roman" w:cs="Calibri"/>
          <w:b/>
          <w:kern w:val="0"/>
          <w:sz w:val="24"/>
          <w:szCs w:val="24"/>
          <w:lang w:eastAsia="en-US"/>
        </w:rPr>
      </w:pPr>
      <w:r w:rsidRPr="00C20D34">
        <w:rPr>
          <w:rFonts w:eastAsia="Times New Roman" w:cs="Calibri"/>
          <w:b/>
          <w:kern w:val="0"/>
          <w:sz w:val="24"/>
          <w:szCs w:val="24"/>
          <w:lang w:eastAsia="en-US"/>
        </w:rPr>
        <w:br w:type="page"/>
      </w:r>
      <w:r w:rsidR="00DA62AF" w:rsidRPr="00DA62AF">
        <w:rPr>
          <w:rFonts w:eastAsia="Times New Roman" w:cs="Calibri"/>
          <w:b/>
          <w:kern w:val="0"/>
          <w:sz w:val="32"/>
          <w:szCs w:val="24"/>
          <w:lang w:eastAsia="en-US"/>
        </w:rPr>
        <w:lastRenderedPageBreak/>
        <w:t xml:space="preserve">Final </w:t>
      </w:r>
      <w:r w:rsidR="008727F0">
        <w:rPr>
          <w:rFonts w:eastAsia="Times New Roman" w:cs="Calibri"/>
          <w:b/>
          <w:kern w:val="0"/>
          <w:sz w:val="32"/>
          <w:szCs w:val="24"/>
          <w:lang w:eastAsia="en-US"/>
        </w:rPr>
        <w:t>Product</w:t>
      </w:r>
      <w:r w:rsidR="00DA62AF" w:rsidRPr="00DA62AF">
        <w:rPr>
          <w:rFonts w:eastAsia="Times New Roman" w:cs="Calibri"/>
          <w:b/>
          <w:kern w:val="0"/>
          <w:sz w:val="32"/>
          <w:szCs w:val="24"/>
          <w:lang w:eastAsia="en-US"/>
        </w:rPr>
        <w:t xml:space="preserve"> Rubric</w:t>
      </w:r>
    </w:p>
    <w:p w:rsidR="008C7AC3" w:rsidRPr="008C65D4" w:rsidRDefault="00306AA6" w:rsidP="008C65D4">
      <w:pPr>
        <w:spacing w:after="0"/>
        <w:rPr>
          <w:rFonts w:cs="Calibri"/>
          <w:szCs w:val="24"/>
        </w:rPr>
      </w:pPr>
      <w:r w:rsidRPr="00DA62AF">
        <w:rPr>
          <w:b/>
          <w:szCs w:val="24"/>
          <w:u w:val="single"/>
        </w:rPr>
        <w:t>Format</w:t>
      </w:r>
      <w:r w:rsidRPr="00DA62AF">
        <w:rPr>
          <w:b/>
          <w:szCs w:val="24"/>
        </w:rPr>
        <w:t>:</w:t>
      </w:r>
      <w:r w:rsidR="00DA62AF" w:rsidRPr="00DA62AF">
        <w:rPr>
          <w:szCs w:val="24"/>
        </w:rPr>
        <w:t xml:space="preserve"> </w:t>
      </w:r>
      <w:r w:rsidR="008C65D4">
        <w:rPr>
          <w:szCs w:val="24"/>
        </w:rPr>
        <w:t>Written components of project</w:t>
      </w:r>
      <w:r w:rsidR="001C741D" w:rsidRPr="00DA62AF">
        <w:rPr>
          <w:szCs w:val="24"/>
        </w:rPr>
        <w:t xml:space="preserve"> must follow these formatting guidelines when applicable: double spacing, 12-point Times New Roman font, one-inch margins, and discipline-appropriate citations</w:t>
      </w:r>
      <w:r w:rsidR="001C741D" w:rsidRPr="00DA62AF">
        <w:rPr>
          <w:i/>
          <w:szCs w:val="24"/>
        </w:rPr>
        <w:t xml:space="preserve">. </w:t>
      </w:r>
      <w:r w:rsidR="000B406A" w:rsidRPr="00DA62AF">
        <w:rPr>
          <w:szCs w:val="24"/>
        </w:rPr>
        <w:t>The paper</w:t>
      </w:r>
      <w:r w:rsidR="0085405E" w:rsidRPr="00DA62AF">
        <w:rPr>
          <w:szCs w:val="24"/>
        </w:rPr>
        <w:t xml:space="preserve"> should </w:t>
      </w:r>
      <w:r w:rsidR="000B406A" w:rsidRPr="00DA62AF">
        <w:rPr>
          <w:szCs w:val="24"/>
        </w:rPr>
        <w:t>be</w:t>
      </w:r>
      <w:r w:rsidR="0085405E" w:rsidRPr="00DA62AF">
        <w:rPr>
          <w:szCs w:val="24"/>
        </w:rPr>
        <w:t xml:space="preserve"> </w:t>
      </w:r>
      <w:r w:rsidR="000B406A" w:rsidRPr="00DA62AF">
        <w:rPr>
          <w:szCs w:val="24"/>
        </w:rPr>
        <w:t xml:space="preserve">5 to 7 pages, </w:t>
      </w:r>
      <w:r w:rsidR="0085405E" w:rsidRPr="00DA62AF">
        <w:rPr>
          <w:szCs w:val="24"/>
        </w:rPr>
        <w:t>not in</w:t>
      </w:r>
      <w:r w:rsidR="000B406A" w:rsidRPr="00DA62AF">
        <w:rPr>
          <w:szCs w:val="24"/>
        </w:rPr>
        <w:t>cluding cover page and resources</w:t>
      </w:r>
      <w:r w:rsidR="0085405E" w:rsidRPr="00DA62AF">
        <w:rPr>
          <w:szCs w:val="24"/>
        </w:rPr>
        <w:t>.</w:t>
      </w:r>
      <w:r w:rsidR="00DA62AF" w:rsidRPr="00DA62AF">
        <w:rPr>
          <w:szCs w:val="24"/>
        </w:rPr>
        <w:t xml:space="preserve"> </w:t>
      </w:r>
      <w:r w:rsidR="00794719" w:rsidRPr="00DA62AF">
        <w:rPr>
          <w:rFonts w:cs="Calibri"/>
          <w:i/>
          <w:szCs w:val="24"/>
        </w:rPr>
        <w:br/>
      </w:r>
    </w:p>
    <w:p w:rsidR="001C741D" w:rsidRPr="00DA62AF" w:rsidRDefault="007C4EEC" w:rsidP="00DA62AF">
      <w:pPr>
        <w:spacing w:after="0"/>
        <w:rPr>
          <w:rFonts w:eastAsia="Times New Roman" w:cs="Calibri"/>
          <w:kern w:val="0"/>
          <w:szCs w:val="24"/>
          <w:lang w:eastAsia="en-US"/>
        </w:rPr>
      </w:pPr>
      <w:r w:rsidRPr="00DA62AF">
        <w:rPr>
          <w:rFonts w:cs="Calibri"/>
          <w:b/>
          <w:szCs w:val="24"/>
          <w:u w:val="single"/>
        </w:rPr>
        <w:t>Instructor Feedback</w:t>
      </w:r>
      <w:r w:rsidRPr="00DA62AF">
        <w:rPr>
          <w:rFonts w:cs="Calibri"/>
          <w:b/>
          <w:szCs w:val="24"/>
        </w:rPr>
        <w:t>:</w:t>
      </w:r>
      <w:r w:rsidRPr="00DA62AF">
        <w:rPr>
          <w:rFonts w:cs="Calibri"/>
          <w:szCs w:val="24"/>
        </w:rPr>
        <w:t xml:space="preserve"> </w:t>
      </w:r>
      <w:r w:rsidR="001C741D" w:rsidRPr="00DA62AF">
        <w:rPr>
          <w:rFonts w:cs="Calibri"/>
          <w:szCs w:val="24"/>
        </w:rPr>
        <w:t xml:space="preserve">Students can find their feedback in </w:t>
      </w:r>
      <w:r w:rsidR="001F77FC" w:rsidRPr="00DA62AF">
        <w:rPr>
          <w:rFonts w:cs="Calibri"/>
          <w:szCs w:val="24"/>
        </w:rPr>
        <w:t>the Grade Center.</w:t>
      </w:r>
    </w:p>
    <w:p w:rsidR="001F77FC" w:rsidRPr="00C20D34" w:rsidRDefault="001F77FC" w:rsidP="00DA62AF">
      <w:pPr>
        <w:pStyle w:val="BodyText"/>
        <w:spacing w:after="0"/>
        <w:rPr>
          <w:rFonts w:cs="Calibri"/>
          <w:b/>
          <w:sz w:val="24"/>
          <w:szCs w:val="24"/>
        </w:rPr>
      </w:pPr>
    </w:p>
    <w:tbl>
      <w:tblPr>
        <w:tblW w:w="142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04"/>
        <w:gridCol w:w="2790"/>
        <w:gridCol w:w="2790"/>
        <w:gridCol w:w="2790"/>
        <w:gridCol w:w="2790"/>
        <w:gridCol w:w="1023"/>
      </w:tblGrid>
      <w:tr w:rsidR="00BD0A5F" w:rsidRPr="00F03D78" w:rsidTr="008727F0">
        <w:trPr>
          <w:jc w:val="center"/>
        </w:trPr>
        <w:tc>
          <w:tcPr>
            <w:tcW w:w="2104" w:type="dxa"/>
            <w:shd w:val="clear" w:color="auto" w:fill="auto"/>
          </w:tcPr>
          <w:p w:rsidR="001F77FC" w:rsidRPr="00F03D78" w:rsidRDefault="001F77FC" w:rsidP="00DA62AF">
            <w:pPr>
              <w:snapToGrid w:val="0"/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 w:rsidRPr="00F03D78">
              <w:rPr>
                <w:rFonts w:cs="Calibri"/>
                <w:b/>
                <w:sz w:val="20"/>
                <w:szCs w:val="20"/>
              </w:rPr>
              <w:t>Critical Elements</w:t>
            </w:r>
          </w:p>
        </w:tc>
        <w:tc>
          <w:tcPr>
            <w:tcW w:w="2790" w:type="dxa"/>
            <w:shd w:val="clear" w:color="auto" w:fill="auto"/>
          </w:tcPr>
          <w:p w:rsidR="001F77FC" w:rsidRPr="00F03D78" w:rsidRDefault="00DA4AA3" w:rsidP="008727F0">
            <w:pPr>
              <w:snapToGrid w:val="0"/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 w:rsidRPr="00F03D78">
              <w:rPr>
                <w:rFonts w:cs="Calibri"/>
                <w:b/>
                <w:sz w:val="20"/>
                <w:szCs w:val="20"/>
              </w:rPr>
              <w:t>Exemplary</w:t>
            </w:r>
          </w:p>
        </w:tc>
        <w:tc>
          <w:tcPr>
            <w:tcW w:w="2790" w:type="dxa"/>
            <w:shd w:val="clear" w:color="auto" w:fill="auto"/>
          </w:tcPr>
          <w:p w:rsidR="001F77FC" w:rsidRPr="00F03D78" w:rsidRDefault="001F77FC" w:rsidP="008727F0">
            <w:pPr>
              <w:snapToGrid w:val="0"/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 w:rsidRPr="00F03D78">
              <w:rPr>
                <w:rFonts w:cs="Calibri"/>
                <w:b/>
                <w:sz w:val="20"/>
                <w:szCs w:val="20"/>
              </w:rPr>
              <w:t>Proficient</w:t>
            </w:r>
          </w:p>
        </w:tc>
        <w:tc>
          <w:tcPr>
            <w:tcW w:w="2790" w:type="dxa"/>
            <w:shd w:val="clear" w:color="auto" w:fill="auto"/>
          </w:tcPr>
          <w:p w:rsidR="001F77FC" w:rsidRPr="00F03D78" w:rsidRDefault="00DA4AA3" w:rsidP="008727F0">
            <w:pPr>
              <w:snapToGrid w:val="0"/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 w:rsidRPr="00F03D78">
              <w:rPr>
                <w:rFonts w:cs="Calibri"/>
                <w:b/>
                <w:sz w:val="20"/>
                <w:szCs w:val="20"/>
              </w:rPr>
              <w:t>Needs Improvement</w:t>
            </w:r>
          </w:p>
        </w:tc>
        <w:tc>
          <w:tcPr>
            <w:tcW w:w="2790" w:type="dxa"/>
            <w:shd w:val="clear" w:color="auto" w:fill="auto"/>
          </w:tcPr>
          <w:p w:rsidR="001F77FC" w:rsidRPr="00F03D78" w:rsidRDefault="001F77FC" w:rsidP="008727F0">
            <w:pPr>
              <w:snapToGrid w:val="0"/>
              <w:spacing w:after="0"/>
              <w:ind w:left="540"/>
              <w:rPr>
                <w:rFonts w:cs="Calibri"/>
                <w:b/>
                <w:sz w:val="20"/>
                <w:szCs w:val="20"/>
              </w:rPr>
            </w:pPr>
            <w:r w:rsidRPr="00F03D78">
              <w:rPr>
                <w:rFonts w:cs="Calibri"/>
                <w:b/>
                <w:sz w:val="20"/>
                <w:szCs w:val="20"/>
              </w:rPr>
              <w:t>Not Evident</w:t>
            </w:r>
          </w:p>
        </w:tc>
        <w:tc>
          <w:tcPr>
            <w:tcW w:w="1023" w:type="dxa"/>
            <w:shd w:val="clear" w:color="auto" w:fill="auto"/>
          </w:tcPr>
          <w:p w:rsidR="001F77FC" w:rsidRPr="00F03D78" w:rsidRDefault="008727F0" w:rsidP="008727F0">
            <w:pPr>
              <w:snapToGrid w:val="0"/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 w:rsidRPr="00F03D78">
              <w:rPr>
                <w:rFonts w:cs="Calibri"/>
                <w:b/>
                <w:sz w:val="20"/>
                <w:szCs w:val="20"/>
              </w:rPr>
              <w:t>Value</w:t>
            </w:r>
          </w:p>
        </w:tc>
      </w:tr>
      <w:tr w:rsidR="00BD0A5F" w:rsidRPr="00F03D78" w:rsidTr="008727F0">
        <w:trPr>
          <w:jc w:val="center"/>
        </w:trPr>
        <w:tc>
          <w:tcPr>
            <w:tcW w:w="2104" w:type="dxa"/>
            <w:shd w:val="clear" w:color="auto" w:fill="auto"/>
          </w:tcPr>
          <w:p w:rsidR="00695808" w:rsidRPr="00F03D78" w:rsidDel="007335C0" w:rsidRDefault="00D47082" w:rsidP="00DA62AF">
            <w:pPr>
              <w:snapToGrid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F03D78">
              <w:rPr>
                <w:rFonts w:cs="Calibri"/>
                <w:b/>
                <w:bCs/>
                <w:sz w:val="20"/>
                <w:szCs w:val="20"/>
              </w:rPr>
              <w:t>WAN Connectivity</w:t>
            </w:r>
          </w:p>
        </w:tc>
        <w:tc>
          <w:tcPr>
            <w:tcW w:w="2790" w:type="dxa"/>
            <w:shd w:val="clear" w:color="auto" w:fill="auto"/>
          </w:tcPr>
          <w:p w:rsidR="00695808" w:rsidRPr="00F03D78" w:rsidRDefault="00BD0A5F" w:rsidP="00DA62AF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  <w:r w:rsidRPr="00F03D78">
              <w:rPr>
                <w:rFonts w:cs="Calibri"/>
                <w:sz w:val="20"/>
                <w:szCs w:val="20"/>
              </w:rPr>
              <w:t xml:space="preserve">Recommends an effective WAN connectivity solution </w:t>
            </w:r>
            <w:r w:rsidR="00ED01C0" w:rsidRPr="00F03D78">
              <w:rPr>
                <w:rFonts w:cs="Calibri"/>
                <w:sz w:val="20"/>
                <w:szCs w:val="20"/>
              </w:rPr>
              <w:t xml:space="preserve">that fully </w:t>
            </w:r>
            <w:r w:rsidR="003D38C1" w:rsidRPr="00F03D78">
              <w:rPr>
                <w:rFonts w:cs="Calibri"/>
                <w:sz w:val="20"/>
                <w:szCs w:val="20"/>
              </w:rPr>
              <w:t>meets</w:t>
            </w:r>
            <w:r w:rsidR="00ED01C0" w:rsidRPr="00F03D78">
              <w:rPr>
                <w:rFonts w:cs="Calibri"/>
                <w:sz w:val="20"/>
                <w:szCs w:val="20"/>
              </w:rPr>
              <w:t xml:space="preserve"> the requirements of each office</w:t>
            </w:r>
          </w:p>
          <w:p w:rsidR="00AE293E" w:rsidRPr="00F03D78" w:rsidDel="007335C0" w:rsidRDefault="00AE293E" w:rsidP="00DA62AF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  <w:r w:rsidRPr="00F03D78">
              <w:rPr>
                <w:rFonts w:cs="Calibri"/>
                <w:sz w:val="20"/>
                <w:szCs w:val="20"/>
              </w:rPr>
              <w:t>(15)</w:t>
            </w:r>
          </w:p>
        </w:tc>
        <w:tc>
          <w:tcPr>
            <w:tcW w:w="2790" w:type="dxa"/>
            <w:shd w:val="clear" w:color="auto" w:fill="auto"/>
          </w:tcPr>
          <w:p w:rsidR="008C65D4" w:rsidRPr="00F03D78" w:rsidRDefault="00ED01C0" w:rsidP="008C65D4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  <w:r w:rsidRPr="00F03D78">
              <w:rPr>
                <w:rFonts w:cs="Calibri"/>
                <w:sz w:val="20"/>
                <w:szCs w:val="20"/>
              </w:rPr>
              <w:t xml:space="preserve">Recommends a WAN connectivity solution that generally </w:t>
            </w:r>
            <w:r w:rsidR="003D38C1" w:rsidRPr="00F03D78">
              <w:rPr>
                <w:rFonts w:cs="Calibri"/>
                <w:sz w:val="20"/>
                <w:szCs w:val="20"/>
              </w:rPr>
              <w:t>meets</w:t>
            </w:r>
            <w:r w:rsidRPr="00F03D78">
              <w:rPr>
                <w:rFonts w:cs="Calibri"/>
                <w:sz w:val="20"/>
                <w:szCs w:val="20"/>
              </w:rPr>
              <w:t xml:space="preserve"> the requirements of each office</w:t>
            </w:r>
          </w:p>
          <w:p w:rsidR="00AE293E" w:rsidRPr="00F03D78" w:rsidDel="007335C0" w:rsidRDefault="00AE293E" w:rsidP="008C65D4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  <w:r w:rsidRPr="00F03D78">
              <w:rPr>
                <w:rFonts w:cs="Calibri"/>
                <w:sz w:val="20"/>
                <w:szCs w:val="20"/>
              </w:rPr>
              <w:t>(12.75)</w:t>
            </w:r>
          </w:p>
        </w:tc>
        <w:tc>
          <w:tcPr>
            <w:tcW w:w="2790" w:type="dxa"/>
            <w:shd w:val="clear" w:color="auto" w:fill="auto"/>
          </w:tcPr>
          <w:p w:rsidR="00695808" w:rsidRPr="00F03D78" w:rsidRDefault="009225C0" w:rsidP="008727F0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  <w:r w:rsidRPr="00F03D78">
              <w:rPr>
                <w:rFonts w:cs="Calibri"/>
                <w:sz w:val="20"/>
                <w:szCs w:val="20"/>
              </w:rPr>
              <w:t xml:space="preserve">Recommends a </w:t>
            </w:r>
            <w:r w:rsidR="00ED01C0" w:rsidRPr="00F03D78">
              <w:rPr>
                <w:rFonts w:cs="Calibri"/>
                <w:sz w:val="20"/>
                <w:szCs w:val="20"/>
              </w:rPr>
              <w:t>WAN connectivity solution</w:t>
            </w:r>
            <w:r w:rsidR="00EA6A94" w:rsidRPr="00F03D78">
              <w:rPr>
                <w:rFonts w:cs="Calibri"/>
                <w:sz w:val="20"/>
                <w:szCs w:val="20"/>
              </w:rPr>
              <w:t>,</w:t>
            </w:r>
            <w:r w:rsidR="00ED01C0" w:rsidRPr="00F03D78">
              <w:rPr>
                <w:rFonts w:cs="Calibri"/>
                <w:sz w:val="20"/>
                <w:szCs w:val="20"/>
              </w:rPr>
              <w:t xml:space="preserve"> but does not adequately </w:t>
            </w:r>
            <w:r w:rsidR="003D38C1" w:rsidRPr="00F03D78">
              <w:rPr>
                <w:rFonts w:cs="Calibri"/>
                <w:sz w:val="20"/>
                <w:szCs w:val="20"/>
              </w:rPr>
              <w:t>address</w:t>
            </w:r>
            <w:r w:rsidR="00ED01C0" w:rsidRPr="00F03D78">
              <w:rPr>
                <w:rFonts w:cs="Calibri"/>
                <w:sz w:val="20"/>
                <w:szCs w:val="20"/>
              </w:rPr>
              <w:t xml:space="preserve"> the requirements of each office</w:t>
            </w:r>
          </w:p>
          <w:p w:rsidR="00AE293E" w:rsidRPr="00F03D78" w:rsidDel="007335C0" w:rsidRDefault="00EA6A94" w:rsidP="008727F0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  <w:r w:rsidRPr="00F03D78">
              <w:rPr>
                <w:rFonts w:cs="Calibri"/>
                <w:sz w:val="20"/>
                <w:szCs w:val="20"/>
              </w:rPr>
              <w:t>(8.25</w:t>
            </w:r>
            <w:r w:rsidR="00AE293E" w:rsidRPr="00F03D78">
              <w:rPr>
                <w:rFonts w:cs="Calibri"/>
                <w:sz w:val="20"/>
                <w:szCs w:val="20"/>
              </w:rPr>
              <w:t>)</w:t>
            </w:r>
          </w:p>
        </w:tc>
        <w:tc>
          <w:tcPr>
            <w:tcW w:w="2790" w:type="dxa"/>
            <w:shd w:val="clear" w:color="auto" w:fill="auto"/>
          </w:tcPr>
          <w:p w:rsidR="00AE293E" w:rsidRPr="00F03D78" w:rsidRDefault="00ED01C0" w:rsidP="008C65D4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  <w:r w:rsidRPr="00F03D78">
              <w:rPr>
                <w:rFonts w:cs="Calibri"/>
                <w:sz w:val="20"/>
                <w:szCs w:val="20"/>
              </w:rPr>
              <w:t>Does not recommend a WAN connectivity solution for each office</w:t>
            </w:r>
          </w:p>
          <w:p w:rsidR="008727F0" w:rsidRPr="00F03D78" w:rsidRDefault="008727F0" w:rsidP="00DA62AF">
            <w:pPr>
              <w:snapToGrid w:val="0"/>
              <w:spacing w:after="0"/>
              <w:ind w:left="72"/>
              <w:rPr>
                <w:rFonts w:cs="Calibri"/>
                <w:sz w:val="20"/>
                <w:szCs w:val="20"/>
              </w:rPr>
            </w:pPr>
          </w:p>
          <w:p w:rsidR="00AE293E" w:rsidRPr="00F03D78" w:rsidDel="007335C0" w:rsidRDefault="00AE293E" w:rsidP="008727F0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  <w:r w:rsidRPr="00F03D78">
              <w:rPr>
                <w:rFonts w:cs="Calibri"/>
                <w:sz w:val="20"/>
                <w:szCs w:val="20"/>
              </w:rPr>
              <w:t>(0)</w:t>
            </w:r>
          </w:p>
        </w:tc>
        <w:tc>
          <w:tcPr>
            <w:tcW w:w="1023" w:type="dxa"/>
            <w:shd w:val="clear" w:color="auto" w:fill="auto"/>
          </w:tcPr>
          <w:p w:rsidR="00695808" w:rsidRPr="00F03D78" w:rsidRDefault="0013257B" w:rsidP="008727F0">
            <w:pPr>
              <w:snapToGrid w:val="0"/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F03D78">
              <w:rPr>
                <w:rFonts w:cs="Calibri"/>
                <w:sz w:val="20"/>
                <w:szCs w:val="20"/>
              </w:rPr>
              <w:t>15</w:t>
            </w:r>
          </w:p>
        </w:tc>
      </w:tr>
      <w:tr w:rsidR="00BD0A5F" w:rsidRPr="00F03D78" w:rsidTr="008727F0">
        <w:trPr>
          <w:trHeight w:val="800"/>
          <w:jc w:val="center"/>
        </w:trPr>
        <w:tc>
          <w:tcPr>
            <w:tcW w:w="2104" w:type="dxa"/>
            <w:tcBorders>
              <w:bottom w:val="single" w:sz="4" w:space="0" w:color="auto"/>
            </w:tcBorders>
            <w:shd w:val="clear" w:color="auto" w:fill="auto"/>
          </w:tcPr>
          <w:p w:rsidR="001F77FC" w:rsidRPr="00F03D78" w:rsidRDefault="00D47082" w:rsidP="00DA62AF">
            <w:pPr>
              <w:snapToGrid w:val="0"/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 w:rsidRPr="00F03D78">
              <w:rPr>
                <w:rFonts w:cs="Calibri"/>
                <w:b/>
                <w:sz w:val="20"/>
                <w:szCs w:val="20"/>
              </w:rPr>
              <w:t>WAN Diagram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</w:tcPr>
          <w:p w:rsidR="001F77FC" w:rsidRPr="00F03D78" w:rsidRDefault="00ED01C0" w:rsidP="008727F0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  <w:r w:rsidRPr="00F03D78">
              <w:rPr>
                <w:rFonts w:cs="Calibri"/>
                <w:sz w:val="20"/>
                <w:szCs w:val="20"/>
              </w:rPr>
              <w:t>Provides a professional-quality diagram that fully illustrates the proposed WAN solution</w:t>
            </w:r>
          </w:p>
          <w:p w:rsidR="00AE293E" w:rsidRPr="00F03D78" w:rsidRDefault="00AE293E" w:rsidP="008727F0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  <w:r w:rsidRPr="00F03D78">
              <w:rPr>
                <w:rFonts w:cs="Calibri"/>
                <w:sz w:val="20"/>
                <w:szCs w:val="20"/>
              </w:rPr>
              <w:t>(15)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</w:tcPr>
          <w:p w:rsidR="00AE293E" w:rsidRPr="00F03D78" w:rsidRDefault="00ED01C0" w:rsidP="008727F0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  <w:r w:rsidRPr="00F03D78">
              <w:rPr>
                <w:rFonts w:cs="Calibri"/>
                <w:sz w:val="20"/>
                <w:szCs w:val="20"/>
              </w:rPr>
              <w:t>Provides a high-quality diagram that illustrates the proposed WAN solution</w:t>
            </w:r>
          </w:p>
          <w:p w:rsidR="00AE293E" w:rsidRPr="00F03D78" w:rsidRDefault="00AE293E" w:rsidP="008727F0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  <w:r w:rsidRPr="00F03D78">
              <w:rPr>
                <w:rFonts w:cs="Calibri"/>
                <w:sz w:val="20"/>
                <w:szCs w:val="20"/>
              </w:rPr>
              <w:t>(12.75)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</w:tcPr>
          <w:p w:rsidR="001F77FC" w:rsidRPr="00F03D78" w:rsidRDefault="00AC58D5" w:rsidP="008727F0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  <w:r w:rsidRPr="00F03D78">
              <w:rPr>
                <w:rFonts w:cs="Calibri"/>
                <w:sz w:val="20"/>
                <w:szCs w:val="20"/>
              </w:rPr>
              <w:t xml:space="preserve">Provides a diagram that does not fully illustrate the </w:t>
            </w:r>
            <w:r w:rsidR="00ED01C0" w:rsidRPr="00F03D78">
              <w:rPr>
                <w:rFonts w:cs="Calibri"/>
                <w:sz w:val="20"/>
                <w:szCs w:val="20"/>
              </w:rPr>
              <w:t>proposed</w:t>
            </w:r>
            <w:r w:rsidRPr="00F03D78">
              <w:rPr>
                <w:rFonts w:cs="Calibri"/>
                <w:sz w:val="20"/>
                <w:szCs w:val="20"/>
              </w:rPr>
              <w:t xml:space="preserve"> WAN</w:t>
            </w:r>
            <w:r w:rsidR="00ED01C0" w:rsidRPr="00F03D78">
              <w:rPr>
                <w:rFonts w:cs="Calibri"/>
                <w:sz w:val="20"/>
                <w:szCs w:val="20"/>
              </w:rPr>
              <w:t xml:space="preserve"> solution</w:t>
            </w:r>
          </w:p>
          <w:p w:rsidR="00AE293E" w:rsidRPr="00F03D78" w:rsidRDefault="002A12A8" w:rsidP="008727F0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  <w:r w:rsidRPr="00F03D78">
              <w:rPr>
                <w:rFonts w:cs="Calibri"/>
                <w:sz w:val="20"/>
                <w:szCs w:val="20"/>
              </w:rPr>
              <w:t>(8.25</w:t>
            </w:r>
            <w:r w:rsidR="00AE293E" w:rsidRPr="00F03D78">
              <w:rPr>
                <w:rFonts w:cs="Calibri"/>
                <w:sz w:val="20"/>
                <w:szCs w:val="20"/>
              </w:rPr>
              <w:t>)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</w:tcPr>
          <w:p w:rsidR="008727F0" w:rsidRPr="00F03D78" w:rsidRDefault="00AC58D5" w:rsidP="008727F0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  <w:r w:rsidRPr="00F03D78">
              <w:rPr>
                <w:rFonts w:cs="Calibri"/>
                <w:sz w:val="20"/>
                <w:szCs w:val="20"/>
              </w:rPr>
              <w:t>Does not provide a diagram that illustrates the proposed WAN solution</w:t>
            </w:r>
          </w:p>
          <w:p w:rsidR="001F77FC" w:rsidRPr="00F03D78" w:rsidRDefault="00AE293E" w:rsidP="008727F0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  <w:r w:rsidRPr="00F03D78">
              <w:rPr>
                <w:rFonts w:cs="Calibri"/>
                <w:sz w:val="20"/>
                <w:szCs w:val="20"/>
              </w:rPr>
              <w:t>(0)</w:t>
            </w:r>
          </w:p>
        </w:tc>
        <w:tc>
          <w:tcPr>
            <w:tcW w:w="1023" w:type="dxa"/>
            <w:tcBorders>
              <w:bottom w:val="single" w:sz="4" w:space="0" w:color="auto"/>
            </w:tcBorders>
            <w:shd w:val="clear" w:color="auto" w:fill="auto"/>
          </w:tcPr>
          <w:p w:rsidR="001F77FC" w:rsidRPr="00F03D78" w:rsidRDefault="0013257B" w:rsidP="008727F0">
            <w:pPr>
              <w:snapToGrid w:val="0"/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F03D78">
              <w:rPr>
                <w:rFonts w:cs="Calibri"/>
                <w:sz w:val="20"/>
                <w:szCs w:val="20"/>
              </w:rPr>
              <w:t>15</w:t>
            </w:r>
          </w:p>
        </w:tc>
      </w:tr>
      <w:tr w:rsidR="00BD0A5F" w:rsidRPr="00F03D78" w:rsidTr="008727F0">
        <w:trPr>
          <w:trHeight w:val="1124"/>
          <w:jc w:val="center"/>
        </w:trPr>
        <w:tc>
          <w:tcPr>
            <w:tcW w:w="2104" w:type="dxa"/>
            <w:tcBorders>
              <w:bottom w:val="single" w:sz="4" w:space="0" w:color="auto"/>
            </w:tcBorders>
            <w:shd w:val="clear" w:color="auto" w:fill="auto"/>
          </w:tcPr>
          <w:p w:rsidR="001F77FC" w:rsidRPr="00F03D78" w:rsidRDefault="00D47082" w:rsidP="00DA62AF">
            <w:pPr>
              <w:snapToGrid w:val="0"/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 w:rsidRPr="00F03D78">
              <w:rPr>
                <w:rFonts w:cs="Calibri"/>
                <w:b/>
                <w:sz w:val="20"/>
                <w:szCs w:val="20"/>
              </w:rPr>
              <w:t>Explanation of WAN Decisions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</w:tcPr>
          <w:p w:rsidR="00AE293E" w:rsidRPr="00F03D78" w:rsidRDefault="00AC58D5" w:rsidP="008727F0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  <w:r w:rsidRPr="00F03D78">
              <w:rPr>
                <w:rFonts w:cs="Calibri"/>
                <w:sz w:val="20"/>
                <w:szCs w:val="20"/>
              </w:rPr>
              <w:t>Provides a clear, concise</w:t>
            </w:r>
            <w:r w:rsidR="002A12A8" w:rsidRPr="00F03D78">
              <w:rPr>
                <w:rFonts w:cs="Calibri"/>
                <w:sz w:val="20"/>
                <w:szCs w:val="20"/>
              </w:rPr>
              <w:t>,</w:t>
            </w:r>
            <w:r w:rsidRPr="00F03D78">
              <w:rPr>
                <w:rFonts w:cs="Calibri"/>
                <w:sz w:val="20"/>
                <w:szCs w:val="20"/>
              </w:rPr>
              <w:t xml:space="preserve"> and complete explanation of why specific WAN technologies were chosen</w:t>
            </w:r>
          </w:p>
          <w:p w:rsidR="00AE293E" w:rsidRPr="00F03D78" w:rsidRDefault="00AE293E" w:rsidP="008727F0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  <w:r w:rsidRPr="00F03D78">
              <w:rPr>
                <w:rFonts w:cs="Calibri"/>
                <w:sz w:val="20"/>
                <w:szCs w:val="20"/>
              </w:rPr>
              <w:t>(10)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</w:tcPr>
          <w:p w:rsidR="001F77FC" w:rsidRPr="00F03D78" w:rsidRDefault="00AC58D5" w:rsidP="008727F0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  <w:r w:rsidRPr="00F03D78">
              <w:rPr>
                <w:rFonts w:cs="Calibri"/>
                <w:sz w:val="20"/>
                <w:szCs w:val="20"/>
              </w:rPr>
              <w:t>Provides a generally effective explanation of why specific WAN technologies were chosen</w:t>
            </w:r>
          </w:p>
          <w:p w:rsidR="008727F0" w:rsidRPr="00F03D78" w:rsidRDefault="008727F0" w:rsidP="008727F0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</w:p>
          <w:p w:rsidR="00AE293E" w:rsidRPr="00F03D78" w:rsidRDefault="00AE293E" w:rsidP="008727F0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  <w:r w:rsidRPr="00F03D78">
              <w:rPr>
                <w:rFonts w:cs="Calibri"/>
                <w:sz w:val="20"/>
                <w:szCs w:val="20"/>
              </w:rPr>
              <w:t>(8.5)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</w:tcPr>
          <w:p w:rsidR="001F77FC" w:rsidRPr="00F03D78" w:rsidRDefault="00AC58D5" w:rsidP="008727F0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  <w:r w:rsidRPr="00F03D78">
              <w:rPr>
                <w:rFonts w:cs="Calibri"/>
                <w:sz w:val="20"/>
                <w:szCs w:val="20"/>
              </w:rPr>
              <w:t xml:space="preserve">Provides an incomplete or inadequate explanation of why WAN technologies were chosen </w:t>
            </w:r>
          </w:p>
          <w:p w:rsidR="00AE293E" w:rsidRPr="00F03D78" w:rsidRDefault="00AE293E" w:rsidP="00DA62AF">
            <w:pPr>
              <w:snapToGrid w:val="0"/>
              <w:spacing w:after="0"/>
              <w:ind w:left="55"/>
              <w:rPr>
                <w:rFonts w:cs="Calibri"/>
                <w:sz w:val="20"/>
                <w:szCs w:val="20"/>
              </w:rPr>
            </w:pPr>
          </w:p>
          <w:p w:rsidR="00AE293E" w:rsidRPr="00F03D78" w:rsidRDefault="002A12A8" w:rsidP="008727F0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  <w:r w:rsidRPr="00F03D78">
              <w:rPr>
                <w:rFonts w:cs="Calibri"/>
                <w:sz w:val="20"/>
                <w:szCs w:val="20"/>
              </w:rPr>
              <w:t>(5.5</w:t>
            </w:r>
            <w:r w:rsidR="00AE293E" w:rsidRPr="00F03D78">
              <w:rPr>
                <w:rFonts w:cs="Calibri"/>
                <w:sz w:val="20"/>
                <w:szCs w:val="20"/>
              </w:rPr>
              <w:t>)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</w:tcPr>
          <w:p w:rsidR="001F77FC" w:rsidRPr="00F03D78" w:rsidRDefault="00AC58D5" w:rsidP="008727F0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  <w:r w:rsidRPr="00F03D78">
              <w:rPr>
                <w:rFonts w:cs="Calibri"/>
                <w:sz w:val="20"/>
                <w:szCs w:val="20"/>
              </w:rPr>
              <w:t>Does not provide an explanation of why WAN technologies were chosen</w:t>
            </w:r>
          </w:p>
          <w:p w:rsidR="00AE293E" w:rsidRPr="00F03D78" w:rsidRDefault="00AE293E" w:rsidP="008727F0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</w:p>
          <w:p w:rsidR="00AE293E" w:rsidRPr="00F03D78" w:rsidRDefault="00AE293E" w:rsidP="00DA62AF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  <w:r w:rsidRPr="00F03D78">
              <w:rPr>
                <w:rFonts w:cs="Calibri"/>
                <w:sz w:val="20"/>
                <w:szCs w:val="20"/>
              </w:rPr>
              <w:t>(0)</w:t>
            </w:r>
          </w:p>
        </w:tc>
        <w:tc>
          <w:tcPr>
            <w:tcW w:w="1023" w:type="dxa"/>
            <w:tcBorders>
              <w:bottom w:val="single" w:sz="4" w:space="0" w:color="auto"/>
            </w:tcBorders>
            <w:shd w:val="clear" w:color="auto" w:fill="auto"/>
          </w:tcPr>
          <w:p w:rsidR="001F77FC" w:rsidRPr="00F03D78" w:rsidRDefault="0013257B" w:rsidP="008727F0">
            <w:pPr>
              <w:snapToGrid w:val="0"/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F03D78">
              <w:rPr>
                <w:rFonts w:cs="Calibri"/>
                <w:sz w:val="20"/>
                <w:szCs w:val="20"/>
              </w:rPr>
              <w:t>10</w:t>
            </w:r>
          </w:p>
        </w:tc>
      </w:tr>
      <w:tr w:rsidR="00AC58D5" w:rsidRPr="00F03D78" w:rsidTr="008727F0">
        <w:trPr>
          <w:trHeight w:val="404"/>
          <w:jc w:val="center"/>
        </w:trPr>
        <w:tc>
          <w:tcPr>
            <w:tcW w:w="2104" w:type="dxa"/>
            <w:tcBorders>
              <w:bottom w:val="single" w:sz="4" w:space="0" w:color="auto"/>
            </w:tcBorders>
            <w:shd w:val="clear" w:color="auto" w:fill="auto"/>
          </w:tcPr>
          <w:p w:rsidR="00AC58D5" w:rsidRPr="00F03D78" w:rsidRDefault="008F1A1C" w:rsidP="00DA62AF">
            <w:pPr>
              <w:pStyle w:val="ColorfulList-Accent11"/>
              <w:suppressAutoHyphens w:val="0"/>
              <w:spacing w:after="0"/>
              <w:contextualSpacing/>
              <w:jc w:val="center"/>
              <w:rPr>
                <w:rFonts w:cs="Calibri"/>
                <w:b/>
                <w:sz w:val="20"/>
                <w:szCs w:val="20"/>
              </w:rPr>
            </w:pPr>
            <w:r w:rsidRPr="00F03D78">
              <w:rPr>
                <w:rFonts w:cs="Calibri"/>
                <w:b/>
                <w:sz w:val="20"/>
                <w:szCs w:val="20"/>
              </w:rPr>
              <w:t>Wireless Access Strategy at the Austin O</w:t>
            </w:r>
            <w:r w:rsidR="00AC58D5" w:rsidRPr="00F03D78">
              <w:rPr>
                <w:rFonts w:cs="Calibri"/>
                <w:b/>
                <w:sz w:val="20"/>
                <w:szCs w:val="20"/>
              </w:rPr>
              <w:t>ffice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</w:tcPr>
          <w:p w:rsidR="00AC58D5" w:rsidRPr="00F03D78" w:rsidRDefault="00AC58D5" w:rsidP="00DA62AF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  <w:r w:rsidRPr="00F03D78">
              <w:rPr>
                <w:rFonts w:cs="Calibri"/>
                <w:sz w:val="20"/>
                <w:szCs w:val="20"/>
              </w:rPr>
              <w:t xml:space="preserve">Describes an effective wireless access strategy that fully addresses the </w:t>
            </w:r>
            <w:r w:rsidR="00F76C32" w:rsidRPr="00F03D78">
              <w:rPr>
                <w:rFonts w:cs="Calibri"/>
                <w:sz w:val="20"/>
                <w:szCs w:val="20"/>
              </w:rPr>
              <w:t xml:space="preserve">stated </w:t>
            </w:r>
            <w:r w:rsidRPr="00F03D78">
              <w:rPr>
                <w:rFonts w:cs="Calibri"/>
                <w:sz w:val="20"/>
                <w:szCs w:val="20"/>
              </w:rPr>
              <w:t>requirements</w:t>
            </w:r>
          </w:p>
          <w:p w:rsidR="00AE293E" w:rsidRPr="00F03D78" w:rsidDel="007335C0" w:rsidRDefault="00AE293E" w:rsidP="00DA62AF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  <w:r w:rsidRPr="00F03D78">
              <w:rPr>
                <w:rFonts w:cs="Calibri"/>
                <w:sz w:val="20"/>
                <w:szCs w:val="20"/>
              </w:rPr>
              <w:t>(15)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</w:tcPr>
          <w:p w:rsidR="008C65D4" w:rsidRPr="00F03D78" w:rsidRDefault="00F76C32" w:rsidP="00DA62AF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  <w:r w:rsidRPr="00F03D78">
              <w:rPr>
                <w:rFonts w:cs="Calibri"/>
                <w:sz w:val="20"/>
                <w:szCs w:val="20"/>
              </w:rPr>
              <w:t>Describes a wireless access strategy that addresses most of the stated requirements</w:t>
            </w:r>
          </w:p>
          <w:p w:rsidR="008C65D4" w:rsidRPr="00F03D78" w:rsidRDefault="008C65D4" w:rsidP="00DA62AF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</w:p>
          <w:p w:rsidR="00AE293E" w:rsidRPr="00F03D78" w:rsidDel="007335C0" w:rsidRDefault="00AE293E" w:rsidP="00DA62AF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  <w:r w:rsidRPr="00F03D78">
              <w:rPr>
                <w:rFonts w:cs="Calibri"/>
                <w:sz w:val="20"/>
                <w:szCs w:val="20"/>
              </w:rPr>
              <w:t>(12.75)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</w:tcPr>
          <w:p w:rsidR="00AC58D5" w:rsidRPr="00F03D78" w:rsidRDefault="00F76C32" w:rsidP="008727F0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  <w:r w:rsidRPr="00F03D78">
              <w:rPr>
                <w:rFonts w:cs="Calibri"/>
                <w:sz w:val="20"/>
                <w:szCs w:val="20"/>
              </w:rPr>
              <w:t xml:space="preserve">Describes a wireless access strategy that </w:t>
            </w:r>
            <w:r w:rsidR="00AE293E" w:rsidRPr="00F03D78">
              <w:rPr>
                <w:rFonts w:cs="Calibri"/>
                <w:sz w:val="20"/>
                <w:szCs w:val="20"/>
              </w:rPr>
              <w:t>does not adequately address</w:t>
            </w:r>
            <w:r w:rsidRPr="00F03D78">
              <w:rPr>
                <w:rFonts w:cs="Calibri"/>
                <w:sz w:val="20"/>
                <w:szCs w:val="20"/>
              </w:rPr>
              <w:t xml:space="preserve"> stated requirements</w:t>
            </w:r>
          </w:p>
          <w:p w:rsidR="00AE293E" w:rsidRPr="00F03D78" w:rsidDel="007335C0" w:rsidRDefault="002A12A8" w:rsidP="00DA62AF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  <w:r w:rsidRPr="00F03D78">
              <w:rPr>
                <w:rFonts w:cs="Calibri"/>
                <w:sz w:val="20"/>
                <w:szCs w:val="20"/>
              </w:rPr>
              <w:t>(8.25</w:t>
            </w:r>
            <w:r w:rsidR="00AE293E" w:rsidRPr="00F03D78">
              <w:rPr>
                <w:rFonts w:cs="Calibri"/>
                <w:sz w:val="20"/>
                <w:szCs w:val="20"/>
              </w:rPr>
              <w:t>)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</w:tcPr>
          <w:p w:rsidR="00AC58D5" w:rsidRPr="00F03D78" w:rsidRDefault="00AC58D5" w:rsidP="008727F0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  <w:r w:rsidRPr="00F03D78">
              <w:rPr>
                <w:rFonts w:cs="Calibri"/>
                <w:sz w:val="20"/>
                <w:szCs w:val="20"/>
              </w:rPr>
              <w:t xml:space="preserve">Does not </w:t>
            </w:r>
            <w:r w:rsidR="00F76C32" w:rsidRPr="00F03D78">
              <w:rPr>
                <w:rFonts w:cs="Calibri"/>
                <w:sz w:val="20"/>
                <w:szCs w:val="20"/>
              </w:rPr>
              <w:t>describe a wireless strategy that addresses the stated requirements</w:t>
            </w:r>
          </w:p>
          <w:p w:rsidR="008C65D4" w:rsidRPr="00F03D78" w:rsidRDefault="008C65D4" w:rsidP="008727F0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</w:p>
          <w:p w:rsidR="00AE293E" w:rsidRPr="00F03D78" w:rsidDel="007335C0" w:rsidRDefault="00AE293E" w:rsidP="00DA62AF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  <w:r w:rsidRPr="00F03D78">
              <w:rPr>
                <w:rFonts w:cs="Calibri"/>
                <w:sz w:val="20"/>
                <w:szCs w:val="20"/>
              </w:rPr>
              <w:t>(0)</w:t>
            </w:r>
          </w:p>
        </w:tc>
        <w:tc>
          <w:tcPr>
            <w:tcW w:w="1023" w:type="dxa"/>
            <w:tcBorders>
              <w:bottom w:val="single" w:sz="4" w:space="0" w:color="auto"/>
            </w:tcBorders>
            <w:shd w:val="clear" w:color="auto" w:fill="auto"/>
          </w:tcPr>
          <w:p w:rsidR="00AC58D5" w:rsidRPr="00F03D78" w:rsidRDefault="0013257B" w:rsidP="008727F0">
            <w:pPr>
              <w:pStyle w:val="NormalWeb"/>
              <w:shd w:val="clear" w:color="auto" w:fill="FFFFFF"/>
              <w:tabs>
                <w:tab w:val="left" w:pos="720"/>
              </w:tabs>
              <w:snapToGrid w:val="0"/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F03D78">
              <w:rPr>
                <w:rFonts w:cs="Calibri"/>
                <w:sz w:val="20"/>
                <w:szCs w:val="20"/>
              </w:rPr>
              <w:t>15</w:t>
            </w:r>
          </w:p>
        </w:tc>
      </w:tr>
      <w:tr w:rsidR="00BD0A5F" w:rsidRPr="00F03D78" w:rsidTr="008727F0">
        <w:trPr>
          <w:trHeight w:val="1178"/>
          <w:jc w:val="center"/>
        </w:trPr>
        <w:tc>
          <w:tcPr>
            <w:tcW w:w="2104" w:type="dxa"/>
            <w:tcBorders>
              <w:bottom w:val="single" w:sz="4" w:space="0" w:color="auto"/>
            </w:tcBorders>
            <w:shd w:val="clear" w:color="auto" w:fill="auto"/>
          </w:tcPr>
          <w:p w:rsidR="004F6D43" w:rsidRPr="00F03D78" w:rsidRDefault="004F6D43" w:rsidP="00DA62AF">
            <w:pPr>
              <w:pStyle w:val="ColorfulList-Accent11"/>
              <w:suppressAutoHyphens w:val="0"/>
              <w:spacing w:after="0"/>
              <w:contextualSpacing/>
              <w:jc w:val="center"/>
              <w:rPr>
                <w:rFonts w:cs="Calibri"/>
                <w:b/>
                <w:sz w:val="20"/>
                <w:szCs w:val="20"/>
              </w:rPr>
            </w:pPr>
            <w:r w:rsidRPr="00F03D78">
              <w:rPr>
                <w:rFonts w:cs="Calibri"/>
                <w:b/>
                <w:sz w:val="20"/>
                <w:szCs w:val="20"/>
              </w:rPr>
              <w:t>Services for Remote Workers</w:t>
            </w:r>
          </w:p>
          <w:p w:rsidR="00D47082" w:rsidRPr="00F03D78" w:rsidRDefault="00D47082" w:rsidP="00DA62AF">
            <w:pPr>
              <w:pStyle w:val="ColorfulList-Accent11"/>
              <w:suppressAutoHyphens w:val="0"/>
              <w:spacing w:after="0"/>
              <w:contextualSpacing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</w:tcPr>
          <w:p w:rsidR="008727F0" w:rsidRPr="00F03D78" w:rsidRDefault="00F76C32" w:rsidP="008727F0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  <w:r w:rsidRPr="00F03D78">
              <w:rPr>
                <w:rFonts w:cs="Calibri"/>
                <w:sz w:val="20"/>
                <w:szCs w:val="20"/>
              </w:rPr>
              <w:t xml:space="preserve">Provides a </w:t>
            </w:r>
            <w:r w:rsidR="00302126" w:rsidRPr="00302126">
              <w:rPr>
                <w:rFonts w:cs="Calibri"/>
                <w:sz w:val="20"/>
                <w:szCs w:val="20"/>
              </w:rPr>
              <w:t xml:space="preserve">clear, concise, and complete </w:t>
            </w:r>
            <w:r w:rsidRPr="00F03D78">
              <w:rPr>
                <w:rFonts w:cs="Calibri"/>
                <w:sz w:val="20"/>
                <w:szCs w:val="20"/>
              </w:rPr>
              <w:t xml:space="preserve">explanation of </w:t>
            </w:r>
            <w:r w:rsidR="00AE293E" w:rsidRPr="00F03D78">
              <w:rPr>
                <w:rFonts w:cs="Calibri"/>
                <w:sz w:val="20"/>
                <w:szCs w:val="20"/>
              </w:rPr>
              <w:t xml:space="preserve">proposed </w:t>
            </w:r>
            <w:r w:rsidRPr="00F03D78">
              <w:rPr>
                <w:rFonts w:cs="Calibri"/>
                <w:sz w:val="20"/>
                <w:szCs w:val="20"/>
              </w:rPr>
              <w:t xml:space="preserve">services </w:t>
            </w:r>
            <w:r w:rsidR="00AE293E" w:rsidRPr="00F03D78">
              <w:rPr>
                <w:rFonts w:cs="Calibri"/>
                <w:sz w:val="20"/>
                <w:szCs w:val="20"/>
              </w:rPr>
              <w:t>for</w:t>
            </w:r>
            <w:r w:rsidRPr="00F03D78">
              <w:rPr>
                <w:rFonts w:cs="Calibri"/>
                <w:sz w:val="20"/>
                <w:szCs w:val="20"/>
              </w:rPr>
              <w:t xml:space="preserve"> remote workers</w:t>
            </w:r>
          </w:p>
          <w:p w:rsidR="00091FFA" w:rsidRPr="00F03D78" w:rsidRDefault="00091FFA" w:rsidP="008727F0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</w:p>
          <w:p w:rsidR="00AE293E" w:rsidRPr="00F03D78" w:rsidRDefault="00AE293E" w:rsidP="008727F0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  <w:r w:rsidRPr="00F03D78">
              <w:rPr>
                <w:rFonts w:cs="Calibri"/>
                <w:sz w:val="20"/>
                <w:szCs w:val="20"/>
              </w:rPr>
              <w:t>(10)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</w:tcPr>
          <w:p w:rsidR="00AE293E" w:rsidRPr="00F03D78" w:rsidRDefault="00F76C32" w:rsidP="008727F0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  <w:r w:rsidRPr="00F03D78">
              <w:rPr>
                <w:rFonts w:cs="Calibri"/>
                <w:sz w:val="20"/>
                <w:szCs w:val="20"/>
              </w:rPr>
              <w:t xml:space="preserve">Provides an </w:t>
            </w:r>
            <w:r w:rsidR="00AE293E" w:rsidRPr="00F03D78">
              <w:rPr>
                <w:rFonts w:cs="Calibri"/>
                <w:sz w:val="20"/>
                <w:szCs w:val="20"/>
              </w:rPr>
              <w:t>accurate</w:t>
            </w:r>
            <w:r w:rsidRPr="00F03D78">
              <w:rPr>
                <w:rFonts w:cs="Calibri"/>
                <w:sz w:val="20"/>
                <w:szCs w:val="20"/>
              </w:rPr>
              <w:t xml:space="preserve"> explanation of </w:t>
            </w:r>
            <w:r w:rsidR="00AE293E" w:rsidRPr="00F03D78">
              <w:rPr>
                <w:rFonts w:cs="Calibri"/>
                <w:sz w:val="20"/>
                <w:szCs w:val="20"/>
              </w:rPr>
              <w:t>proposed services for</w:t>
            </w:r>
            <w:r w:rsidRPr="00F03D78">
              <w:rPr>
                <w:rFonts w:cs="Calibri"/>
                <w:sz w:val="20"/>
                <w:szCs w:val="20"/>
              </w:rPr>
              <w:t xml:space="preserve"> remote workers</w:t>
            </w:r>
          </w:p>
          <w:p w:rsidR="008727F0" w:rsidRPr="00F03D78" w:rsidRDefault="008727F0" w:rsidP="008727F0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</w:p>
          <w:p w:rsidR="00091FFA" w:rsidRPr="00F03D78" w:rsidRDefault="00091FFA" w:rsidP="008727F0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</w:p>
          <w:p w:rsidR="00AE293E" w:rsidRPr="00F03D78" w:rsidRDefault="00AE293E" w:rsidP="008727F0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  <w:r w:rsidRPr="00F03D78">
              <w:rPr>
                <w:rFonts w:cs="Calibri"/>
                <w:sz w:val="20"/>
                <w:szCs w:val="20"/>
              </w:rPr>
              <w:t>(8.5)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</w:tcPr>
          <w:p w:rsidR="00D47082" w:rsidRPr="00F03D78" w:rsidRDefault="00F76C32" w:rsidP="008727F0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  <w:r w:rsidRPr="00F03D78">
              <w:rPr>
                <w:rFonts w:cs="Calibri"/>
                <w:sz w:val="20"/>
                <w:szCs w:val="20"/>
              </w:rPr>
              <w:t xml:space="preserve">Provides an explanation of </w:t>
            </w:r>
            <w:r w:rsidR="00AE293E" w:rsidRPr="00F03D78">
              <w:rPr>
                <w:rFonts w:cs="Calibri"/>
                <w:sz w:val="20"/>
                <w:szCs w:val="20"/>
              </w:rPr>
              <w:t xml:space="preserve">proposed </w:t>
            </w:r>
            <w:r w:rsidRPr="00F03D78">
              <w:rPr>
                <w:rFonts w:cs="Calibri"/>
                <w:sz w:val="20"/>
                <w:szCs w:val="20"/>
              </w:rPr>
              <w:t xml:space="preserve">services for remote workers, but the </w:t>
            </w:r>
            <w:r w:rsidR="00AE293E" w:rsidRPr="00F03D78">
              <w:rPr>
                <w:rFonts w:cs="Calibri"/>
                <w:sz w:val="20"/>
                <w:szCs w:val="20"/>
              </w:rPr>
              <w:t>suggested</w:t>
            </w:r>
            <w:r w:rsidRPr="00F03D78">
              <w:rPr>
                <w:rFonts w:cs="Calibri"/>
                <w:sz w:val="20"/>
                <w:szCs w:val="20"/>
              </w:rPr>
              <w:t xml:space="preserve"> solution is inadequate or unclear</w:t>
            </w:r>
          </w:p>
          <w:p w:rsidR="00AE293E" w:rsidRPr="00F03D78" w:rsidRDefault="00AE293E" w:rsidP="00091FFA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  <w:r w:rsidRPr="00F03D78">
              <w:rPr>
                <w:rFonts w:cs="Calibri"/>
                <w:sz w:val="20"/>
                <w:szCs w:val="20"/>
              </w:rPr>
              <w:t>(</w:t>
            </w:r>
            <w:r w:rsidR="00091FFA" w:rsidRPr="00F03D78">
              <w:rPr>
                <w:rFonts w:cs="Calibri"/>
                <w:sz w:val="20"/>
                <w:szCs w:val="20"/>
              </w:rPr>
              <w:t>5.5</w:t>
            </w:r>
            <w:r w:rsidRPr="00F03D78">
              <w:rPr>
                <w:rFonts w:cs="Calibri"/>
                <w:sz w:val="20"/>
                <w:szCs w:val="20"/>
              </w:rPr>
              <w:t>)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</w:tcPr>
          <w:p w:rsidR="00D47082" w:rsidRPr="00F03D78" w:rsidRDefault="0032320A" w:rsidP="008727F0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  <w:r w:rsidRPr="00F03D78">
              <w:rPr>
                <w:rFonts w:cs="Calibri"/>
                <w:sz w:val="20"/>
                <w:szCs w:val="20"/>
              </w:rPr>
              <w:t xml:space="preserve">Does not provide an explanation of </w:t>
            </w:r>
            <w:r w:rsidR="00AE293E" w:rsidRPr="00F03D78">
              <w:rPr>
                <w:rFonts w:cs="Calibri"/>
                <w:sz w:val="20"/>
                <w:szCs w:val="20"/>
              </w:rPr>
              <w:t xml:space="preserve">proposed </w:t>
            </w:r>
            <w:r w:rsidRPr="00F03D78">
              <w:rPr>
                <w:rFonts w:cs="Calibri"/>
                <w:sz w:val="20"/>
                <w:szCs w:val="20"/>
              </w:rPr>
              <w:t>services for remote workers</w:t>
            </w:r>
          </w:p>
          <w:p w:rsidR="00AE293E" w:rsidRPr="00F03D78" w:rsidRDefault="00AE293E" w:rsidP="00DA62AF">
            <w:pPr>
              <w:snapToGrid w:val="0"/>
              <w:spacing w:after="0"/>
              <w:ind w:left="72"/>
              <w:rPr>
                <w:rFonts w:cs="Calibri"/>
                <w:sz w:val="20"/>
                <w:szCs w:val="20"/>
              </w:rPr>
            </w:pPr>
          </w:p>
          <w:p w:rsidR="00AE293E" w:rsidRPr="00F03D78" w:rsidRDefault="00AE293E" w:rsidP="008727F0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</w:p>
          <w:p w:rsidR="00AE293E" w:rsidRPr="00F03D78" w:rsidRDefault="00AE293E" w:rsidP="008727F0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  <w:r w:rsidRPr="00F03D78">
              <w:rPr>
                <w:rFonts w:cs="Calibri"/>
                <w:sz w:val="20"/>
                <w:szCs w:val="20"/>
              </w:rPr>
              <w:t>(0)</w:t>
            </w:r>
          </w:p>
        </w:tc>
        <w:tc>
          <w:tcPr>
            <w:tcW w:w="1023" w:type="dxa"/>
            <w:tcBorders>
              <w:bottom w:val="single" w:sz="4" w:space="0" w:color="auto"/>
            </w:tcBorders>
            <w:shd w:val="clear" w:color="auto" w:fill="auto"/>
          </w:tcPr>
          <w:p w:rsidR="00D47082" w:rsidRPr="00F03D78" w:rsidRDefault="00AE293E" w:rsidP="008727F0">
            <w:pPr>
              <w:pStyle w:val="NormalWeb"/>
              <w:shd w:val="clear" w:color="auto" w:fill="FFFFFF"/>
              <w:tabs>
                <w:tab w:val="left" w:pos="720"/>
              </w:tabs>
              <w:snapToGrid w:val="0"/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F03D78">
              <w:rPr>
                <w:rFonts w:cs="Calibri"/>
                <w:sz w:val="20"/>
                <w:szCs w:val="20"/>
              </w:rPr>
              <w:t>10</w:t>
            </w:r>
          </w:p>
        </w:tc>
      </w:tr>
      <w:tr w:rsidR="00BD0A5F" w:rsidRPr="00F03D78" w:rsidTr="008727F0">
        <w:trPr>
          <w:trHeight w:val="1178"/>
          <w:jc w:val="center"/>
        </w:trPr>
        <w:tc>
          <w:tcPr>
            <w:tcW w:w="2104" w:type="dxa"/>
            <w:tcBorders>
              <w:bottom w:val="single" w:sz="4" w:space="0" w:color="auto"/>
            </w:tcBorders>
            <w:shd w:val="clear" w:color="auto" w:fill="auto"/>
          </w:tcPr>
          <w:p w:rsidR="00B106B7" w:rsidRPr="00F03D78" w:rsidRDefault="004F6D43" w:rsidP="00DA62AF">
            <w:pPr>
              <w:pStyle w:val="ColorfulList-Accent11"/>
              <w:suppressAutoHyphens w:val="0"/>
              <w:spacing w:after="0"/>
              <w:contextualSpacing/>
              <w:jc w:val="center"/>
              <w:rPr>
                <w:rFonts w:cs="Calibri"/>
                <w:b/>
                <w:sz w:val="20"/>
                <w:szCs w:val="20"/>
              </w:rPr>
            </w:pPr>
            <w:r w:rsidRPr="00F03D78">
              <w:rPr>
                <w:rFonts w:cs="Calibri"/>
                <w:b/>
                <w:sz w:val="20"/>
                <w:szCs w:val="20"/>
              </w:rPr>
              <w:t>Services for IT Access</w:t>
            </w:r>
          </w:p>
          <w:p w:rsidR="00B106B7" w:rsidRPr="00F03D78" w:rsidRDefault="00B106B7" w:rsidP="00DA62AF">
            <w:pPr>
              <w:snapToGrid w:val="0"/>
              <w:spacing w:after="0"/>
              <w:ind w:left="540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</w:tcPr>
          <w:p w:rsidR="00B106B7" w:rsidRPr="00F03D78" w:rsidRDefault="0032320A" w:rsidP="008727F0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  <w:r w:rsidRPr="00F03D78">
              <w:rPr>
                <w:rFonts w:cs="Calibri"/>
                <w:sz w:val="20"/>
                <w:szCs w:val="20"/>
              </w:rPr>
              <w:t xml:space="preserve">Provides a </w:t>
            </w:r>
            <w:r w:rsidR="00302126" w:rsidRPr="00302126">
              <w:rPr>
                <w:rFonts w:cs="Calibri"/>
                <w:sz w:val="20"/>
                <w:szCs w:val="20"/>
              </w:rPr>
              <w:t xml:space="preserve">clear, concise, and complete </w:t>
            </w:r>
            <w:r w:rsidRPr="00F03D78">
              <w:rPr>
                <w:rFonts w:cs="Calibri"/>
                <w:sz w:val="20"/>
                <w:szCs w:val="20"/>
              </w:rPr>
              <w:t>explanation of remote access IT services that meet stated requirements</w:t>
            </w:r>
          </w:p>
          <w:p w:rsidR="00AE293E" w:rsidRPr="00F03D78" w:rsidRDefault="00AE293E" w:rsidP="008727F0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  <w:r w:rsidRPr="00F03D78">
              <w:rPr>
                <w:rFonts w:cs="Calibri"/>
                <w:sz w:val="20"/>
                <w:szCs w:val="20"/>
              </w:rPr>
              <w:t>(10)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</w:tcPr>
          <w:p w:rsidR="00B106B7" w:rsidRPr="00F03D78" w:rsidRDefault="0032320A" w:rsidP="008727F0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  <w:r w:rsidRPr="00F03D78">
              <w:rPr>
                <w:rFonts w:cs="Calibri"/>
                <w:sz w:val="20"/>
                <w:szCs w:val="20"/>
              </w:rPr>
              <w:t>Provides an adequate explanation of remote access IT services that meet most of the stated requirements</w:t>
            </w:r>
          </w:p>
          <w:p w:rsidR="00AE293E" w:rsidRPr="00F03D78" w:rsidRDefault="00AE293E" w:rsidP="008727F0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  <w:r w:rsidRPr="00F03D78">
              <w:rPr>
                <w:rFonts w:cs="Calibri"/>
                <w:sz w:val="20"/>
                <w:szCs w:val="20"/>
              </w:rPr>
              <w:t>(8.5)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</w:tcPr>
          <w:p w:rsidR="00B106B7" w:rsidRPr="00F03D78" w:rsidRDefault="0032320A" w:rsidP="008727F0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  <w:r w:rsidRPr="00F03D78">
              <w:rPr>
                <w:rFonts w:cs="Calibri"/>
                <w:sz w:val="20"/>
                <w:szCs w:val="20"/>
              </w:rPr>
              <w:t>Provides an inadequate explanation of remote access IT services</w:t>
            </w:r>
          </w:p>
          <w:p w:rsidR="00AE293E" w:rsidRPr="00F03D78" w:rsidRDefault="00AE293E" w:rsidP="008727F0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</w:p>
          <w:p w:rsidR="00AE293E" w:rsidRPr="00F03D78" w:rsidRDefault="00AE293E" w:rsidP="008727F0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  <w:r w:rsidRPr="00F03D78">
              <w:rPr>
                <w:rFonts w:cs="Calibri"/>
                <w:sz w:val="20"/>
                <w:szCs w:val="20"/>
              </w:rPr>
              <w:t>(6)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</w:tcPr>
          <w:p w:rsidR="00B106B7" w:rsidRPr="00F03D78" w:rsidRDefault="0032320A" w:rsidP="008727F0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  <w:r w:rsidRPr="00F03D78">
              <w:rPr>
                <w:rFonts w:cs="Calibri"/>
                <w:sz w:val="20"/>
                <w:szCs w:val="20"/>
              </w:rPr>
              <w:t>Does not provide an explanation of remote access IT services</w:t>
            </w:r>
          </w:p>
          <w:p w:rsidR="00AE293E" w:rsidRPr="00F03D78" w:rsidRDefault="00AE293E" w:rsidP="008727F0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</w:p>
          <w:p w:rsidR="00AE293E" w:rsidRPr="00F03D78" w:rsidRDefault="00AE293E" w:rsidP="008727F0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  <w:r w:rsidRPr="00F03D78">
              <w:rPr>
                <w:rFonts w:cs="Calibri"/>
                <w:sz w:val="20"/>
                <w:szCs w:val="20"/>
              </w:rPr>
              <w:t>(0)</w:t>
            </w:r>
          </w:p>
        </w:tc>
        <w:tc>
          <w:tcPr>
            <w:tcW w:w="1023" w:type="dxa"/>
            <w:tcBorders>
              <w:bottom w:val="single" w:sz="4" w:space="0" w:color="auto"/>
            </w:tcBorders>
            <w:shd w:val="clear" w:color="auto" w:fill="auto"/>
          </w:tcPr>
          <w:p w:rsidR="00B106B7" w:rsidRPr="00F03D78" w:rsidRDefault="00AE293E" w:rsidP="008727F0">
            <w:pPr>
              <w:pStyle w:val="NormalWeb"/>
              <w:shd w:val="clear" w:color="auto" w:fill="FFFFFF"/>
              <w:tabs>
                <w:tab w:val="left" w:pos="720"/>
              </w:tabs>
              <w:snapToGrid w:val="0"/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F03D78">
              <w:rPr>
                <w:rFonts w:cs="Calibri"/>
                <w:sz w:val="20"/>
                <w:szCs w:val="20"/>
              </w:rPr>
              <w:t>10</w:t>
            </w:r>
          </w:p>
        </w:tc>
      </w:tr>
      <w:tr w:rsidR="00BD0A5F" w:rsidRPr="00F03D78" w:rsidTr="00FC4EEA">
        <w:trPr>
          <w:trHeight w:val="953"/>
          <w:jc w:val="center"/>
        </w:trPr>
        <w:tc>
          <w:tcPr>
            <w:tcW w:w="2104" w:type="dxa"/>
            <w:tcBorders>
              <w:bottom w:val="single" w:sz="4" w:space="0" w:color="auto"/>
            </w:tcBorders>
            <w:shd w:val="clear" w:color="auto" w:fill="auto"/>
          </w:tcPr>
          <w:p w:rsidR="001F77FC" w:rsidRPr="00F03D78" w:rsidRDefault="004F6D43" w:rsidP="00DA62AF">
            <w:pPr>
              <w:snapToGrid w:val="0"/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 w:rsidRPr="00F03D78">
              <w:rPr>
                <w:rFonts w:cs="Calibri"/>
                <w:b/>
                <w:sz w:val="20"/>
                <w:szCs w:val="20"/>
              </w:rPr>
              <w:lastRenderedPageBreak/>
              <w:t>Terms and Concepts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</w:tcPr>
          <w:p w:rsidR="008727F0" w:rsidRPr="00F03D78" w:rsidRDefault="004F6D43" w:rsidP="008727F0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  <w:r w:rsidRPr="00F03D78">
              <w:rPr>
                <w:rFonts w:cs="Calibri"/>
                <w:sz w:val="20"/>
                <w:szCs w:val="20"/>
              </w:rPr>
              <w:t xml:space="preserve">All terms and concepts </w:t>
            </w:r>
            <w:r w:rsidR="0013257B" w:rsidRPr="00F03D78">
              <w:rPr>
                <w:rFonts w:cs="Calibri"/>
                <w:sz w:val="20"/>
                <w:szCs w:val="20"/>
              </w:rPr>
              <w:t>are</w:t>
            </w:r>
            <w:r w:rsidRPr="00F03D78">
              <w:rPr>
                <w:rFonts w:cs="Calibri"/>
                <w:sz w:val="20"/>
                <w:szCs w:val="20"/>
              </w:rPr>
              <w:t xml:space="preserve"> clearly </w:t>
            </w:r>
            <w:r w:rsidR="009225C0" w:rsidRPr="00F03D78">
              <w:rPr>
                <w:rFonts w:cs="Calibri"/>
                <w:sz w:val="20"/>
                <w:szCs w:val="20"/>
              </w:rPr>
              <w:t xml:space="preserve">and accurately </w:t>
            </w:r>
            <w:r w:rsidRPr="00F03D78">
              <w:rPr>
                <w:rFonts w:cs="Calibri"/>
                <w:sz w:val="20"/>
                <w:szCs w:val="20"/>
              </w:rPr>
              <w:t xml:space="preserve">explained </w:t>
            </w:r>
          </w:p>
          <w:p w:rsidR="00AE293E" w:rsidRPr="00F03D78" w:rsidRDefault="00AE293E" w:rsidP="008727F0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  <w:r w:rsidRPr="00F03D78">
              <w:rPr>
                <w:rFonts w:cs="Calibri"/>
                <w:sz w:val="20"/>
                <w:szCs w:val="20"/>
              </w:rPr>
              <w:t>(15)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</w:tcPr>
          <w:p w:rsidR="00AE293E" w:rsidRPr="00F03D78" w:rsidRDefault="0013257B" w:rsidP="008727F0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  <w:r w:rsidRPr="00F03D78">
              <w:rPr>
                <w:rFonts w:cs="Calibri"/>
                <w:sz w:val="20"/>
                <w:szCs w:val="20"/>
              </w:rPr>
              <w:t>Most terms and concepts are accurately explained</w:t>
            </w:r>
          </w:p>
          <w:p w:rsidR="008727F0" w:rsidRPr="00F03D78" w:rsidRDefault="008727F0" w:rsidP="008727F0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</w:p>
          <w:p w:rsidR="001F77FC" w:rsidRPr="00F03D78" w:rsidRDefault="00AE293E" w:rsidP="008727F0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  <w:r w:rsidRPr="00F03D78">
              <w:rPr>
                <w:rFonts w:cs="Calibri"/>
                <w:sz w:val="20"/>
                <w:szCs w:val="20"/>
              </w:rPr>
              <w:t>(12.75)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</w:tcPr>
          <w:p w:rsidR="008727F0" w:rsidRPr="00F03D78" w:rsidRDefault="00AE293E" w:rsidP="008727F0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  <w:r w:rsidRPr="00F03D78">
              <w:rPr>
                <w:rFonts w:cs="Calibri"/>
                <w:sz w:val="20"/>
                <w:szCs w:val="20"/>
              </w:rPr>
              <w:t>Terms</w:t>
            </w:r>
            <w:r w:rsidR="0013257B" w:rsidRPr="00F03D78">
              <w:rPr>
                <w:rFonts w:cs="Calibri"/>
                <w:sz w:val="20"/>
                <w:szCs w:val="20"/>
              </w:rPr>
              <w:t xml:space="preserve"> and concepts are explained, but explanations are </w:t>
            </w:r>
            <w:r w:rsidRPr="00F03D78">
              <w:rPr>
                <w:rFonts w:cs="Calibri"/>
                <w:sz w:val="20"/>
                <w:szCs w:val="20"/>
              </w:rPr>
              <w:t xml:space="preserve">often </w:t>
            </w:r>
            <w:r w:rsidR="0013257B" w:rsidRPr="00F03D78">
              <w:rPr>
                <w:rFonts w:cs="Calibri"/>
                <w:sz w:val="20"/>
                <w:szCs w:val="20"/>
              </w:rPr>
              <w:t>missing or incomplete</w:t>
            </w:r>
          </w:p>
          <w:p w:rsidR="00AE293E" w:rsidRPr="00F03D78" w:rsidRDefault="00091FFA" w:rsidP="008727F0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  <w:r w:rsidRPr="00F03D78">
              <w:rPr>
                <w:rFonts w:cs="Calibri"/>
                <w:sz w:val="20"/>
                <w:szCs w:val="20"/>
              </w:rPr>
              <w:t>(8.25</w:t>
            </w:r>
            <w:r w:rsidR="00AE293E" w:rsidRPr="00F03D78">
              <w:rPr>
                <w:rFonts w:cs="Calibri"/>
                <w:sz w:val="20"/>
                <w:szCs w:val="20"/>
              </w:rPr>
              <w:t>)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</w:tcPr>
          <w:p w:rsidR="001F77FC" w:rsidRPr="00F03D78" w:rsidRDefault="0013257B" w:rsidP="008727F0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  <w:r w:rsidRPr="00F03D78">
              <w:rPr>
                <w:rFonts w:cs="Calibri"/>
                <w:sz w:val="20"/>
                <w:szCs w:val="20"/>
              </w:rPr>
              <w:t>Does not explain terms and concepts</w:t>
            </w:r>
            <w:r w:rsidR="003D38C1" w:rsidRPr="00F03D78">
              <w:rPr>
                <w:rFonts w:cs="Calibri"/>
                <w:sz w:val="20"/>
                <w:szCs w:val="20"/>
              </w:rPr>
              <w:t xml:space="preserve"> used in the report</w:t>
            </w:r>
          </w:p>
          <w:p w:rsidR="008727F0" w:rsidRPr="00F03D78" w:rsidRDefault="008727F0" w:rsidP="00FC4EEA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</w:p>
          <w:p w:rsidR="00AE293E" w:rsidRPr="00F03D78" w:rsidRDefault="00AE293E" w:rsidP="008727F0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  <w:r w:rsidRPr="00F03D78">
              <w:rPr>
                <w:rFonts w:cs="Calibri"/>
                <w:sz w:val="20"/>
                <w:szCs w:val="20"/>
              </w:rPr>
              <w:t>(0)</w:t>
            </w:r>
          </w:p>
        </w:tc>
        <w:tc>
          <w:tcPr>
            <w:tcW w:w="1023" w:type="dxa"/>
            <w:tcBorders>
              <w:bottom w:val="single" w:sz="4" w:space="0" w:color="auto"/>
            </w:tcBorders>
            <w:shd w:val="clear" w:color="auto" w:fill="auto"/>
          </w:tcPr>
          <w:p w:rsidR="001F77FC" w:rsidRPr="00F03D78" w:rsidRDefault="00AE293E" w:rsidP="008727F0">
            <w:pPr>
              <w:pStyle w:val="NormalWeb"/>
              <w:shd w:val="clear" w:color="auto" w:fill="FFFFFF"/>
              <w:tabs>
                <w:tab w:val="left" w:pos="720"/>
              </w:tabs>
              <w:snapToGrid w:val="0"/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F03D78">
              <w:rPr>
                <w:rFonts w:cs="Calibri"/>
                <w:sz w:val="20"/>
                <w:szCs w:val="20"/>
              </w:rPr>
              <w:t>15</w:t>
            </w:r>
          </w:p>
        </w:tc>
      </w:tr>
      <w:tr w:rsidR="00BD0A5F" w:rsidRPr="00F03D78" w:rsidTr="002A12A8">
        <w:trPr>
          <w:trHeight w:val="1520"/>
          <w:jc w:val="center"/>
        </w:trPr>
        <w:tc>
          <w:tcPr>
            <w:tcW w:w="2104" w:type="dxa"/>
            <w:tcBorders>
              <w:bottom w:val="single" w:sz="4" w:space="0" w:color="auto"/>
            </w:tcBorders>
            <w:shd w:val="clear" w:color="auto" w:fill="auto"/>
          </w:tcPr>
          <w:p w:rsidR="00E24AFC" w:rsidRPr="00F03D78" w:rsidRDefault="00E24AFC" w:rsidP="00DA62AF">
            <w:pPr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 w:rsidRPr="00F03D78">
              <w:rPr>
                <w:rFonts w:cs="Calibri"/>
                <w:b/>
                <w:sz w:val="20"/>
                <w:szCs w:val="20"/>
              </w:rPr>
              <w:t>Articulation of Response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</w:tcPr>
          <w:p w:rsidR="008C65D4" w:rsidRPr="00F03D78" w:rsidRDefault="00E24AFC" w:rsidP="00DA62AF">
            <w:pPr>
              <w:spacing w:after="0"/>
              <w:rPr>
                <w:rFonts w:cs="Calibri"/>
                <w:sz w:val="20"/>
                <w:szCs w:val="20"/>
              </w:rPr>
            </w:pPr>
            <w:r w:rsidRPr="00F03D78">
              <w:rPr>
                <w:rFonts w:cs="Calibri"/>
                <w:sz w:val="20"/>
                <w:szCs w:val="20"/>
              </w:rPr>
              <w:t>Submission is free of errors related to citations, grammar, spelling, syntax, and organization and is presented in</w:t>
            </w:r>
            <w:r w:rsidR="00091FFA" w:rsidRPr="00F03D78">
              <w:rPr>
                <w:rFonts w:cs="Calibri"/>
                <w:sz w:val="20"/>
                <w:szCs w:val="20"/>
              </w:rPr>
              <w:t xml:space="preserve"> a professional and easy-to-</w:t>
            </w:r>
            <w:r w:rsidRPr="00F03D78">
              <w:rPr>
                <w:rFonts w:cs="Calibri"/>
                <w:sz w:val="20"/>
                <w:szCs w:val="20"/>
              </w:rPr>
              <w:t>read format</w:t>
            </w:r>
          </w:p>
          <w:p w:rsidR="00AE293E" w:rsidRPr="00F03D78" w:rsidRDefault="00AE293E" w:rsidP="00DA62AF">
            <w:pPr>
              <w:spacing w:after="0"/>
              <w:rPr>
                <w:rFonts w:cs="Calibri"/>
                <w:sz w:val="20"/>
                <w:szCs w:val="20"/>
              </w:rPr>
            </w:pPr>
            <w:r w:rsidRPr="00F03D78">
              <w:rPr>
                <w:rFonts w:cs="Calibri"/>
                <w:sz w:val="20"/>
                <w:szCs w:val="20"/>
              </w:rPr>
              <w:t>(10)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</w:tcPr>
          <w:p w:rsidR="00E24AFC" w:rsidRPr="00F03D78" w:rsidRDefault="00E24AFC" w:rsidP="008727F0">
            <w:pPr>
              <w:spacing w:after="0"/>
              <w:rPr>
                <w:rFonts w:cs="Calibri"/>
                <w:sz w:val="20"/>
                <w:szCs w:val="20"/>
              </w:rPr>
            </w:pPr>
            <w:r w:rsidRPr="00F03D78">
              <w:rPr>
                <w:rFonts w:cs="Calibri"/>
                <w:sz w:val="20"/>
                <w:szCs w:val="20"/>
              </w:rPr>
              <w:t>Submission has no major errors related to citations, grammar, sp</w:t>
            </w:r>
            <w:r w:rsidR="009225C0" w:rsidRPr="00F03D78">
              <w:rPr>
                <w:rFonts w:cs="Calibri"/>
                <w:sz w:val="20"/>
                <w:szCs w:val="20"/>
              </w:rPr>
              <w:t>elling, syntax, or organization</w:t>
            </w:r>
          </w:p>
          <w:p w:rsidR="00AE293E" w:rsidRPr="00F03D78" w:rsidRDefault="00AE293E" w:rsidP="00DA62AF">
            <w:pPr>
              <w:spacing w:after="0"/>
              <w:rPr>
                <w:rFonts w:cs="Calibri"/>
                <w:sz w:val="20"/>
                <w:szCs w:val="20"/>
              </w:rPr>
            </w:pPr>
          </w:p>
          <w:p w:rsidR="008727F0" w:rsidRPr="00F03D78" w:rsidRDefault="008727F0" w:rsidP="008727F0">
            <w:pPr>
              <w:spacing w:after="0"/>
              <w:rPr>
                <w:rFonts w:cs="Calibri"/>
                <w:sz w:val="20"/>
                <w:szCs w:val="20"/>
              </w:rPr>
            </w:pPr>
          </w:p>
          <w:p w:rsidR="00AE293E" w:rsidRPr="00F03D78" w:rsidRDefault="00AE293E" w:rsidP="008727F0">
            <w:pPr>
              <w:spacing w:after="0"/>
              <w:rPr>
                <w:rFonts w:cs="Calibri"/>
                <w:sz w:val="20"/>
                <w:szCs w:val="20"/>
              </w:rPr>
            </w:pPr>
            <w:r w:rsidRPr="00F03D78">
              <w:rPr>
                <w:rFonts w:cs="Calibri"/>
                <w:sz w:val="20"/>
                <w:szCs w:val="20"/>
              </w:rPr>
              <w:br/>
              <w:t>(8.5)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</w:tcPr>
          <w:p w:rsidR="00E24AFC" w:rsidRPr="00F03D78" w:rsidRDefault="00E24AFC" w:rsidP="008727F0">
            <w:pPr>
              <w:spacing w:after="0"/>
              <w:rPr>
                <w:rFonts w:cs="Calibri"/>
                <w:sz w:val="20"/>
                <w:szCs w:val="20"/>
              </w:rPr>
            </w:pPr>
            <w:r w:rsidRPr="00F03D78">
              <w:rPr>
                <w:rFonts w:cs="Calibri"/>
                <w:sz w:val="20"/>
                <w:szCs w:val="20"/>
              </w:rPr>
              <w:t>Submission has major errors related to citations, grammar, spelling, syntax, or organization that negatively impact readability and articulation of main ideas</w:t>
            </w:r>
          </w:p>
          <w:p w:rsidR="00AE293E" w:rsidRPr="00F03D78" w:rsidRDefault="00AE293E" w:rsidP="00091FFA">
            <w:pPr>
              <w:spacing w:after="0"/>
              <w:rPr>
                <w:rFonts w:cs="Calibri"/>
                <w:sz w:val="20"/>
                <w:szCs w:val="20"/>
              </w:rPr>
            </w:pPr>
            <w:r w:rsidRPr="00F03D78">
              <w:rPr>
                <w:rFonts w:cs="Calibri"/>
                <w:sz w:val="20"/>
                <w:szCs w:val="20"/>
              </w:rPr>
              <w:t>(</w:t>
            </w:r>
            <w:r w:rsidR="00091FFA" w:rsidRPr="00F03D78">
              <w:rPr>
                <w:rFonts w:cs="Calibri"/>
                <w:sz w:val="20"/>
                <w:szCs w:val="20"/>
              </w:rPr>
              <w:t>5.5</w:t>
            </w:r>
            <w:r w:rsidRPr="00F03D78">
              <w:rPr>
                <w:rFonts w:cs="Calibri"/>
                <w:sz w:val="20"/>
                <w:szCs w:val="20"/>
              </w:rPr>
              <w:t>)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</w:tcPr>
          <w:p w:rsidR="008C65D4" w:rsidRPr="00F03D78" w:rsidRDefault="00E24AFC" w:rsidP="008727F0">
            <w:pPr>
              <w:spacing w:after="0"/>
              <w:rPr>
                <w:rFonts w:cs="Calibri"/>
                <w:sz w:val="20"/>
                <w:szCs w:val="20"/>
              </w:rPr>
            </w:pPr>
            <w:r w:rsidRPr="00F03D78">
              <w:rPr>
                <w:rFonts w:cs="Calibri"/>
                <w:sz w:val="20"/>
                <w:szCs w:val="20"/>
              </w:rPr>
              <w:t>Submission has critical errors related to citations, grammar, spelling, syntax, or organization that</w:t>
            </w:r>
            <w:r w:rsidR="008C65D4" w:rsidRPr="00F03D78">
              <w:rPr>
                <w:rFonts w:cs="Calibri"/>
                <w:sz w:val="20"/>
                <w:szCs w:val="20"/>
              </w:rPr>
              <w:t xml:space="preserve"> prevent understanding of ideas</w:t>
            </w:r>
          </w:p>
          <w:p w:rsidR="008C65D4" w:rsidRPr="00F03D78" w:rsidRDefault="008C65D4" w:rsidP="008727F0">
            <w:pPr>
              <w:spacing w:after="0"/>
              <w:rPr>
                <w:rFonts w:cs="Calibri"/>
                <w:sz w:val="20"/>
                <w:szCs w:val="20"/>
              </w:rPr>
            </w:pPr>
          </w:p>
          <w:p w:rsidR="00E24AFC" w:rsidRPr="00F03D78" w:rsidRDefault="00AE293E" w:rsidP="008727F0">
            <w:pPr>
              <w:spacing w:after="0"/>
              <w:rPr>
                <w:rFonts w:cs="Calibri"/>
                <w:sz w:val="20"/>
                <w:szCs w:val="20"/>
              </w:rPr>
            </w:pPr>
            <w:r w:rsidRPr="00F03D78">
              <w:rPr>
                <w:rFonts w:cs="Calibri"/>
                <w:sz w:val="20"/>
                <w:szCs w:val="20"/>
              </w:rPr>
              <w:t>(0)</w:t>
            </w:r>
          </w:p>
        </w:tc>
        <w:tc>
          <w:tcPr>
            <w:tcW w:w="1023" w:type="dxa"/>
            <w:tcBorders>
              <w:bottom w:val="single" w:sz="4" w:space="0" w:color="auto"/>
            </w:tcBorders>
            <w:shd w:val="clear" w:color="auto" w:fill="auto"/>
          </w:tcPr>
          <w:p w:rsidR="00E24AFC" w:rsidRPr="00F03D78" w:rsidRDefault="00AE293E" w:rsidP="008727F0">
            <w:pPr>
              <w:pStyle w:val="NormalWeb"/>
              <w:shd w:val="clear" w:color="auto" w:fill="FFFFFF"/>
              <w:tabs>
                <w:tab w:val="left" w:pos="720"/>
              </w:tabs>
              <w:snapToGrid w:val="0"/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F03D78">
              <w:rPr>
                <w:rFonts w:cs="Calibri"/>
                <w:sz w:val="20"/>
                <w:szCs w:val="20"/>
              </w:rPr>
              <w:t>10</w:t>
            </w:r>
          </w:p>
        </w:tc>
      </w:tr>
      <w:tr w:rsidR="00BD0A5F" w:rsidRPr="00F03D78" w:rsidTr="008727F0">
        <w:trPr>
          <w:jc w:val="center"/>
        </w:trPr>
        <w:tc>
          <w:tcPr>
            <w:tcW w:w="13264" w:type="dxa"/>
            <w:gridSpan w:val="5"/>
            <w:shd w:val="clear" w:color="auto" w:fill="auto"/>
          </w:tcPr>
          <w:p w:rsidR="00794719" w:rsidRPr="00F03D78" w:rsidRDefault="00326E77" w:rsidP="00DA62AF">
            <w:pPr>
              <w:spacing w:after="0"/>
              <w:ind w:left="540"/>
              <w:jc w:val="right"/>
              <w:rPr>
                <w:rFonts w:cs="Calibri"/>
                <w:b/>
                <w:sz w:val="20"/>
                <w:szCs w:val="20"/>
              </w:rPr>
            </w:pPr>
            <w:r w:rsidRPr="00F03D78">
              <w:rPr>
                <w:rFonts w:cs="Calibri"/>
                <w:b/>
                <w:sz w:val="20"/>
                <w:szCs w:val="20"/>
              </w:rPr>
              <w:t>Earned Total</w:t>
            </w:r>
          </w:p>
          <w:p w:rsidR="00326E77" w:rsidRPr="00F03D78" w:rsidRDefault="00326E77" w:rsidP="00DA62AF">
            <w:pPr>
              <w:spacing w:after="0"/>
              <w:rPr>
                <w:rFonts w:cs="Calibri"/>
                <w:b/>
                <w:sz w:val="20"/>
                <w:szCs w:val="20"/>
              </w:rPr>
            </w:pPr>
            <w:r w:rsidRPr="00F03D78">
              <w:rPr>
                <w:rFonts w:cs="Calibri"/>
                <w:b/>
                <w:sz w:val="20"/>
                <w:szCs w:val="20"/>
              </w:rPr>
              <w:t>Comments</w:t>
            </w:r>
            <w:r w:rsidR="00DA62AF" w:rsidRPr="00F03D78">
              <w:rPr>
                <w:rFonts w:cs="Calibri"/>
                <w:b/>
                <w:sz w:val="20"/>
                <w:szCs w:val="20"/>
              </w:rPr>
              <w:t>:</w:t>
            </w:r>
          </w:p>
        </w:tc>
        <w:tc>
          <w:tcPr>
            <w:tcW w:w="1023" w:type="dxa"/>
            <w:shd w:val="clear" w:color="auto" w:fill="auto"/>
          </w:tcPr>
          <w:p w:rsidR="001F77FC" w:rsidRPr="00F03D78" w:rsidRDefault="00DA62AF" w:rsidP="008727F0">
            <w:pPr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 w:rsidRPr="00F03D78">
              <w:rPr>
                <w:rFonts w:cs="Calibri"/>
                <w:b/>
                <w:sz w:val="20"/>
                <w:szCs w:val="20"/>
              </w:rPr>
              <w:t>100</w:t>
            </w:r>
            <w:r w:rsidR="009807F7" w:rsidRPr="00F03D78">
              <w:rPr>
                <w:rFonts w:cs="Calibri"/>
                <w:b/>
                <w:sz w:val="20"/>
                <w:szCs w:val="20"/>
              </w:rPr>
              <w:t>%</w:t>
            </w:r>
          </w:p>
        </w:tc>
      </w:tr>
    </w:tbl>
    <w:p w:rsidR="001F77FC" w:rsidRPr="00C20D34" w:rsidRDefault="001F77FC" w:rsidP="00DA62AF">
      <w:pPr>
        <w:spacing w:after="0"/>
        <w:ind w:left="540"/>
        <w:rPr>
          <w:rFonts w:cs="Calibri"/>
          <w:sz w:val="24"/>
          <w:szCs w:val="24"/>
        </w:rPr>
      </w:pPr>
    </w:p>
    <w:sectPr w:rsidR="001F77FC" w:rsidRPr="00C20D34" w:rsidSect="00DA62AF">
      <w:headerReference w:type="default" r:id="rId10"/>
      <w:pgSz w:w="15840" w:h="12240" w:orient="landscape"/>
      <w:pgMar w:top="720" w:right="720" w:bottom="720" w:left="720" w:header="720" w:footer="720" w:gutter="0"/>
      <w:cols w:space="720"/>
      <w:docGrid w:linePitch="299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6D17" w:rsidRDefault="00EB6D17" w:rsidP="005E18F4">
      <w:pPr>
        <w:spacing w:after="0"/>
      </w:pPr>
      <w:r>
        <w:separator/>
      </w:r>
    </w:p>
  </w:endnote>
  <w:endnote w:type="continuationSeparator" w:id="0">
    <w:p w:rsidR="00EB6D17" w:rsidRDefault="00EB6D17" w:rsidP="005E18F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ont405">
    <w:altName w:val="Times New Roman"/>
    <w:charset w:val="A1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6D17" w:rsidRDefault="00EB6D17" w:rsidP="005E18F4">
      <w:pPr>
        <w:spacing w:after="0"/>
      </w:pPr>
      <w:r>
        <w:separator/>
      </w:r>
    </w:p>
  </w:footnote>
  <w:footnote w:type="continuationSeparator" w:id="0">
    <w:p w:rsidR="00EB6D17" w:rsidRDefault="00EB6D17" w:rsidP="005E18F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93E" w:rsidRDefault="00FC4EEA" w:rsidP="005E18F4">
    <w:pPr>
      <w:pStyle w:val="Header"/>
      <w:jc w:val="center"/>
    </w:pPr>
    <w:r w:rsidRPr="00FC7ADE">
      <w:rPr>
        <w:noProof/>
        <w:lang w:val="en-US" w:eastAsia="en-US"/>
      </w:rPr>
      <w:drawing>
        <wp:inline distT="0" distB="0" distL="0" distR="0">
          <wp:extent cx="2743200" cy="411480"/>
          <wp:effectExtent l="0" t="0" r="0" b="7620"/>
          <wp:docPr id="1" name="Picture 1" descr="MP_SNHU_withQuill_Horizst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P_SNHU_withQuill_Horizst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11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BDFC26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7B1CF6"/>
    <w:multiLevelType w:val="hybridMultilevel"/>
    <w:tmpl w:val="525047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7D7A2D"/>
    <w:multiLevelType w:val="hybridMultilevel"/>
    <w:tmpl w:val="5FF258E8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088206AE"/>
    <w:multiLevelType w:val="hybridMultilevel"/>
    <w:tmpl w:val="D0A023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301914"/>
    <w:multiLevelType w:val="hybridMultilevel"/>
    <w:tmpl w:val="AEBA9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0E007E"/>
    <w:multiLevelType w:val="hybridMultilevel"/>
    <w:tmpl w:val="47A262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C1152C"/>
    <w:multiLevelType w:val="hybridMultilevel"/>
    <w:tmpl w:val="B65A3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0F76BF"/>
    <w:multiLevelType w:val="hybridMultilevel"/>
    <w:tmpl w:val="4A786B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E30821"/>
    <w:multiLevelType w:val="hybridMultilevel"/>
    <w:tmpl w:val="7C2E9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725705"/>
    <w:multiLevelType w:val="hybridMultilevel"/>
    <w:tmpl w:val="D7D211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F92D35"/>
    <w:multiLevelType w:val="hybridMultilevel"/>
    <w:tmpl w:val="AEBA9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1A59E9"/>
    <w:multiLevelType w:val="hybridMultilevel"/>
    <w:tmpl w:val="CC3A71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D3745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6394DE6"/>
    <w:multiLevelType w:val="hybridMultilevel"/>
    <w:tmpl w:val="9A764A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630E9A"/>
    <w:multiLevelType w:val="multilevel"/>
    <w:tmpl w:val="BBFAF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F81D85"/>
    <w:multiLevelType w:val="hybridMultilevel"/>
    <w:tmpl w:val="716A4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DD2703"/>
    <w:multiLevelType w:val="multilevel"/>
    <w:tmpl w:val="BE3ED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6383F90"/>
    <w:multiLevelType w:val="hybridMultilevel"/>
    <w:tmpl w:val="F8B8304E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7">
      <w:start w:val="1"/>
      <w:numFmt w:val="lowerLetter"/>
      <w:lvlText w:val="%2)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676B485B"/>
    <w:multiLevelType w:val="hybridMultilevel"/>
    <w:tmpl w:val="5F5E3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7D5597"/>
    <w:multiLevelType w:val="hybridMultilevel"/>
    <w:tmpl w:val="AE884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476755"/>
    <w:multiLevelType w:val="hybridMultilevel"/>
    <w:tmpl w:val="EFF41E6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6AC68B2"/>
    <w:multiLevelType w:val="hybridMultilevel"/>
    <w:tmpl w:val="D7D211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05398B"/>
    <w:multiLevelType w:val="hybridMultilevel"/>
    <w:tmpl w:val="99E697F8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22"/>
  </w:num>
  <w:num w:numId="4">
    <w:abstractNumId w:val="6"/>
  </w:num>
  <w:num w:numId="5">
    <w:abstractNumId w:val="12"/>
  </w:num>
  <w:num w:numId="6">
    <w:abstractNumId w:val="0"/>
  </w:num>
  <w:num w:numId="7">
    <w:abstractNumId w:val="20"/>
  </w:num>
  <w:num w:numId="8">
    <w:abstractNumId w:val="18"/>
  </w:num>
  <w:num w:numId="9">
    <w:abstractNumId w:val="23"/>
  </w:num>
  <w:num w:numId="10">
    <w:abstractNumId w:val="11"/>
  </w:num>
  <w:num w:numId="11">
    <w:abstractNumId w:val="24"/>
  </w:num>
  <w:num w:numId="12">
    <w:abstractNumId w:val="15"/>
  </w:num>
  <w:num w:numId="13">
    <w:abstractNumId w:val="16"/>
  </w:num>
  <w:num w:numId="14">
    <w:abstractNumId w:val="17"/>
  </w:num>
  <w:num w:numId="15">
    <w:abstractNumId w:val="21"/>
  </w:num>
  <w:num w:numId="16">
    <w:abstractNumId w:val="14"/>
  </w:num>
  <w:num w:numId="17">
    <w:abstractNumId w:val="3"/>
  </w:num>
  <w:num w:numId="18">
    <w:abstractNumId w:val="10"/>
  </w:num>
  <w:num w:numId="19">
    <w:abstractNumId w:val="9"/>
  </w:num>
  <w:num w:numId="20">
    <w:abstractNumId w:val="7"/>
  </w:num>
  <w:num w:numId="21">
    <w:abstractNumId w:val="13"/>
  </w:num>
  <w:num w:numId="22">
    <w:abstractNumId w:val="5"/>
  </w:num>
  <w:num w:numId="23">
    <w:abstractNumId w:val="19"/>
  </w:num>
  <w:num w:numId="24">
    <w:abstractNumId w:val="4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9"/>
  <w:defaultTableStyle w:val="Normal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1F0"/>
    <w:rsid w:val="00011C80"/>
    <w:rsid w:val="00023B73"/>
    <w:rsid w:val="000253B7"/>
    <w:rsid w:val="00043852"/>
    <w:rsid w:val="00054EA2"/>
    <w:rsid w:val="00057AED"/>
    <w:rsid w:val="000801F8"/>
    <w:rsid w:val="00083623"/>
    <w:rsid w:val="0009152F"/>
    <w:rsid w:val="00091FFA"/>
    <w:rsid w:val="0009611E"/>
    <w:rsid w:val="000A0C28"/>
    <w:rsid w:val="000B406A"/>
    <w:rsid w:val="000C328F"/>
    <w:rsid w:val="000D1497"/>
    <w:rsid w:val="000D3D43"/>
    <w:rsid w:val="000D4575"/>
    <w:rsid w:val="000E0AA3"/>
    <w:rsid w:val="000E3344"/>
    <w:rsid w:val="000F2DD3"/>
    <w:rsid w:val="00101F03"/>
    <w:rsid w:val="00117050"/>
    <w:rsid w:val="00121927"/>
    <w:rsid w:val="0013257B"/>
    <w:rsid w:val="00134A15"/>
    <w:rsid w:val="00154A5F"/>
    <w:rsid w:val="00156CDD"/>
    <w:rsid w:val="00174025"/>
    <w:rsid w:val="00176E58"/>
    <w:rsid w:val="00177061"/>
    <w:rsid w:val="001A20BB"/>
    <w:rsid w:val="001C741D"/>
    <w:rsid w:val="001D228B"/>
    <w:rsid w:val="001E1861"/>
    <w:rsid w:val="001E38ED"/>
    <w:rsid w:val="001F1FFC"/>
    <w:rsid w:val="001F77FC"/>
    <w:rsid w:val="0020210F"/>
    <w:rsid w:val="00210FE0"/>
    <w:rsid w:val="00224585"/>
    <w:rsid w:val="002257F1"/>
    <w:rsid w:val="00230834"/>
    <w:rsid w:val="002318AB"/>
    <w:rsid w:val="00246549"/>
    <w:rsid w:val="002670F8"/>
    <w:rsid w:val="00274204"/>
    <w:rsid w:val="0028239B"/>
    <w:rsid w:val="00297517"/>
    <w:rsid w:val="002A12A8"/>
    <w:rsid w:val="002B18DA"/>
    <w:rsid w:val="002B4B78"/>
    <w:rsid w:val="002C1920"/>
    <w:rsid w:val="002D00E7"/>
    <w:rsid w:val="002E2735"/>
    <w:rsid w:val="002F4471"/>
    <w:rsid w:val="002F5913"/>
    <w:rsid w:val="00302126"/>
    <w:rsid w:val="00306AA6"/>
    <w:rsid w:val="00311B19"/>
    <w:rsid w:val="0032320A"/>
    <w:rsid w:val="0032333D"/>
    <w:rsid w:val="00326E77"/>
    <w:rsid w:val="003362C9"/>
    <w:rsid w:val="00340AC3"/>
    <w:rsid w:val="0035030E"/>
    <w:rsid w:val="00351D67"/>
    <w:rsid w:val="00362A85"/>
    <w:rsid w:val="00370126"/>
    <w:rsid w:val="00396ACB"/>
    <w:rsid w:val="00397779"/>
    <w:rsid w:val="00397E41"/>
    <w:rsid w:val="003B36E1"/>
    <w:rsid w:val="003B659A"/>
    <w:rsid w:val="003D38C1"/>
    <w:rsid w:val="003D3BD2"/>
    <w:rsid w:val="003D3F54"/>
    <w:rsid w:val="003D6574"/>
    <w:rsid w:val="003F055E"/>
    <w:rsid w:val="003F1FDC"/>
    <w:rsid w:val="004051F8"/>
    <w:rsid w:val="0041502A"/>
    <w:rsid w:val="0043688E"/>
    <w:rsid w:val="00442A48"/>
    <w:rsid w:val="004435B4"/>
    <w:rsid w:val="00444675"/>
    <w:rsid w:val="004552EE"/>
    <w:rsid w:val="004623E7"/>
    <w:rsid w:val="00463238"/>
    <w:rsid w:val="00464FE4"/>
    <w:rsid w:val="00481277"/>
    <w:rsid w:val="00482C84"/>
    <w:rsid w:val="004A195C"/>
    <w:rsid w:val="004D75F6"/>
    <w:rsid w:val="004E6380"/>
    <w:rsid w:val="004E671B"/>
    <w:rsid w:val="004F0193"/>
    <w:rsid w:val="004F4ACA"/>
    <w:rsid w:val="004F6D43"/>
    <w:rsid w:val="005103DB"/>
    <w:rsid w:val="00517000"/>
    <w:rsid w:val="00543C78"/>
    <w:rsid w:val="00544622"/>
    <w:rsid w:val="00545427"/>
    <w:rsid w:val="0055111F"/>
    <w:rsid w:val="00554C86"/>
    <w:rsid w:val="00566B73"/>
    <w:rsid w:val="00571D2B"/>
    <w:rsid w:val="00593FDD"/>
    <w:rsid w:val="00595FBD"/>
    <w:rsid w:val="005963E7"/>
    <w:rsid w:val="00597358"/>
    <w:rsid w:val="005A1C6B"/>
    <w:rsid w:val="005B7112"/>
    <w:rsid w:val="005C5C32"/>
    <w:rsid w:val="005E18F4"/>
    <w:rsid w:val="005F0049"/>
    <w:rsid w:val="0060739E"/>
    <w:rsid w:val="00616798"/>
    <w:rsid w:val="0061778F"/>
    <w:rsid w:val="00635262"/>
    <w:rsid w:val="0065251E"/>
    <w:rsid w:val="006551A3"/>
    <w:rsid w:val="00672AD9"/>
    <w:rsid w:val="00687D79"/>
    <w:rsid w:val="00695808"/>
    <w:rsid w:val="00696078"/>
    <w:rsid w:val="006B3440"/>
    <w:rsid w:val="0070223B"/>
    <w:rsid w:val="007034E4"/>
    <w:rsid w:val="00707FA3"/>
    <w:rsid w:val="00715FB2"/>
    <w:rsid w:val="00751504"/>
    <w:rsid w:val="00754CD6"/>
    <w:rsid w:val="007652EE"/>
    <w:rsid w:val="00794719"/>
    <w:rsid w:val="007B1D36"/>
    <w:rsid w:val="007B291A"/>
    <w:rsid w:val="007C07AA"/>
    <w:rsid w:val="007C296C"/>
    <w:rsid w:val="007C4EEC"/>
    <w:rsid w:val="007D687F"/>
    <w:rsid w:val="007E1E8F"/>
    <w:rsid w:val="00803E84"/>
    <w:rsid w:val="00805D4C"/>
    <w:rsid w:val="00853477"/>
    <w:rsid w:val="0085405E"/>
    <w:rsid w:val="008727F0"/>
    <w:rsid w:val="00877F5B"/>
    <w:rsid w:val="008957DB"/>
    <w:rsid w:val="00896192"/>
    <w:rsid w:val="008A272E"/>
    <w:rsid w:val="008B3D9F"/>
    <w:rsid w:val="008C514E"/>
    <w:rsid w:val="008C65D4"/>
    <w:rsid w:val="008C74E3"/>
    <w:rsid w:val="008C7AC3"/>
    <w:rsid w:val="008D382F"/>
    <w:rsid w:val="008D488C"/>
    <w:rsid w:val="008D79B9"/>
    <w:rsid w:val="008E5A14"/>
    <w:rsid w:val="008F1A1C"/>
    <w:rsid w:val="00922317"/>
    <w:rsid w:val="009225C0"/>
    <w:rsid w:val="00924305"/>
    <w:rsid w:val="00927868"/>
    <w:rsid w:val="009322A9"/>
    <w:rsid w:val="00936ADA"/>
    <w:rsid w:val="0094266F"/>
    <w:rsid w:val="0094642D"/>
    <w:rsid w:val="0097344F"/>
    <w:rsid w:val="009807F7"/>
    <w:rsid w:val="00995680"/>
    <w:rsid w:val="009C2A7D"/>
    <w:rsid w:val="009E044D"/>
    <w:rsid w:val="009F3E9C"/>
    <w:rsid w:val="00A018E5"/>
    <w:rsid w:val="00A1489B"/>
    <w:rsid w:val="00A21143"/>
    <w:rsid w:val="00A216A7"/>
    <w:rsid w:val="00A21966"/>
    <w:rsid w:val="00A52292"/>
    <w:rsid w:val="00A52A8B"/>
    <w:rsid w:val="00A65EA6"/>
    <w:rsid w:val="00A87A8B"/>
    <w:rsid w:val="00A90B10"/>
    <w:rsid w:val="00AA1525"/>
    <w:rsid w:val="00AB3CE7"/>
    <w:rsid w:val="00AB6061"/>
    <w:rsid w:val="00AC4ED2"/>
    <w:rsid w:val="00AC58D5"/>
    <w:rsid w:val="00AD4045"/>
    <w:rsid w:val="00AD4DF0"/>
    <w:rsid w:val="00AE293E"/>
    <w:rsid w:val="00AF204A"/>
    <w:rsid w:val="00AF786D"/>
    <w:rsid w:val="00B00E61"/>
    <w:rsid w:val="00B07B74"/>
    <w:rsid w:val="00B106B7"/>
    <w:rsid w:val="00B14BA9"/>
    <w:rsid w:val="00B23BBB"/>
    <w:rsid w:val="00B26366"/>
    <w:rsid w:val="00B30848"/>
    <w:rsid w:val="00B37B58"/>
    <w:rsid w:val="00B43583"/>
    <w:rsid w:val="00B45B87"/>
    <w:rsid w:val="00B50D9D"/>
    <w:rsid w:val="00B52F4F"/>
    <w:rsid w:val="00B92D84"/>
    <w:rsid w:val="00BD0A5F"/>
    <w:rsid w:val="00BE0D9F"/>
    <w:rsid w:val="00BE5684"/>
    <w:rsid w:val="00C06DC8"/>
    <w:rsid w:val="00C20D34"/>
    <w:rsid w:val="00C2115A"/>
    <w:rsid w:val="00C32237"/>
    <w:rsid w:val="00C360D8"/>
    <w:rsid w:val="00C371CE"/>
    <w:rsid w:val="00C50866"/>
    <w:rsid w:val="00C553A6"/>
    <w:rsid w:val="00C63C88"/>
    <w:rsid w:val="00C837BF"/>
    <w:rsid w:val="00C860BD"/>
    <w:rsid w:val="00C91880"/>
    <w:rsid w:val="00CA3FC4"/>
    <w:rsid w:val="00CA6D47"/>
    <w:rsid w:val="00CB0410"/>
    <w:rsid w:val="00CB2BB1"/>
    <w:rsid w:val="00CB78DC"/>
    <w:rsid w:val="00CD7044"/>
    <w:rsid w:val="00CE2B14"/>
    <w:rsid w:val="00D14D27"/>
    <w:rsid w:val="00D21D4D"/>
    <w:rsid w:val="00D22D02"/>
    <w:rsid w:val="00D27052"/>
    <w:rsid w:val="00D374FD"/>
    <w:rsid w:val="00D41EA5"/>
    <w:rsid w:val="00D4219E"/>
    <w:rsid w:val="00D4693D"/>
    <w:rsid w:val="00D47082"/>
    <w:rsid w:val="00D47861"/>
    <w:rsid w:val="00D72233"/>
    <w:rsid w:val="00D80607"/>
    <w:rsid w:val="00D9468A"/>
    <w:rsid w:val="00DA4AA3"/>
    <w:rsid w:val="00DA62AF"/>
    <w:rsid w:val="00DC3195"/>
    <w:rsid w:val="00DD097F"/>
    <w:rsid w:val="00DE221D"/>
    <w:rsid w:val="00DE47EF"/>
    <w:rsid w:val="00DE645D"/>
    <w:rsid w:val="00DF2906"/>
    <w:rsid w:val="00DF6E9C"/>
    <w:rsid w:val="00DF7981"/>
    <w:rsid w:val="00E03A6D"/>
    <w:rsid w:val="00E155FA"/>
    <w:rsid w:val="00E21B49"/>
    <w:rsid w:val="00E234B4"/>
    <w:rsid w:val="00E23CC3"/>
    <w:rsid w:val="00E24AFC"/>
    <w:rsid w:val="00E25941"/>
    <w:rsid w:val="00E2663D"/>
    <w:rsid w:val="00E43DE9"/>
    <w:rsid w:val="00E77759"/>
    <w:rsid w:val="00E835D5"/>
    <w:rsid w:val="00EA4E8B"/>
    <w:rsid w:val="00EA6A94"/>
    <w:rsid w:val="00EB6D17"/>
    <w:rsid w:val="00EC6617"/>
    <w:rsid w:val="00ED01C0"/>
    <w:rsid w:val="00ED31D7"/>
    <w:rsid w:val="00EE27FC"/>
    <w:rsid w:val="00EE43D9"/>
    <w:rsid w:val="00F03D78"/>
    <w:rsid w:val="00F121F0"/>
    <w:rsid w:val="00F17C35"/>
    <w:rsid w:val="00F24A02"/>
    <w:rsid w:val="00F26F14"/>
    <w:rsid w:val="00F32940"/>
    <w:rsid w:val="00F3640C"/>
    <w:rsid w:val="00F36495"/>
    <w:rsid w:val="00F47356"/>
    <w:rsid w:val="00F66963"/>
    <w:rsid w:val="00F76C32"/>
    <w:rsid w:val="00F81AA4"/>
    <w:rsid w:val="00F81FC8"/>
    <w:rsid w:val="00F83B8A"/>
    <w:rsid w:val="00F85D20"/>
    <w:rsid w:val="00FA025D"/>
    <w:rsid w:val="00FA6E6C"/>
    <w:rsid w:val="00FB3EBC"/>
    <w:rsid w:val="00FC4EEA"/>
    <w:rsid w:val="00FE1BA4"/>
    <w:rsid w:val="00FE6443"/>
    <w:rsid w:val="00FF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chartTrackingRefBased/>
  <w15:docId w15:val="{76A1D757-4AA3-44A4-A6C7-AEA45E71E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/>
    </w:pPr>
    <w:rPr>
      <w:rFonts w:ascii="Calibri" w:eastAsia="Lucida Sans Unicode" w:hAnsi="Calibri" w:cs="font405"/>
      <w:kern w:val="1"/>
      <w:sz w:val="22"/>
      <w:szCs w:val="22"/>
      <w:lang w:eastAsia="ar-SA"/>
    </w:rPr>
  </w:style>
  <w:style w:type="paragraph" w:styleId="Heading2">
    <w:name w:val="heading 2"/>
    <w:basedOn w:val="Normal"/>
    <w:next w:val="BodyText"/>
    <w:qFormat/>
    <w:pPr>
      <w:keepNext/>
      <w:numPr>
        <w:ilvl w:val="1"/>
        <w:numId w:val="1"/>
      </w:numPr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7z0">
    <w:name w:val="WW8Num7z0"/>
    <w:rPr>
      <w:sz w:val="20"/>
    </w:rPr>
  </w:style>
  <w:style w:type="character" w:customStyle="1" w:styleId="WW8Num7z1">
    <w:name w:val="WW8Num7z1"/>
    <w:rPr>
      <w:rFonts w:ascii="Courier New" w:hAnsi="Courier New"/>
      <w:sz w:val="20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Wingdings" w:hAnsi="Wingdings"/>
      <w:sz w:val="2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Calibri" w:eastAsia="Times New Roman" w:hAnsi="Calibri" w:cs="Arial"/>
    </w:rPr>
  </w:style>
  <w:style w:type="character" w:customStyle="1" w:styleId="WW8Num19z0">
    <w:name w:val="WW8Num19z0"/>
    <w:rPr>
      <w:rFonts w:ascii="Symbol" w:hAnsi="Symbol"/>
      <w:sz w:val="20"/>
    </w:rPr>
  </w:style>
  <w:style w:type="character" w:customStyle="1" w:styleId="WW8Num19z1">
    <w:name w:val="WW8Num19z1"/>
    <w:rPr>
      <w:rFonts w:ascii="Courier New" w:hAnsi="Courier New"/>
      <w:sz w:val="20"/>
    </w:rPr>
  </w:style>
  <w:style w:type="character" w:customStyle="1" w:styleId="WW8Num19z2">
    <w:name w:val="WW8Num19z2"/>
    <w:rPr>
      <w:rFonts w:ascii="Wingdings" w:hAnsi="Wingdings"/>
      <w:sz w:val="20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sz w:val="20"/>
    </w:rPr>
  </w:style>
  <w:style w:type="character" w:customStyle="1" w:styleId="WW-DefaultParagraphFont">
    <w:name w:val="WW-Default Paragraph Font"/>
  </w:style>
  <w:style w:type="character" w:customStyle="1" w:styleId="Heading2Char">
    <w:name w:val="Heading 2 Char"/>
    <w:basedOn w:val="WW-DefaultParagraphFont"/>
  </w:style>
  <w:style w:type="character" w:customStyle="1" w:styleId="CommentReference1">
    <w:name w:val="Comment Reference1"/>
    <w:basedOn w:val="WW-DefaultParagraphFont"/>
  </w:style>
  <w:style w:type="character" w:customStyle="1" w:styleId="CommentTextChar">
    <w:name w:val="Comment Text Char"/>
    <w:basedOn w:val="WW-DefaultParagraphFont"/>
    <w:uiPriority w:val="99"/>
  </w:style>
  <w:style w:type="character" w:customStyle="1" w:styleId="BalloonTextChar">
    <w:name w:val="Balloon Text Char"/>
    <w:basedOn w:val="WW-DefaultParagraphFont"/>
  </w:style>
  <w:style w:type="character" w:styleId="CommentReference">
    <w:name w:val="annotation reference"/>
    <w:rPr>
      <w:sz w:val="16"/>
      <w:szCs w:val="16"/>
    </w:rPr>
  </w:style>
  <w:style w:type="character" w:customStyle="1" w:styleId="CommentTextChar1">
    <w:name w:val="Comment Text Char1"/>
    <w:rPr>
      <w:rFonts w:ascii="Calibri" w:eastAsia="Lucida Sans Unicode" w:hAnsi="Calibri" w:cs="font405"/>
      <w:kern w:val="1"/>
    </w:rPr>
  </w:style>
  <w:style w:type="character" w:customStyle="1" w:styleId="CommentSubjectChar">
    <w:name w:val="Comment Subject Char"/>
    <w:rPr>
      <w:rFonts w:ascii="Calibri" w:eastAsia="Lucida Sans Unicode" w:hAnsi="Calibri" w:cs="font405"/>
      <w:b/>
      <w:bCs/>
      <w:kern w:val="1"/>
    </w:rPr>
  </w:style>
  <w:style w:type="paragraph" w:customStyle="1" w:styleId="a">
    <w:name w:val="Επικεφαλίδα"/>
    <w:basedOn w:val="Normal"/>
    <w:next w:val="Body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a0">
    <w:name w:val="Λεζάντα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1">
    <w:name w:val="Ευρετήριο"/>
    <w:basedOn w:val="Normal"/>
    <w:pPr>
      <w:suppressLineNumbers/>
    </w:pPr>
    <w:rPr>
      <w:rFonts w:cs="Tahoma"/>
    </w:rPr>
  </w:style>
  <w:style w:type="paragraph" w:styleId="NormalWeb">
    <w:name w:val="Normal (Web)"/>
    <w:basedOn w:val="Normal"/>
  </w:style>
  <w:style w:type="paragraph" w:customStyle="1" w:styleId="CommentText1">
    <w:name w:val="Comment Text1"/>
    <w:basedOn w:val="Normal"/>
  </w:style>
  <w:style w:type="paragraph" w:styleId="BalloonText">
    <w:name w:val="Balloon Text"/>
    <w:basedOn w:val="Normal"/>
  </w:style>
  <w:style w:type="paragraph" w:customStyle="1" w:styleId="ColorfulList-Accent11">
    <w:name w:val="Colorful List - Accent 11"/>
    <w:basedOn w:val="Normal"/>
    <w:uiPriority w:val="34"/>
    <w:qFormat/>
  </w:style>
  <w:style w:type="paragraph" w:styleId="CommentText">
    <w:name w:val="annotation text"/>
    <w:basedOn w:val="Normal"/>
    <w:uiPriority w:val="99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customStyle="1" w:styleId="a2">
    <w:name w:val="Περιεχόμενα πίνακα"/>
    <w:basedOn w:val="Normal"/>
    <w:pPr>
      <w:suppressLineNumbers/>
    </w:pPr>
  </w:style>
  <w:style w:type="paragraph" w:customStyle="1" w:styleId="a3">
    <w:name w:val="Επικεφαλίδα πίνακα"/>
    <w:basedOn w:val="a2"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F24A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5E18F4"/>
    <w:pPr>
      <w:tabs>
        <w:tab w:val="center" w:pos="4680"/>
        <w:tab w:val="right" w:pos="9360"/>
      </w:tabs>
    </w:pPr>
    <w:rPr>
      <w:rFonts w:cs="Times New Roman"/>
      <w:lang w:val="x-none"/>
    </w:rPr>
  </w:style>
  <w:style w:type="character" w:customStyle="1" w:styleId="HeaderChar">
    <w:name w:val="Header Char"/>
    <w:link w:val="Header"/>
    <w:rsid w:val="005E18F4"/>
    <w:rPr>
      <w:rFonts w:ascii="Calibri" w:eastAsia="Lucida Sans Unicode" w:hAnsi="Calibri" w:cs="font405"/>
      <w:kern w:val="1"/>
      <w:sz w:val="22"/>
      <w:szCs w:val="22"/>
      <w:lang w:eastAsia="ar-SA"/>
    </w:rPr>
  </w:style>
  <w:style w:type="paragraph" w:styleId="Footer">
    <w:name w:val="footer"/>
    <w:basedOn w:val="Normal"/>
    <w:link w:val="FooterChar"/>
    <w:rsid w:val="005E18F4"/>
    <w:pPr>
      <w:tabs>
        <w:tab w:val="center" w:pos="4680"/>
        <w:tab w:val="right" w:pos="9360"/>
      </w:tabs>
    </w:pPr>
    <w:rPr>
      <w:rFonts w:cs="Times New Roman"/>
      <w:lang w:val="x-none"/>
    </w:rPr>
  </w:style>
  <w:style w:type="character" w:customStyle="1" w:styleId="FooterChar">
    <w:name w:val="Footer Char"/>
    <w:link w:val="Footer"/>
    <w:rsid w:val="005E18F4"/>
    <w:rPr>
      <w:rFonts w:ascii="Calibri" w:eastAsia="Lucida Sans Unicode" w:hAnsi="Calibri" w:cs="font405"/>
      <w:kern w:val="1"/>
      <w:sz w:val="22"/>
      <w:szCs w:val="22"/>
      <w:lang w:eastAsia="ar-SA"/>
    </w:rPr>
  </w:style>
  <w:style w:type="character" w:styleId="Hyperlink">
    <w:name w:val="Hyperlink"/>
    <w:rsid w:val="00464FE4"/>
    <w:rPr>
      <w:color w:val="0000FF"/>
      <w:u w:val="single"/>
    </w:rPr>
  </w:style>
  <w:style w:type="character" w:styleId="FollowedHyperlink">
    <w:name w:val="FollowedHyperlink"/>
    <w:rsid w:val="00464FE4"/>
    <w:rPr>
      <w:color w:val="800080"/>
      <w:u w:val="single"/>
    </w:rPr>
  </w:style>
  <w:style w:type="character" w:customStyle="1" w:styleId="BodyTextChar">
    <w:name w:val="Body Text Char"/>
    <w:link w:val="BodyText"/>
    <w:rsid w:val="001F77FC"/>
    <w:rPr>
      <w:rFonts w:ascii="Calibri" w:eastAsia="Lucida Sans Unicode" w:hAnsi="Calibri" w:cs="font405"/>
      <w:kern w:val="1"/>
      <w:sz w:val="22"/>
      <w:szCs w:val="22"/>
      <w:lang w:eastAsia="ar-SA"/>
    </w:rPr>
  </w:style>
  <w:style w:type="character" w:styleId="Emphasis">
    <w:name w:val="Emphasis"/>
    <w:uiPriority w:val="20"/>
    <w:qFormat/>
    <w:rsid w:val="00C91880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customStyle="1" w:styleId="apple-converted-space">
    <w:name w:val="apple-converted-space"/>
    <w:rsid w:val="00C91880"/>
  </w:style>
  <w:style w:type="paragraph" w:customStyle="1" w:styleId="ColorfulShading-Accent11">
    <w:name w:val="Colorful Shading - Accent 11"/>
    <w:hidden/>
    <w:uiPriority w:val="71"/>
    <w:rsid w:val="00C91880"/>
    <w:rPr>
      <w:rFonts w:ascii="Calibri" w:eastAsia="Lucida Sans Unicode" w:hAnsi="Calibri" w:cs="font405"/>
      <w:kern w:val="1"/>
      <w:sz w:val="22"/>
      <w:szCs w:val="22"/>
      <w:lang w:eastAsia="ar-SA"/>
    </w:rPr>
  </w:style>
  <w:style w:type="paragraph" w:customStyle="1" w:styleId="Default">
    <w:name w:val="Default"/>
    <w:rsid w:val="005F004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267F6D1A260A4394C18F5AF72445EA" ma:contentTypeVersion="3" ma:contentTypeDescription="Create a new document." ma:contentTypeScope="" ma:versionID="d6a723735a0ade9a92961b83aee31dd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345bd7673956a623930e5662e321f3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366BA6-D390-4937-B363-3406B26023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0AEFE3E-F9D7-4041-9766-6A2D813B90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986277-AA73-4EF8-AE0A-865930A45B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1273</Words>
  <Characters>7260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Organizational Analysis &amp; Design Plan: Project Description and Scoring Guide</vt:lpstr>
    </vt:vector>
  </TitlesOfParts>
  <Company>TOSHIBA</Company>
  <LinksUpToDate>false</LinksUpToDate>
  <CharactersWithSpaces>8516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Organizational Analysis &amp; Design Plan: Project Description and Scoring Guide</dc:title>
  <dc:subject/>
  <dc:creator>m.saxena</dc:creator>
  <cp:keywords/>
  <cp:lastModifiedBy>kevin stevens</cp:lastModifiedBy>
  <cp:revision>2</cp:revision>
  <cp:lastPrinted>2014-02-17T15:46:00Z</cp:lastPrinted>
  <dcterms:created xsi:type="dcterms:W3CDTF">2016-12-05T18:09:00Z</dcterms:created>
  <dcterms:modified xsi:type="dcterms:W3CDTF">2016-12-05T18:09:00Z</dcterms:modified>
</cp:coreProperties>
</file>