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CF9" w:rsidRPr="00840CF9" w:rsidRDefault="00840CF9" w:rsidP="00840CF9">
      <w:pPr>
        <w:rPr>
          <w:b/>
          <w:bCs/>
        </w:rPr>
      </w:pPr>
      <w:r w:rsidRPr="00840CF9">
        <w:rPr>
          <w:b/>
          <w:bCs/>
        </w:rPr>
        <w:t>Required Resources</w:t>
      </w:r>
    </w:p>
    <w:p w:rsidR="00840CF9" w:rsidRPr="00840CF9" w:rsidRDefault="00840CF9" w:rsidP="00840CF9"/>
    <w:p w:rsidR="00840CF9" w:rsidRPr="00840CF9" w:rsidRDefault="00840CF9" w:rsidP="00840CF9">
      <w:pPr>
        <w:rPr>
          <w:b/>
          <w:bCs/>
        </w:rPr>
      </w:pPr>
      <w:r w:rsidRPr="00840CF9">
        <w:rPr>
          <w:b/>
          <w:bCs/>
        </w:rPr>
        <w:t>Articles</w:t>
      </w:r>
    </w:p>
    <w:p w:rsidR="00840CF9" w:rsidRPr="00840CF9" w:rsidRDefault="00840CF9" w:rsidP="00840CF9">
      <w:pPr>
        <w:numPr>
          <w:ilvl w:val="0"/>
          <w:numId w:val="1"/>
        </w:numPr>
      </w:pPr>
      <w:r w:rsidRPr="00840CF9">
        <w:t>Dowd, M. (</w:t>
      </w:r>
      <w:proofErr w:type="spellStart"/>
      <w:r w:rsidRPr="00840CF9">
        <w:t>n.d.</w:t>
      </w:r>
      <w:proofErr w:type="spellEnd"/>
      <w:r w:rsidRPr="00840CF9">
        <w:t xml:space="preserve">). </w:t>
      </w:r>
      <w:hyperlink r:id="rId5" w:tgtFrame="_blank" w:history="1">
        <w:r w:rsidRPr="00840CF9">
          <w:rPr>
            <w:rStyle w:val="Hyperlink"/>
          </w:rPr>
          <w:t>What is the purpose of taking general classes for a college degree?</w:t>
        </w:r>
      </w:hyperlink>
      <w:r w:rsidRPr="00840CF9">
        <w:t xml:space="preserve"> </w:t>
      </w:r>
      <w:r w:rsidRPr="00840CF9">
        <w:rPr>
          <w:i/>
          <w:iCs/>
        </w:rPr>
        <w:t xml:space="preserve">Seattle PI. </w:t>
      </w:r>
      <w:r w:rsidRPr="00840CF9">
        <w:t xml:space="preserve">Retrieved from http://education.seattlepi.com/purpose-taking-general-classes-college-degree-1876.html </w:t>
      </w:r>
    </w:p>
    <w:p w:rsidR="00840CF9" w:rsidRPr="00840CF9" w:rsidRDefault="00840CF9" w:rsidP="00840CF9">
      <w:pPr>
        <w:numPr>
          <w:ilvl w:val="1"/>
          <w:numId w:val="1"/>
        </w:numPr>
      </w:pPr>
      <w:r w:rsidRPr="00840CF9">
        <w:t>In this article, the author explains the importance of breadth of learning. General education courses encompass several areas of study (social sciences, math, science, humanities, and nature), which will help prepare students to think more analytically, consider many views on a topic, and value cultural differences when they begin their advanced study courses. This article will help assist the student in addressing the prompts in the Week One Discussion Question.</w:t>
      </w:r>
      <w:r w:rsidRPr="00840CF9">
        <w:br/>
        <w:t>Accessibility Statement does not exist.</w:t>
      </w:r>
      <w:r w:rsidRPr="00840CF9">
        <w:br/>
      </w:r>
      <w:hyperlink r:id="rId6" w:tgtFrame="_blank" w:history="1">
        <w:r w:rsidRPr="00840CF9">
          <w:rPr>
            <w:rStyle w:val="Hyperlink"/>
          </w:rPr>
          <w:t>Privacy Policy</w:t>
        </w:r>
      </w:hyperlink>
      <w:r w:rsidRPr="00840CF9">
        <w:t xml:space="preserve"> </w:t>
      </w:r>
    </w:p>
    <w:p w:rsidR="00840CF9" w:rsidRPr="00840CF9" w:rsidRDefault="00840CF9" w:rsidP="00840CF9"/>
    <w:p w:rsidR="00840CF9" w:rsidRPr="00840CF9" w:rsidRDefault="00840CF9" w:rsidP="00840CF9">
      <w:pPr>
        <w:numPr>
          <w:ilvl w:val="0"/>
          <w:numId w:val="1"/>
        </w:numPr>
      </w:pPr>
      <w:r w:rsidRPr="00840CF9">
        <w:t xml:space="preserve">Lewis, H. R. (2008). </w:t>
      </w:r>
      <w:hyperlink r:id="rId7" w:tgtFrame="_blank" w:history="1">
        <w:r w:rsidRPr="00840CF9">
          <w:rPr>
            <w:rStyle w:val="Hyperlink"/>
          </w:rPr>
          <w:t>A core curriculum for tomorrow’s citizens</w:t>
        </w:r>
      </w:hyperlink>
      <w:r w:rsidRPr="00840CF9">
        <w:t xml:space="preserve">. </w:t>
      </w:r>
      <w:r w:rsidRPr="00840CF9">
        <w:rPr>
          <w:i/>
          <w:iCs/>
        </w:rPr>
        <w:t>Education Digest: Essential Readings Condensed for Quick Review</w:t>
      </w:r>
      <w:r w:rsidRPr="00840CF9">
        <w:t xml:space="preserve">, </w:t>
      </w:r>
      <w:r w:rsidRPr="00840CF9">
        <w:rPr>
          <w:i/>
          <w:iCs/>
        </w:rPr>
        <w:t>73</w:t>
      </w:r>
      <w:r w:rsidRPr="00840CF9">
        <w:t xml:space="preserve">(5), 47-50. Retrieved from https://www.eddigest.com/ </w:t>
      </w:r>
    </w:p>
    <w:p w:rsidR="00840CF9" w:rsidRPr="00840CF9" w:rsidRDefault="00840CF9" w:rsidP="00840CF9">
      <w:pPr>
        <w:numPr>
          <w:ilvl w:val="1"/>
          <w:numId w:val="1"/>
        </w:numPr>
      </w:pPr>
      <w:r w:rsidRPr="00840CF9">
        <w:t>The full-text version of this article can be accessed through the ERIC database in the Ashford University Library. The author explains why college students should have the freedom to choose what they want to learn instead of being forced to abide by the university’s core curriculum. This article also addresses citizenship and how it is important for college graduates to understand the basic principles on which the U.S. government runs. This article will allow the reader to assess their own level of civic engagement and determine if their courses promote this. This article will help assist the student in addressing the prompts in the Week One Discussion Question.</w:t>
      </w:r>
    </w:p>
    <w:p w:rsidR="00840CF9" w:rsidRPr="00840CF9" w:rsidRDefault="00840CF9" w:rsidP="00840CF9">
      <w:pPr>
        <w:numPr>
          <w:ilvl w:val="0"/>
          <w:numId w:val="1"/>
        </w:numPr>
      </w:pPr>
      <w:proofErr w:type="spellStart"/>
      <w:r w:rsidRPr="00840CF9">
        <w:t>Reysen</w:t>
      </w:r>
      <w:proofErr w:type="spellEnd"/>
      <w:r w:rsidRPr="00840CF9">
        <w:t xml:space="preserve">, S., &amp; </w:t>
      </w:r>
      <w:proofErr w:type="spellStart"/>
      <w:r w:rsidRPr="00840CF9">
        <w:t>Katzarska</w:t>
      </w:r>
      <w:proofErr w:type="spellEnd"/>
      <w:r w:rsidRPr="00840CF9">
        <w:t xml:space="preserve">-Miller, I. (2013). </w:t>
      </w:r>
      <w:hyperlink r:id="rId8" w:tgtFrame="_blank" w:history="1">
        <w:r w:rsidRPr="00840CF9">
          <w:rPr>
            <w:rStyle w:val="Hyperlink"/>
          </w:rPr>
          <w:t>A model of global citizenship: Antecedents and outcomes</w:t>
        </w:r>
      </w:hyperlink>
      <w:r w:rsidRPr="00840CF9">
        <w:t xml:space="preserve">. </w:t>
      </w:r>
      <w:r w:rsidRPr="00840CF9">
        <w:rPr>
          <w:i/>
          <w:iCs/>
        </w:rPr>
        <w:t>International Journal of Psychology</w:t>
      </w:r>
      <w:r w:rsidRPr="00840CF9">
        <w:t xml:space="preserve">, </w:t>
      </w:r>
      <w:r w:rsidRPr="00840CF9">
        <w:rPr>
          <w:i/>
          <w:iCs/>
        </w:rPr>
        <w:t>48</w:t>
      </w:r>
      <w:r w:rsidRPr="00840CF9">
        <w:t xml:space="preserve">(5), 858-870. doi:10.1080/00207594.2012.701749 </w:t>
      </w:r>
    </w:p>
    <w:p w:rsidR="00840CF9" w:rsidRPr="00840CF9" w:rsidRDefault="00840CF9" w:rsidP="00840CF9">
      <w:pPr>
        <w:numPr>
          <w:ilvl w:val="1"/>
          <w:numId w:val="1"/>
        </w:numPr>
      </w:pPr>
      <w:r w:rsidRPr="00840CF9">
        <w:t>The full-text version of this article can be accessed through the Academic Search Complete (EBSCO</w:t>
      </w:r>
      <w:r w:rsidRPr="00840CF9">
        <w:rPr>
          <w:i/>
          <w:iCs/>
        </w:rPr>
        <w:t>host</w:t>
      </w:r>
      <w:r w:rsidRPr="00840CF9">
        <w:t>) database in the Ashford University Library. This article provides information concerning the idea of the global citizen. The authors explain the outcomes of identifying with a superordinate identity (global citizen) from two different studies. The relationship between global awareness and social values was evaluated. This article will allow the reader to assess their level of global citizenship and how it can impact their own identity and psychological well-being. This article will assist the student in completing the Week One Assignment</w:t>
      </w:r>
    </w:p>
    <w:p w:rsidR="00840CF9" w:rsidRPr="00840CF9" w:rsidRDefault="00840CF9" w:rsidP="00840CF9"/>
    <w:p w:rsidR="00840CF9" w:rsidRPr="00840CF9" w:rsidRDefault="00840CF9" w:rsidP="00840CF9">
      <w:pPr>
        <w:numPr>
          <w:ilvl w:val="0"/>
          <w:numId w:val="1"/>
        </w:numPr>
      </w:pPr>
      <w:proofErr w:type="spellStart"/>
      <w:r w:rsidRPr="00840CF9">
        <w:lastRenderedPageBreak/>
        <w:t>Seraphin</w:t>
      </w:r>
      <w:proofErr w:type="spellEnd"/>
      <w:r w:rsidRPr="00840CF9">
        <w:t>, C. (</w:t>
      </w:r>
      <w:proofErr w:type="spellStart"/>
      <w:r w:rsidRPr="00840CF9">
        <w:t>n.d.</w:t>
      </w:r>
      <w:proofErr w:type="spellEnd"/>
      <w:r w:rsidRPr="00840CF9">
        <w:t xml:space="preserve">). </w:t>
      </w:r>
      <w:hyperlink r:id="rId9" w:tgtFrame="_blank" w:history="1">
        <w:r w:rsidRPr="00840CF9">
          <w:rPr>
            <w:rStyle w:val="Hyperlink"/>
          </w:rPr>
          <w:t>General education requirements: What’s the point?</w:t>
        </w:r>
      </w:hyperlink>
      <w:r w:rsidRPr="00840CF9">
        <w:t xml:space="preserve"> </w:t>
      </w:r>
      <w:proofErr w:type="spellStart"/>
      <w:r w:rsidRPr="00840CF9">
        <w:rPr>
          <w:i/>
          <w:iCs/>
        </w:rPr>
        <w:t>Collegexpress</w:t>
      </w:r>
      <w:proofErr w:type="spellEnd"/>
      <w:r w:rsidRPr="00840CF9">
        <w:rPr>
          <w:i/>
          <w:iCs/>
        </w:rPr>
        <w:t>.</w:t>
      </w:r>
      <w:r w:rsidRPr="00840CF9">
        <w:t xml:space="preserve"> Retrieved from http://www.collegexpress.com/articles-and-advice/majors-and-academics/articles/college-academics/general-education-requirements-whats-point/ </w:t>
      </w:r>
    </w:p>
    <w:p w:rsidR="00840CF9" w:rsidRPr="00840CF9" w:rsidRDefault="00840CF9" w:rsidP="00840CF9">
      <w:pPr>
        <w:numPr>
          <w:ilvl w:val="1"/>
          <w:numId w:val="1"/>
        </w:numPr>
      </w:pPr>
      <w:r w:rsidRPr="00840CF9">
        <w:t>In this article, the author explains what general education requirements are and some of the reasons why colleges include them in degree requirements. The author suggests that one of the biggest problems with general education courses is the fact that students do not think they are important. The author then supports the fact that general education courses increase a student’s critical thinking skills, communication skills, and problem-solving skills before they start taking more advanced courses in their field of study. This article will help assist the student in addressing the prompts in the Week One Discussion Question.</w:t>
      </w:r>
      <w:r w:rsidRPr="00840CF9">
        <w:br/>
        <w:t>Accessibility Statement does not exist.</w:t>
      </w:r>
      <w:r w:rsidRPr="00840CF9">
        <w:br/>
      </w:r>
      <w:hyperlink r:id="rId10" w:tgtFrame="_blank" w:history="1">
        <w:r w:rsidRPr="00840CF9">
          <w:rPr>
            <w:rStyle w:val="Hyperlink"/>
          </w:rPr>
          <w:t>Privacy Policy</w:t>
        </w:r>
      </w:hyperlink>
    </w:p>
    <w:p w:rsidR="00840CF9" w:rsidRPr="00840CF9" w:rsidRDefault="00840CF9" w:rsidP="00840CF9">
      <w:pPr>
        <w:numPr>
          <w:ilvl w:val="0"/>
          <w:numId w:val="1"/>
        </w:numPr>
      </w:pPr>
      <w:proofErr w:type="spellStart"/>
      <w:r w:rsidRPr="00840CF9">
        <w:t>Wehlburg</w:t>
      </w:r>
      <w:proofErr w:type="spellEnd"/>
      <w:r w:rsidRPr="00840CF9">
        <w:t xml:space="preserve">, C. M. (2010). </w:t>
      </w:r>
      <w:hyperlink r:id="rId11" w:tgtFrame="_blank" w:history="1">
        <w:r w:rsidRPr="00840CF9">
          <w:rPr>
            <w:rStyle w:val="Hyperlink"/>
          </w:rPr>
          <w:t>Integrated general education: A brief look back</w:t>
        </w:r>
      </w:hyperlink>
      <w:r w:rsidRPr="00840CF9">
        <w:t xml:space="preserve">. </w:t>
      </w:r>
      <w:r w:rsidRPr="00840CF9">
        <w:rPr>
          <w:i/>
          <w:iCs/>
        </w:rPr>
        <w:t>New Directions for Teaching &amp; Learning</w:t>
      </w:r>
      <w:r w:rsidRPr="00840CF9">
        <w:t xml:space="preserve">, </w:t>
      </w:r>
      <w:r w:rsidRPr="00840CF9">
        <w:rPr>
          <w:i/>
          <w:iCs/>
        </w:rPr>
        <w:t>121</w:t>
      </w:r>
      <w:r w:rsidRPr="00840CF9">
        <w:t xml:space="preserve">, 3-11. doi:10.1002/tl.383 </w:t>
      </w:r>
    </w:p>
    <w:p w:rsidR="00840CF9" w:rsidRPr="00840CF9" w:rsidRDefault="00840CF9" w:rsidP="00840CF9">
      <w:pPr>
        <w:numPr>
          <w:ilvl w:val="1"/>
          <w:numId w:val="1"/>
        </w:numPr>
      </w:pPr>
      <w:r w:rsidRPr="00840CF9">
        <w:t>The full-text version of this article can be accessed through the Academic Search Complete (EBSCO</w:t>
      </w:r>
      <w:r w:rsidRPr="00840CF9">
        <w:rPr>
          <w:i/>
          <w:iCs/>
        </w:rPr>
        <w:t>host</w:t>
      </w:r>
      <w:r w:rsidRPr="00840CF9">
        <w:t>) database in the Ashford University Library. This article addresses the assessment practices that take place in order to measure the course learning outcomes in higher education programs. Assessing general education has been a difficult task compared to assessing different majors based on content and skills. The goals of critical thinking, problem solving, and communication may be more difficult to measure. Assessment procedures tend to be more qualitative when it comes to general education curriculum. This article will allow the reader to fully understand the assessment procedures that have been able to measure their core general education requirements. This article will help assist the student in addressing the prompts in the Week One Discussion Question.</w:t>
      </w:r>
    </w:p>
    <w:p w:rsidR="00840CF9" w:rsidRPr="00840CF9" w:rsidRDefault="00840CF9" w:rsidP="00840CF9">
      <w:pPr>
        <w:rPr>
          <w:b/>
          <w:bCs/>
        </w:rPr>
      </w:pPr>
      <w:r w:rsidRPr="00840CF9">
        <w:rPr>
          <w:b/>
          <w:bCs/>
        </w:rPr>
        <w:t>Blog</w:t>
      </w:r>
    </w:p>
    <w:p w:rsidR="00840CF9" w:rsidRPr="00840CF9" w:rsidRDefault="00840CF9" w:rsidP="00840CF9">
      <w:pPr>
        <w:numPr>
          <w:ilvl w:val="0"/>
          <w:numId w:val="2"/>
        </w:numPr>
      </w:pPr>
      <w:r w:rsidRPr="00840CF9">
        <w:t xml:space="preserve">Austin, M. W. (2011, April 13). </w:t>
      </w:r>
      <w:hyperlink r:id="rId12" w:tgtFrame="_blank" w:history="1">
        <w:r w:rsidRPr="00840CF9">
          <w:rPr>
            <w:rStyle w:val="Hyperlink"/>
          </w:rPr>
          <w:t>The value of general education</w:t>
        </w:r>
      </w:hyperlink>
      <w:r w:rsidRPr="00840CF9">
        <w:t xml:space="preserve"> [Blog post]. </w:t>
      </w:r>
      <w:r w:rsidRPr="00840CF9">
        <w:rPr>
          <w:i/>
          <w:iCs/>
        </w:rPr>
        <w:t xml:space="preserve">Psychology Today. </w:t>
      </w:r>
      <w:r w:rsidRPr="00840CF9">
        <w:t xml:space="preserve">Retrieved from https://www.psychologytoday.com/blog/ethics-everyone/201104/the-value-general-education </w:t>
      </w:r>
    </w:p>
    <w:p w:rsidR="00840CF9" w:rsidRPr="00840CF9" w:rsidRDefault="00840CF9" w:rsidP="00840CF9">
      <w:pPr>
        <w:numPr>
          <w:ilvl w:val="1"/>
          <w:numId w:val="2"/>
        </w:numPr>
      </w:pPr>
      <w:r w:rsidRPr="00840CF9">
        <w:t>In this article, the author gives some reasons that support the importance of general education courses. The reasons for general education courses include helping a student become a better citizen, increasing critical thinking skills, and providing students with a broad and deep education. This blog post will help assist the student in addressing the prompts in the Week One Discussion Question.</w:t>
      </w:r>
      <w:r w:rsidRPr="00840CF9">
        <w:br/>
        <w:t>Accessibility Statement does not exist.</w:t>
      </w:r>
      <w:r w:rsidRPr="00840CF9">
        <w:br/>
      </w:r>
      <w:hyperlink r:id="rId13" w:tgtFrame="_blank" w:history="1">
        <w:r w:rsidRPr="00840CF9">
          <w:rPr>
            <w:rStyle w:val="Hyperlink"/>
          </w:rPr>
          <w:t>Privacy Policy</w:t>
        </w:r>
      </w:hyperlink>
      <w:r w:rsidRPr="00840CF9">
        <w:t xml:space="preserve"> </w:t>
      </w:r>
    </w:p>
    <w:p w:rsidR="00840CF9" w:rsidRPr="00840CF9" w:rsidRDefault="00840CF9" w:rsidP="00840CF9">
      <w:pPr>
        <w:rPr>
          <w:b/>
          <w:bCs/>
        </w:rPr>
      </w:pPr>
      <w:r w:rsidRPr="00840CF9">
        <w:rPr>
          <w:b/>
          <w:bCs/>
        </w:rPr>
        <w:t>Multimedia</w:t>
      </w:r>
    </w:p>
    <w:p w:rsidR="00840CF9" w:rsidRPr="00840CF9" w:rsidRDefault="00840CF9" w:rsidP="00840CF9">
      <w:pPr>
        <w:numPr>
          <w:ilvl w:val="0"/>
          <w:numId w:val="3"/>
        </w:numPr>
      </w:pPr>
      <w:proofErr w:type="spellStart"/>
      <w:r w:rsidRPr="00840CF9">
        <w:t>Jakobs</w:t>
      </w:r>
      <w:proofErr w:type="spellEnd"/>
      <w:r w:rsidRPr="00840CF9">
        <w:t xml:space="preserve">, W. (Director), &amp; </w:t>
      </w:r>
      <w:proofErr w:type="spellStart"/>
      <w:r w:rsidRPr="00840CF9">
        <w:t>Monfils</w:t>
      </w:r>
      <w:proofErr w:type="spellEnd"/>
      <w:r w:rsidRPr="00840CF9">
        <w:t xml:space="preserve">, M. (Producer). (2010). </w:t>
      </w:r>
      <w:hyperlink r:id="rId14" w:tgtFrame="_blank" w:history="1">
        <w:r w:rsidRPr="00840CF9">
          <w:rPr>
            <w:rStyle w:val="Hyperlink"/>
          </w:rPr>
          <w:t>Globalization: What is happening to us?- LUX great thinkers series</w:t>
        </w:r>
      </w:hyperlink>
      <w:r w:rsidRPr="00840CF9">
        <w:t xml:space="preserve"> [Video file]. Retrieved </w:t>
      </w:r>
      <w:r w:rsidRPr="00840CF9">
        <w:lastRenderedPageBreak/>
        <w:t xml:space="preserve">https://fod.infobase.com/OnDemandEmbed.aspx?Token=50420&amp;aid=18596&amp;Plt=FOD&amp;loid=0&amp;w=640&amp;h=480&amp;ref </w:t>
      </w:r>
    </w:p>
    <w:p w:rsidR="00840CF9" w:rsidRPr="00840CF9" w:rsidRDefault="00840CF9" w:rsidP="00840CF9">
      <w:pPr>
        <w:numPr>
          <w:ilvl w:val="1"/>
          <w:numId w:val="3"/>
        </w:numPr>
      </w:pPr>
      <w:r w:rsidRPr="00840CF9">
        <w:t>This video series discusses the fear that many people face regarding globalization and openness to diversity and other cultures. A few knowledgeable speakers provide suggestions on how people can become more confident in their ability to deal with emotions and thoughts that are tied to the pressures of becoming a global citizen.  This video will assist the student in completing the Week One Assignment.</w:t>
      </w:r>
    </w:p>
    <w:p w:rsidR="00840CF9" w:rsidRPr="00840CF9" w:rsidRDefault="00840CF9" w:rsidP="00840CF9"/>
    <w:p w:rsidR="00840CF9" w:rsidRPr="00840CF9" w:rsidRDefault="00840CF9" w:rsidP="00840CF9">
      <w:pPr>
        <w:rPr>
          <w:b/>
          <w:bCs/>
        </w:rPr>
      </w:pPr>
      <w:r w:rsidRPr="00840CF9">
        <w:rPr>
          <w:b/>
          <w:bCs/>
        </w:rPr>
        <w:t>Recommended Resources</w:t>
      </w:r>
    </w:p>
    <w:p w:rsidR="00840CF9" w:rsidRPr="00840CF9" w:rsidRDefault="00840CF9" w:rsidP="00840CF9"/>
    <w:p w:rsidR="00840CF9" w:rsidRPr="00840CF9" w:rsidRDefault="00840CF9" w:rsidP="00840CF9">
      <w:pPr>
        <w:rPr>
          <w:b/>
          <w:bCs/>
        </w:rPr>
      </w:pPr>
      <w:r w:rsidRPr="00840CF9">
        <w:rPr>
          <w:b/>
          <w:bCs/>
        </w:rPr>
        <w:t>Article</w:t>
      </w:r>
    </w:p>
    <w:p w:rsidR="00840CF9" w:rsidRPr="00840CF9" w:rsidRDefault="00840CF9" w:rsidP="00840CF9">
      <w:pPr>
        <w:numPr>
          <w:ilvl w:val="0"/>
          <w:numId w:val="4"/>
        </w:numPr>
      </w:pPr>
      <w:r w:rsidRPr="00840CF9">
        <w:t xml:space="preserve">White, J. (2009). </w:t>
      </w:r>
      <w:hyperlink r:id="rId15" w:tgtFrame="_blank" w:history="1">
        <w:r w:rsidRPr="00840CF9">
          <w:rPr>
            <w:rStyle w:val="Hyperlink"/>
          </w:rPr>
          <w:t xml:space="preserve">Why general education? Peters, </w:t>
        </w:r>
        <w:proofErr w:type="spellStart"/>
        <w:r w:rsidRPr="00840CF9">
          <w:rPr>
            <w:rStyle w:val="Hyperlink"/>
          </w:rPr>
          <w:t>Hirst</w:t>
        </w:r>
        <w:proofErr w:type="spellEnd"/>
        <w:r w:rsidRPr="00840CF9">
          <w:rPr>
            <w:rStyle w:val="Hyperlink"/>
          </w:rPr>
          <w:t xml:space="preserve"> and history</w:t>
        </w:r>
      </w:hyperlink>
      <w:r w:rsidRPr="00840CF9">
        <w:t xml:space="preserve">. </w:t>
      </w:r>
      <w:r w:rsidRPr="00840CF9">
        <w:rPr>
          <w:i/>
          <w:iCs/>
        </w:rPr>
        <w:t>Journal of Philosophy of Education, 43</w:t>
      </w:r>
      <w:r w:rsidRPr="00840CF9">
        <w:t xml:space="preserve">, 123-141. doi:10.1111/j.1467-9752.2009.00718.x </w:t>
      </w:r>
    </w:p>
    <w:p w:rsidR="00840CF9" w:rsidRPr="00840CF9" w:rsidRDefault="00840CF9" w:rsidP="00840CF9">
      <w:pPr>
        <w:numPr>
          <w:ilvl w:val="1"/>
          <w:numId w:val="4"/>
        </w:numPr>
      </w:pPr>
      <w:r w:rsidRPr="00840CF9">
        <w:t>The full-text version of this article can be accessed through the Academic Search Complete (EBSCO</w:t>
      </w:r>
      <w:r w:rsidRPr="00840CF9">
        <w:rPr>
          <w:i/>
          <w:iCs/>
        </w:rPr>
        <w:t>host</w:t>
      </w:r>
      <w:r w:rsidRPr="00840CF9">
        <w:t xml:space="preserve">) database in the Ashford University Library. The author of this article provides historical background information concerning the opposing views of the purpose of general education from Richard Peters and Paul </w:t>
      </w:r>
      <w:proofErr w:type="spellStart"/>
      <w:r w:rsidRPr="00840CF9">
        <w:t>Hirst</w:t>
      </w:r>
      <w:proofErr w:type="spellEnd"/>
      <w:r w:rsidRPr="00840CF9">
        <w:t>. This article will allow the reader to use critical thinking skills to assess whether there must be some good intrinsic reason for an academic curriculum as we see it today. This article will assist the student in completing the Week One Assignment.</w:t>
      </w:r>
    </w:p>
    <w:p w:rsidR="00840CF9" w:rsidRPr="00840CF9" w:rsidRDefault="00840CF9" w:rsidP="00840CF9">
      <w:pPr>
        <w:rPr>
          <w:b/>
          <w:bCs/>
        </w:rPr>
      </w:pPr>
      <w:r w:rsidRPr="00840CF9">
        <w:rPr>
          <w:b/>
          <w:bCs/>
        </w:rPr>
        <w:t>Multimedia</w:t>
      </w:r>
    </w:p>
    <w:p w:rsidR="00840CF9" w:rsidRPr="00840CF9" w:rsidRDefault="00840CF9" w:rsidP="00840CF9">
      <w:pPr>
        <w:numPr>
          <w:ilvl w:val="0"/>
          <w:numId w:val="5"/>
        </w:numPr>
      </w:pPr>
      <w:r w:rsidRPr="00840CF9">
        <w:t>Ashford University Writing Center. (</w:t>
      </w:r>
      <w:proofErr w:type="spellStart"/>
      <w:r w:rsidRPr="00840CF9">
        <w:t>n.d.</w:t>
      </w:r>
      <w:proofErr w:type="spellEnd"/>
      <w:r w:rsidRPr="00840CF9">
        <w:t xml:space="preserve">). </w:t>
      </w:r>
      <w:hyperlink r:id="rId16" w:tgtFrame="_blank" w:history="1">
        <w:r w:rsidRPr="00840CF9">
          <w:rPr>
            <w:rStyle w:val="Hyperlink"/>
          </w:rPr>
          <w:t>Integrating research</w:t>
        </w:r>
      </w:hyperlink>
      <w:r w:rsidRPr="00840CF9">
        <w:t xml:space="preserve"> [Video file]. Retrieved from https://bridgepoint.equella.ecollege.com/curriculum/file/5408ee9b-e793-44d5-8a4d-e54bc6e72f74/1/Integrating%20Research.zip/story.html </w:t>
      </w:r>
    </w:p>
    <w:p w:rsidR="00840CF9" w:rsidRPr="00840CF9" w:rsidRDefault="00840CF9" w:rsidP="00840CF9">
      <w:pPr>
        <w:numPr>
          <w:ilvl w:val="1"/>
          <w:numId w:val="5"/>
        </w:numPr>
      </w:pPr>
      <w:r w:rsidRPr="00840CF9">
        <w:t>This tutorial helps students understand why research should be added to their papers, such as making the paper more credible. It also provides tips on where research should be added in a research paper. Furthermore, it provides a step-by-step method on how to integrate research into a paper through the I.C.E. Method: Introduce, Cite, and Explain.</w:t>
      </w:r>
    </w:p>
    <w:p w:rsidR="00840CF9" w:rsidRPr="00840CF9" w:rsidRDefault="00840CF9" w:rsidP="00840CF9"/>
    <w:p w:rsidR="00840CF9" w:rsidRPr="00840CF9" w:rsidRDefault="00840CF9" w:rsidP="00840CF9">
      <w:pPr>
        <w:numPr>
          <w:ilvl w:val="0"/>
          <w:numId w:val="5"/>
        </w:numPr>
      </w:pPr>
      <w:r w:rsidRPr="00840CF9">
        <w:t>Ashford University Writing Center. (</w:t>
      </w:r>
      <w:proofErr w:type="spellStart"/>
      <w:r w:rsidRPr="00840CF9">
        <w:t>n.d.</w:t>
      </w:r>
      <w:proofErr w:type="spellEnd"/>
      <w:r w:rsidRPr="00840CF9">
        <w:t xml:space="preserve">). </w:t>
      </w:r>
      <w:hyperlink r:id="rId17" w:tgtFrame="_blank" w:history="1">
        <w:r w:rsidRPr="00840CF9">
          <w:rPr>
            <w:rStyle w:val="Hyperlink"/>
          </w:rPr>
          <w:t>In-text citation helper: A guide to making APA in-text citations</w:t>
        </w:r>
      </w:hyperlink>
      <w:r w:rsidRPr="00840CF9">
        <w:t xml:space="preserve"> [Video file]. Retrieved from https://bridgepoint.equella.ecollege.com/curriculum/file/9fce9d11-3298-48ef-ac77-12fe7d5c0577/1/In-Text%20Citation%20Helper%20A%20Guide%20to%20Making%20APA%20In-Text%20Citations.zip/story.html </w:t>
      </w:r>
    </w:p>
    <w:p w:rsidR="00840CF9" w:rsidRPr="00840CF9" w:rsidRDefault="00840CF9" w:rsidP="00840CF9">
      <w:pPr>
        <w:numPr>
          <w:ilvl w:val="1"/>
          <w:numId w:val="5"/>
        </w:numPr>
      </w:pPr>
      <w:r w:rsidRPr="00840CF9">
        <w:lastRenderedPageBreak/>
        <w:t>This tutorial provides examples of how to format in-text citations in APA format based on the number of authors and on whether or not the source is quoted or paraphrased. This tutorial first explains the purpose of an in-text citation and when they should be used in a research paper.</w:t>
      </w:r>
    </w:p>
    <w:p w:rsidR="00840CF9" w:rsidRPr="00840CF9" w:rsidRDefault="00840CF9" w:rsidP="00840CF9">
      <w:pPr>
        <w:numPr>
          <w:ilvl w:val="0"/>
          <w:numId w:val="5"/>
        </w:numPr>
      </w:pPr>
      <w:r w:rsidRPr="00840CF9">
        <w:t>Ashford University Writing Center. (</w:t>
      </w:r>
      <w:proofErr w:type="spellStart"/>
      <w:r w:rsidRPr="00840CF9">
        <w:t>n.d.</w:t>
      </w:r>
      <w:proofErr w:type="spellEnd"/>
      <w:r w:rsidRPr="00840CF9">
        <w:t xml:space="preserve">). </w:t>
      </w:r>
      <w:hyperlink r:id="rId18" w:tgtFrame="_blank" w:history="1">
        <w:r w:rsidRPr="00840CF9">
          <w:rPr>
            <w:rStyle w:val="Hyperlink"/>
          </w:rPr>
          <w:t>The Grammarly guide: How to set up &amp; use Grammarly</w:t>
        </w:r>
      </w:hyperlink>
      <w:r w:rsidRPr="00840CF9">
        <w:t xml:space="preserve"> [Video file]. https://bridgepoint.equella.ecollege.com/curriculum/file/77fdaf61-d89d-4816-8b1e-5a238c3f86a0/1/The%20Grammarly%20Guide%20How%20to%20Set%20Up%20%26%20Use%20Grammarly_LSWC.zip/story.html </w:t>
      </w:r>
    </w:p>
    <w:p w:rsidR="00840CF9" w:rsidRPr="00840CF9" w:rsidRDefault="00840CF9" w:rsidP="00840CF9">
      <w:pPr>
        <w:numPr>
          <w:ilvl w:val="1"/>
          <w:numId w:val="5"/>
        </w:numPr>
      </w:pPr>
      <w:r w:rsidRPr="00840CF9">
        <w:t>This tutorial provides students with information on how to set up their Grammarly account, so that they can receive feedback on their written work before it’s due. Grammarly is a free grammar check program that helps students with proofreading their work and offers suggestions on how to fix any grammatical errors.</w:t>
      </w:r>
    </w:p>
    <w:p w:rsidR="00840CF9" w:rsidRPr="00840CF9" w:rsidRDefault="00840CF9" w:rsidP="00840CF9">
      <w:pPr>
        <w:rPr>
          <w:b/>
          <w:bCs/>
        </w:rPr>
      </w:pPr>
      <w:r w:rsidRPr="00840CF9">
        <w:rPr>
          <w:b/>
          <w:bCs/>
        </w:rPr>
        <w:t>Web Pages</w:t>
      </w:r>
    </w:p>
    <w:p w:rsidR="00840CF9" w:rsidRPr="00840CF9" w:rsidRDefault="00840CF9" w:rsidP="00840CF9">
      <w:pPr>
        <w:numPr>
          <w:ilvl w:val="0"/>
          <w:numId w:val="6"/>
        </w:numPr>
      </w:pPr>
      <w:r w:rsidRPr="00840CF9">
        <w:t>Ashford University Writing Center. (</w:t>
      </w:r>
      <w:proofErr w:type="spellStart"/>
      <w:r w:rsidRPr="00840CF9">
        <w:t>n.d.</w:t>
      </w:r>
      <w:proofErr w:type="spellEnd"/>
      <w:r w:rsidRPr="00840CF9">
        <w:t xml:space="preserve">). </w:t>
      </w:r>
      <w:hyperlink r:id="rId19" w:tgtFrame="_blank" w:history="1">
        <w:r w:rsidRPr="00840CF9">
          <w:rPr>
            <w:rStyle w:val="Hyperlink"/>
          </w:rPr>
          <w:t>APA essay checklist for students</w:t>
        </w:r>
      </w:hyperlink>
      <w:r w:rsidRPr="00840CF9">
        <w:t xml:space="preserve">. Retrieved from https://awc.ashford.edu/cd-apa-checklist.html </w:t>
      </w:r>
    </w:p>
    <w:p w:rsidR="00840CF9" w:rsidRPr="00840CF9" w:rsidRDefault="00840CF9" w:rsidP="00840CF9">
      <w:pPr>
        <w:numPr>
          <w:ilvl w:val="1"/>
          <w:numId w:val="6"/>
        </w:numPr>
      </w:pPr>
      <w:r w:rsidRPr="00840CF9">
        <w:t>This website source through Ashford University provides embedded links to various resources that instruct students how to format a paper in APA style. It includes an APA Template and an In-Text Citation Guide.</w:t>
      </w:r>
    </w:p>
    <w:p w:rsidR="00840CF9" w:rsidRPr="00840CF9" w:rsidRDefault="00840CF9" w:rsidP="00840CF9"/>
    <w:p w:rsidR="00840CF9" w:rsidRPr="00840CF9" w:rsidRDefault="00840CF9" w:rsidP="00840CF9">
      <w:pPr>
        <w:numPr>
          <w:ilvl w:val="0"/>
          <w:numId w:val="6"/>
        </w:numPr>
      </w:pPr>
      <w:r w:rsidRPr="00840CF9">
        <w:t>Ashford University Writing Center. (</w:t>
      </w:r>
      <w:proofErr w:type="spellStart"/>
      <w:r w:rsidRPr="00840CF9">
        <w:t>n.d.</w:t>
      </w:r>
      <w:proofErr w:type="spellEnd"/>
      <w:r w:rsidRPr="00840CF9">
        <w:t xml:space="preserve">). </w:t>
      </w:r>
      <w:hyperlink r:id="rId20" w:tgtFrame="_blank" w:history="1">
        <w:r w:rsidRPr="00840CF9">
          <w:rPr>
            <w:rStyle w:val="Hyperlink"/>
          </w:rPr>
          <w:t>APA references list</w:t>
        </w:r>
      </w:hyperlink>
      <w:r w:rsidRPr="00840CF9">
        <w:t xml:space="preserve">. Retrieved from https://awc.ashford.edu/cd-apa-references-list.html </w:t>
      </w:r>
    </w:p>
    <w:p w:rsidR="00840CF9" w:rsidRPr="00840CF9" w:rsidRDefault="00840CF9" w:rsidP="00840CF9">
      <w:pPr>
        <w:numPr>
          <w:ilvl w:val="1"/>
          <w:numId w:val="6"/>
        </w:numPr>
      </w:pPr>
      <w:r w:rsidRPr="00840CF9">
        <w:t>This website source through Ashford University provides guidelines on how to write references in APA format. It also provides a PDF document of a list of references with an example of how each type of reference should be written.</w:t>
      </w:r>
    </w:p>
    <w:p w:rsidR="00840CF9" w:rsidRPr="00840CF9" w:rsidRDefault="00840CF9" w:rsidP="00840CF9">
      <w:pPr>
        <w:numPr>
          <w:ilvl w:val="0"/>
          <w:numId w:val="7"/>
        </w:numPr>
      </w:pPr>
      <w:r w:rsidRPr="00840CF9">
        <w:t>Ashford University Writing Center. (</w:t>
      </w:r>
      <w:proofErr w:type="spellStart"/>
      <w:r w:rsidRPr="00840CF9">
        <w:t>n.d.</w:t>
      </w:r>
      <w:proofErr w:type="spellEnd"/>
      <w:r w:rsidRPr="00840CF9">
        <w:t xml:space="preserve">). </w:t>
      </w:r>
      <w:hyperlink r:id="rId21" w:tgtFrame="_blank" w:history="1">
        <w:r w:rsidRPr="00840CF9">
          <w:rPr>
            <w:rStyle w:val="Hyperlink"/>
          </w:rPr>
          <w:t>How to create APA headers and a title page in Microsoft Word 2010</w:t>
        </w:r>
      </w:hyperlink>
      <w:r w:rsidRPr="00840CF9">
        <w:t xml:space="preserve">. Retrieved from https://awc.ashford.edu/writing-tools-microsoft-office-2010.html </w:t>
      </w:r>
    </w:p>
    <w:p w:rsidR="00840CF9" w:rsidRPr="00840CF9" w:rsidRDefault="00840CF9" w:rsidP="00840CF9">
      <w:pPr>
        <w:numPr>
          <w:ilvl w:val="1"/>
          <w:numId w:val="7"/>
        </w:numPr>
      </w:pPr>
      <w:r w:rsidRPr="00840CF9">
        <w:t>This website source through Ashford University provides step-by-step directions on how to create a title page header and page numbers, as well as how to provide the content of the title page in APA format.</w:t>
      </w:r>
    </w:p>
    <w:p w:rsidR="00840CF9" w:rsidRPr="00840CF9" w:rsidRDefault="00840CF9" w:rsidP="00840CF9"/>
    <w:p w:rsidR="00840CF9" w:rsidRPr="00840CF9" w:rsidRDefault="00840CF9" w:rsidP="00840CF9">
      <w:pPr>
        <w:numPr>
          <w:ilvl w:val="0"/>
          <w:numId w:val="7"/>
        </w:numPr>
      </w:pPr>
      <w:r w:rsidRPr="00840CF9">
        <w:t>Ashford University Writing Center. (</w:t>
      </w:r>
      <w:proofErr w:type="spellStart"/>
      <w:r w:rsidRPr="00840CF9">
        <w:t>n.d.</w:t>
      </w:r>
      <w:proofErr w:type="spellEnd"/>
      <w:r w:rsidRPr="00840CF9">
        <w:t xml:space="preserve">). </w:t>
      </w:r>
      <w:hyperlink r:id="rId22" w:tgtFrame="_blank" w:history="1">
        <w:r w:rsidRPr="00840CF9">
          <w:rPr>
            <w:rStyle w:val="Hyperlink"/>
          </w:rPr>
          <w:t>In-text citation guide</w:t>
        </w:r>
      </w:hyperlink>
      <w:r w:rsidRPr="00840CF9">
        <w:t xml:space="preserve">. Retrieved from https://awc.ashford.edu/cd-in-text-citation-guide.html </w:t>
      </w:r>
    </w:p>
    <w:p w:rsidR="00840CF9" w:rsidRPr="00840CF9" w:rsidRDefault="00840CF9" w:rsidP="00840CF9">
      <w:pPr>
        <w:numPr>
          <w:ilvl w:val="1"/>
          <w:numId w:val="7"/>
        </w:numPr>
      </w:pPr>
      <w:r w:rsidRPr="00840CF9">
        <w:t xml:space="preserve">This website source through Ashford University provides basic rules on how and when to write in-text citations. It indicates the specific information that should be included in </w:t>
      </w:r>
      <w:r w:rsidRPr="00840CF9">
        <w:lastRenderedPageBreak/>
        <w:t>each in-text citation and the appropriate ways that in-text citations can be written according to APA guidelines.</w:t>
      </w:r>
    </w:p>
    <w:p w:rsidR="00C22BC7" w:rsidRDefault="00C22BC7">
      <w:bookmarkStart w:id="0" w:name="_GoBack"/>
      <w:bookmarkEnd w:id="0"/>
    </w:p>
    <w:sectPr w:rsidR="00C22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02C79"/>
    <w:multiLevelType w:val="multilevel"/>
    <w:tmpl w:val="90080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671881"/>
    <w:multiLevelType w:val="multilevel"/>
    <w:tmpl w:val="84DED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85A45"/>
    <w:multiLevelType w:val="multilevel"/>
    <w:tmpl w:val="8EFE2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583021"/>
    <w:multiLevelType w:val="multilevel"/>
    <w:tmpl w:val="17E62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347034"/>
    <w:multiLevelType w:val="multilevel"/>
    <w:tmpl w:val="B1B89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AD15AA"/>
    <w:multiLevelType w:val="multilevel"/>
    <w:tmpl w:val="BEAA2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12442"/>
    <w:multiLevelType w:val="multilevel"/>
    <w:tmpl w:val="79C61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CF9"/>
    <w:rsid w:val="0020268C"/>
    <w:rsid w:val="00397DF8"/>
    <w:rsid w:val="006A520D"/>
    <w:rsid w:val="00840CF9"/>
    <w:rsid w:val="009F703B"/>
    <w:rsid w:val="00C22BC7"/>
    <w:rsid w:val="00FA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9F7AC-0753-4BBD-82BA-0D079139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CF9"/>
    <w:rPr>
      <w:color w:val="0563C1" w:themeColor="hyperlink"/>
      <w:u w:val="single"/>
    </w:rPr>
  </w:style>
  <w:style w:type="character" w:styleId="Mention">
    <w:name w:val="Mention"/>
    <w:basedOn w:val="DefaultParagraphFont"/>
    <w:uiPriority w:val="99"/>
    <w:semiHidden/>
    <w:unhideWhenUsed/>
    <w:rsid w:val="00840CF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336716">
      <w:bodyDiv w:val="1"/>
      <w:marLeft w:val="0"/>
      <w:marRight w:val="0"/>
      <w:marTop w:val="0"/>
      <w:marBottom w:val="0"/>
      <w:divBdr>
        <w:top w:val="none" w:sz="0" w:space="0" w:color="auto"/>
        <w:left w:val="none" w:sz="0" w:space="0" w:color="auto"/>
        <w:bottom w:val="none" w:sz="0" w:space="0" w:color="auto"/>
        <w:right w:val="none" w:sz="0" w:space="0" w:color="auto"/>
      </w:divBdr>
      <w:divsChild>
        <w:div w:id="1860200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collegexpress.com/privacy/"/>
  <Relationship Id="rId11" Type="http://schemas.openxmlformats.org/officeDocument/2006/relationships/hyperlink" TargetMode="External" Target="http://outboundsso.next.ecollege.com/default/launchWithoutCache.ed?ssoType=AULibraryEZP&amp;url=http%253A//search.ebscohost.com/login.aspx?direct=true%2526AuthType=ip,cpid%2526custid=s8856897%2526db=a9h%2526AN=48748239%2526site=ehost-live"/>
  <Relationship Id="rId12" Type="http://schemas.openxmlformats.org/officeDocument/2006/relationships/hyperlink" TargetMode="External" Target="https://www.psychologytoday.com/blog/ethics-everyone/201104/the-value-general-education"/>
  <Relationship Id="rId13" Type="http://schemas.openxmlformats.org/officeDocument/2006/relationships/hyperlink" TargetMode="External" Target="https://www.psychologytoday.com/privacy-policy"/>
  <Relationship Id="rId14" Type="http://schemas.openxmlformats.org/officeDocument/2006/relationships/hyperlink" TargetMode="External" Target="https://fod.infobase.com/OnDemandEmbed.aspx?Token=50420&amp;aid=18596&amp;Plt=FOD&amp;loid=0&amp;w=640&amp;h=480&amp;ref"/>
  <Relationship Id="rId15" Type="http://schemas.openxmlformats.org/officeDocument/2006/relationships/hyperlink" TargetMode="External" Target="http://outboundsso.next.ecollege.com/default/launchWithoutCache.ed?ssoType=AULibraryEZP&amp;url=http%253A//search.ebscohost.com/login.aspx?direct=true%2526AuthType=ip,cpid%2526custid=s8856897%2526db=a9h%2526AN=55112982%2526"/>
  <Relationship Id="rId16" Type="http://schemas.openxmlformats.org/officeDocument/2006/relationships/hyperlink" TargetMode="External" Target="https://bridgepoint.equella.ecollege.com/curriculum/file/5408ee9b-e793-44d5-8a4d-e54bc6e72f74/1/Integrating%20Research.zip/story.html"/>
  <Relationship Id="rId17" Type="http://schemas.openxmlformats.org/officeDocument/2006/relationships/hyperlink" TargetMode="External" Target="https://bridgepoint.equella.ecollege.com/curriculum/file/9fce9d11-3298-48ef-ac77-12fe7d5c0577/1/In-Text%20Citation%20Helper%20A%20Guide%20to%20Making%20APA%20In-Text%20Citations.zip/story.html"/>
  <Relationship Id="rId18" Type="http://schemas.openxmlformats.org/officeDocument/2006/relationships/hyperlink" TargetMode="External" Target="https://bridgepoint.equella.ecollege.com/curriculum/file/77fdaf61-d89d-4816-8b1e-5a238c3f86a0/1/The%20Grammarly%20Guide%20How%20to%20Set%20Up%20%26%20Use%20Grammarly_LSWC.zip/story.html"/>
  <Relationship Id="rId19" Type="http://schemas.openxmlformats.org/officeDocument/2006/relationships/hyperlink" TargetMode="External" Target="https://awc.ashford.edu/cd-apa-checklist.html"/>
  <Relationship Id="rId2" Type="http://schemas.openxmlformats.org/officeDocument/2006/relationships/styles" Target="styles.xml"/>
  <Relationship Id="rId20" Type="http://schemas.openxmlformats.org/officeDocument/2006/relationships/hyperlink" TargetMode="External" Target="https://awc.ashford.edu/cd-apa-references-list.html"/>
  <Relationship Id="rId21" Type="http://schemas.openxmlformats.org/officeDocument/2006/relationships/hyperlink" TargetMode="External" Target="https://awc.ashford.edu/writing-tools-microsoft-office-2010.html"/>
  <Relationship Id="rId22" Type="http://schemas.openxmlformats.org/officeDocument/2006/relationships/hyperlink" TargetMode="External" Target="https://awc.ashford.edu/cd-in-text-citation-guide.ht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education.seattlepi.com/purpose-taking-general-classes-college-degree-1876.html"/>
  <Relationship Id="rId6" Type="http://schemas.openxmlformats.org/officeDocument/2006/relationships/hyperlink" TargetMode="External" Target="http://www.seattlepi.com/privacy/"/>
  <Relationship Id="rId7" Type="http://schemas.openxmlformats.org/officeDocument/2006/relationships/hyperlink" TargetMode="External" Target="http://outboundsso.next.ecollege.com/default/launchWithoutCache.ed?ssoType=AULibraryEZP&amp;url=http%253A//search.ebscohost.com/login.aspx?direct=true%2526AuthType=ip,cpid%2526custid=s8856897%2526db=eric%2526AN=EJ798981%2526site=ehost-live"/>
  <Relationship Id="rId8" Type="http://schemas.openxmlformats.org/officeDocument/2006/relationships/hyperlink" TargetMode="External" Target="http://outboundsso.next.ecollege.com/default/launchWithoutCache.ed?ssoType=AULibraryEZP&amp;url=http%253A//search.ebscohost.com/login.aspx?direct=true%2526AuthType=ip,cpid%2526custid=s8856897%2526db=a9h%2526AN=90137596%2526site=ehost-live"/>
  <Relationship Id="rId9" Type="http://schemas.openxmlformats.org/officeDocument/2006/relationships/hyperlink" TargetMode="External" Target="http://www.collegexpress.com/articles-and-advice/majors-and-academics/articles/college-academics/general-education-requirements-whats-poin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1869</Words>
  <Characters>10654</Characters>
  <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