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ahoma" w:hAnsi="Tahoma" w:cs="Tahoma"/>
          <w:b/>
          <w:sz w:val="28"/>
          <w:szCs w:val="28"/>
        </w:rPr>
        <w:id w:val="29297428"/>
        <w:lock w:val="sdtLocked"/>
        <w:placeholder>
          <w:docPart w:val="0CAD70D403F54CFA932D1DA42EE99086"/>
        </w:placeholder>
        <w:text/>
      </w:sdtPr>
      <w:sdtEndPr/>
      <w:sdtContent>
        <w:p w:rsidR="003737B6" w:rsidP="000A57B5" w:rsidRDefault="00580235">
          <w:pPr>
            <w:pStyle w:val="PlainText"/>
            <w:jc w:val="center"/>
            <w:rPr>
              <w:rFonts w:ascii="Tahoma" w:hAnsi="Tahoma" w:cs="Tahoma"/>
              <w:b/>
              <w:sz w:val="22"/>
              <w:szCs w:val="22"/>
            </w:rPr>
          </w:pPr>
          <w:r>
            <w:rPr>
              <w:rFonts w:ascii="Tahoma" w:hAnsi="Tahoma" w:cs="Tahoma"/>
              <w:b/>
              <w:sz w:val="28"/>
              <w:szCs w:val="28"/>
            </w:rPr>
            <w:t>EX16_XL_VOL1_GRADER_CAP_HW - Software Training Books 1.2</w:t>
          </w:r>
        </w:p>
      </w:sdtContent>
    </w:sdt>
    <w:p w:rsidRPr="00CE4A89" w:rsidR="003737B6" w:rsidP="00135826" w:rsidRDefault="003737B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rsidRPr="000947F6" w:rsidR="001A55B4" w:rsidRDefault="009F4ED1">
          <w:pPr>
            <w:pStyle w:val="PlainText"/>
            <w:spacing w:after="120"/>
            <w:rPr>
              <w:rFonts w:ascii="Tahoma" w:hAnsi="Tahoma" w:cs="Tahoma"/>
            </w:rPr>
          </w:pPr>
          <w:r w:rsidRPr="000947F6">
            <w:rPr>
              <w:rFonts w:ascii="Tahoma" w:hAnsi="Tahoma" w:cs="Tahoma"/>
              <w:b/>
            </w:rPr>
            <w:t xml:space="preserve">Project Description: </w:t>
          </w:r>
        </w:p>
        <w:p w:rsidRPr="000A57B5" w:rsidR="00E00A27" w:rsidP="00E00A27" w:rsidRDefault="00F2468C">
          <w:pPr>
            <w:pStyle w:val="PlainText"/>
            <w:rPr>
              <w:rFonts w:ascii="Tahoma" w:hAnsi="Tahoma" w:cs="Tahoma"/>
              <w:i/>
            </w:rPr>
          </w:pPr>
          <w:r>
            <w:rPr>
              <w:rFonts w:ascii="Tahoma" w:hAnsi="Tahoma" w:cs="Tahoma"/>
              <w:i/>
            </w:rPr>
            <w:t>You are a vice president for a publisher of software training books. Your division publishes three series that focus on Microsoft Office and Windows. You want to analyze the sales data and calculate author royalties. You will format the worksheet, insert formulas and functions to perform calculations, sort and filter data to review specific book sales, and prepare a chart that compares sales by series.</w:t>
          </w:r>
        </w:p>
      </w:sdtContent>
    </w:sdt>
    <w:p w:rsidRPr="000947F6" w:rsidR="00135826" w:rsidP="00135826" w:rsidRDefault="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rsidRPr="000947F6" w:rsidR="001A55B4" w:rsidRDefault="009F4ED1">
          <w:pPr>
            <w:pStyle w:val="PlainText"/>
            <w:spacing w:after="120"/>
            <w:rPr>
              <w:rFonts w:ascii="Tahoma" w:hAnsi="Tahoma" w:cs="Tahoma"/>
              <w:b/>
            </w:rPr>
          </w:pPr>
          <w:r w:rsidRPr="000947F6">
            <w:rPr>
              <w:rFonts w:ascii="Tahoma" w:hAnsi="Tahoma" w:cs="Tahoma"/>
              <w:b/>
            </w:rPr>
            <w:t xml:space="preserve">Instructions: </w:t>
          </w:r>
        </w:p>
        <w:p w:rsidRPr="000947F6" w:rsidR="001A55B4"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bookmarkStart w:name="_GoBack" w:id="0"/>
          <w:bookmarkEnd w:id="0"/>
        </w:p>
        <w:tbl>
          <w:tblPr>
            <w:tblW w:w="10168" w:type="dxa"/>
            <w:tblInd w:w="93" w:type="dxa"/>
            <w:tblLook w:val="0000" w:firstRow="0" w:lastRow="0" w:firstColumn="0" w:lastColumn="0" w:noHBand="0" w:noVBand="0"/>
          </w:tblPr>
          <w:tblGrid>
            <w:gridCol w:w="1077"/>
            <w:gridCol w:w="7760"/>
            <w:gridCol w:w="1331"/>
          </w:tblGrid>
          <w:tr w:rsidRPr="000947F6" w:rsidR="0095702E" w:rsidTr="00286790">
            <w:trPr>
              <w:trHeight w:val="405"/>
              <w:tblHeader/>
            </w:trPr>
            <w:tc>
              <w:tcPr>
                <w:tcW w:w="1077" w:type="dxa"/>
                <w:tcBorders>
                  <w:top w:val="single" w:color="auto" w:sz="4" w:space="0"/>
                  <w:left w:val="single" w:color="auto" w:sz="4" w:space="0"/>
                  <w:bottom w:val="single" w:color="auto" w:sz="4" w:space="0"/>
                  <w:right w:val="single" w:color="auto" w:sz="4" w:space="0"/>
                </w:tcBorders>
                <w:shd w:val="clear" w:color="auto" w:fill="C0C0C0"/>
                <w:noWrap/>
                <w:vAlign w:val="center"/>
              </w:tcPr>
              <w:p w:rsidRPr="000947F6" w:rsidR="0095702E"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color="auto" w:sz="4" w:space="0"/>
                  <w:left w:val="nil"/>
                  <w:bottom w:val="single" w:color="auto" w:sz="4" w:space="0"/>
                  <w:right w:val="single" w:color="auto" w:sz="4" w:space="0"/>
                </w:tcBorders>
                <w:shd w:val="clear" w:color="auto" w:fill="C0C0C0"/>
                <w:noWrap/>
                <w:vAlign w:val="center"/>
              </w:tcPr>
              <w:p w:rsidRPr="000947F6" w:rsidR="0095702E" w:rsidRDefault="009F4ED1">
                <w:pPr>
                  <w:jc w:val="center"/>
                  <w:rPr>
                    <w:rFonts w:ascii="Tahoma" w:hAnsi="Tahoma" w:cs="Tahoma"/>
                    <w:b/>
                    <w:bCs/>
                    <w:sz w:val="18"/>
                    <w:szCs w:val="18"/>
                  </w:rPr>
                </w:pPr>
                <w:r w:rsidRPr="000947F6">
                  <w:rPr>
                    <w:rFonts w:ascii="Tahoma" w:hAnsi="Tahoma" w:cs="Tahoma"/>
                    <w:b/>
                    <w:bCs/>
                    <w:sz w:val="18"/>
                    <w:szCs w:val="18"/>
                  </w:rPr>
                  <w:t>Instruction</w:t>
                </w:r>
                <w:r w:rsidRPr="000947F6" w:rsidR="00B8416D">
                  <w:rPr>
                    <w:rFonts w:ascii="Tahoma" w:hAnsi="Tahoma" w:cs="Tahoma"/>
                    <w:b/>
                    <w:bCs/>
                    <w:sz w:val="18"/>
                    <w:szCs w:val="18"/>
                  </w:rPr>
                  <w:t>s</w:t>
                </w:r>
              </w:p>
            </w:tc>
            <w:tc>
              <w:tcPr>
                <w:tcW w:w="1331" w:type="dxa"/>
                <w:tcBorders>
                  <w:top w:val="single" w:color="auto" w:sz="4" w:space="0"/>
                  <w:left w:val="nil"/>
                  <w:bottom w:val="single" w:color="auto" w:sz="4" w:space="0"/>
                  <w:right w:val="single" w:color="auto" w:sz="4" w:space="0"/>
                </w:tcBorders>
                <w:shd w:val="clear" w:color="auto" w:fill="C0C0C0"/>
                <w:noWrap/>
                <w:vAlign w:val="center"/>
              </w:tcPr>
              <w:p w:rsidRPr="000947F6" w:rsidR="0095702E" w:rsidRDefault="00E52F7C">
                <w:pPr>
                  <w:jc w:val="center"/>
                  <w:rPr>
                    <w:rFonts w:ascii="Tahoma" w:hAnsi="Tahoma" w:cs="Tahoma"/>
                    <w:b/>
                    <w:bCs/>
                    <w:sz w:val="18"/>
                    <w:szCs w:val="18"/>
                  </w:rPr>
                </w:pPr>
                <w:r w:rsidRPr="000947F6">
                  <w:rPr>
                    <w:rFonts w:ascii="Tahoma" w:hAnsi="Tahoma" w:cs="Tahoma"/>
                    <w:b/>
                    <w:bCs/>
                    <w:sz w:val="18"/>
                    <w:szCs w:val="18"/>
                  </w:rPr>
                  <w:t>Points Possible</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Start Excel. Download and open the file named </w:t>
                </w:r>
                <w:r>
                  <w:rPr>
                    <w:sz w:val="18"/>
                    <w:i/>
                  </w:rPr>
                  <w:rFonts w:ascii="Tahoma"/>
                  <w:t xml:space="preserve">exploring_e</w:t>
                </w:r>
                <w:r>
                  <w:rPr>
                    <w:sz w:val="18"/>
                    <w:i/>
                  </w:rPr>
                  <w:rFonts w:ascii="Tahoma"/>
                  <w:t xml:space="preserve">cap</w:t>
                </w:r>
                <w:r>
                  <w:rPr>
                    <w:sz w:val="18"/>
                    <w:i/>
                  </w:rPr>
                  <w:rFonts w:ascii="Tahoma"/>
                  <w:t xml:space="preserve">_grader_</w:t>
                </w:r>
                <w:r>
                  <w:rPr>
                    <w:sz w:val="18"/>
                    <w:i/>
                  </w:rPr>
                  <w:rFonts w:ascii="Tahoma"/>
                  <w:t xml:space="preserve">h</w:t>
                </w:r>
                <w:r>
                  <w:rPr>
                    <w:sz w:val="18"/>
                    <w:i/>
                  </w:rPr>
                  <w:rFonts w:ascii="Tahoma"/>
                  <w:t xml:space="preserve">1</w:t>
                </w:r>
                <w:r>
                  <w:rPr>
                    <w:sz w:val="18"/>
                    <w:i/>
                  </w:rPr>
                  <w:rFonts w:ascii="Tahoma"/>
                  <w:t xml:space="preserve">.xlsx</w:t>
                </w:r>
                <w:r>
                  <w:rPr>
                    <w:sz w:val="18"/>
                  </w:rPr>
                  <w:rFonts w:ascii="Tahoma"/>
                  <w:t xml:space="preserv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2</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the Data worksheet, select the range A6:K6, wrap the text, and apply Center alignment. Change the row height to 30 for row 6.</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3.000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3</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In cell F7 in the Data worksheet, insert a formula that calculates the percentage of books returned based on the number of books returned and the quantity sold. Copy the formula from cell F7 to the range F8:F22.</w:t>
                  <w:br/>
                </w:r>
                <w:r>
                  <w:rPr>
                    <w:sz w:val="18"/>
                  </w:rPr>
                  <w:rFonts w:ascii="Tahoma"/>
                  <w:t xml:space="preserve"/>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4</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In cell H7 in the Data worksheet, insert a formula that calculates the net sales. This monetary amount reflects the number of books not returned and the unit price. Copy the formula from cell H7 to the range H8:H22.</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5</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In cell I7 in the Data worksheet, insert a formula that calculates the amount of the first author’s royalties. An author’s royalties are based on the Royalty Rate located in the Input Area and the respective Net Sales. Copy the formula from cell I7 to the range I8:I22.</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6</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In cell K7 in the Data worksheet, insert a formula that adds the first author’s royalty amount to the bonus. Copy the formula from cell K7 to the range K8:K22.</w:t>
                  <w:br/>
                </w:r>
                <w:r>
                  <w:rPr>
                    <w:sz w:val="18"/>
                  </w:rPr>
                  <w:rFonts w:ascii="Tahoma"/>
                  <w:t xml:space="preserve"/>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7</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In cell J2 in the Data worksheet, insert a function to calculate the average net sales. In cell J3 insert a function to calculate the highest net sales. In cell J4 insert a function to calculate the lowest net sales.</w:t>
                  <w:br/>
                </w:r>
                <w:r>
                  <w:rPr>
                    <w:sz w:val="18"/>
                  </w:rPr>
                  <w:rFonts w:ascii="Tahoma"/>
                  <w:t xml:space="preserve"/>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6.000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8</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Select the range L1:N2 in the Data worksheet, copy the selected data, and transpose the data when pasting it to cell A2. Delete the data in the range L1:N2.</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9</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Click cell C6 in the Data worksheet and insert a column. Type </w:t>
                </w:r>
                <w:r>
                  <w:rPr>
                    <w:sz w:val="18"/>
                    <w:color w:val="0070C0"/>
                    <w:b/>
                  </w:rPr>
                  <w:rFonts w:ascii="Tahoma"/>
                  <w:t xml:space="preserve">Series Name</w:t>
                </w:r>
                <w:r>
                  <w:rPr>
                    <w:sz w:val="18"/>
                  </w:rPr>
                  <w:rFonts w:ascii="Tahoma"/>
                  <w:t xml:space="preserve"> in cell C6. Click cell C7 in the Data worksheet and insert a lookup function that identifies the series code, compares it to the series legend, and then returns the name of the series. Copy the function you entered from cell C7 to the range C8:C22. Change the width of column C to 18.</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8.000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10</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Click cell K7 in the Data worksheet and replace the current contents with an IF function that compares the percent returned for the first book to the return rate in the Input Area. If the percent returned is less than the return rate, the result is $500. Otherwise, the author receives no bonus. The only value you may type directly in the function is </w:t>
                </w:r>
                <w:r>
                  <w:rPr>
                    <w:sz w:val="18"/>
                    <w:color w:val="0070C0"/>
                    <w:b/>
                  </w:rPr>
                  <w:rFonts w:ascii="Tahoma"/>
                  <w:t xml:space="preserve">0</w:t>
                </w:r>
                <w:r>
                  <w:rPr>
                    <w:sz w:val="18"/>
                  </w:rPr>
                  <w:rFonts w:ascii="Tahoma"/>
                  <w:t xml:space="preserve"> where needed. Copy the function you entered from cell K7 to the range K8:K22.</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5.000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11</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Select the range G7:G22 in the Data worksheet and apply the Percent Style format with one decimal place. Select the range K7:K22 and apply the Accounting Number Format. Merge and center the label </w:t>
                </w:r>
                <w:r>
                  <w:rPr>
                    <w:sz w:val="18"/>
                    <w:i/>
                  </w:rPr>
                  <w:rFonts w:ascii="Tahoma"/>
                  <w:t xml:space="preserve">Series Legend </w:t>
                </w:r>
                <w:r>
                  <w:rPr>
                    <w:sz w:val="18"/>
                  </w:rPr>
                  <w:rFonts w:ascii="Tahoma"/>
                  <w:t xml:space="preserve">in the range A1:C1 in the Data worksheet. Apply Thick Outside Borders to the range A1:C4.</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6.000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12</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Select Landscape orientation, adjust the scaling so that the data fits on one page, and set 0.1 left and right margins for the Data worksheet.</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13</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Click the Sales sheet tab, convert the data to a table, and apply Table Style Light 9.</w:t>
                  <w:br/>
                </w:r>
                <w:r>
                  <w:rPr>
                    <w:sz w:val="18"/>
                  </w:rPr>
                  <w:rFonts w:ascii="Tahoma"/>
                  <w:t xml:space="preserve"/>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14</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Sort the data by Series Name in alphabetical order and then within Series Name, sort by Net Sales from largest to smallest.</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15</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Add a total row to display the sum of the Net Sales column. Change the column width to 14 for the Net Sales column.</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16</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Select the values in the Percent Returned column and apply conditional formatting to apply Light Red Fill with Dark Red Text for values that are greater than 9.9%.</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3.000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17</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Select the values in the Net Sales column and apply a filter to display only net sales that are less than $100,000.</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18</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Click the Net Sales sheet tab, select the range A3:D7, and create a clustered column chart.</w:t>
                  <w:br/>
                </w:r>
                <w:r>
                  <w:rPr>
                    <w:sz w:val="18"/>
                  </w:rPr>
                  <w:rFonts w:ascii="Tahoma"/>
                  <w:t xml:space="preserve"/>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19</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Move the chart so that the top-left corner covers cell A9. Change the chart width to 4.66 inches and the chart height to 2.9 inches.</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3.000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20</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Link the chart title to cell A1. Format the value axis to display whole numbers only.</w:t>
                  <w:br/>
                </w:r>
                <w:r>
                  <w:rPr>
                    <w:sz w:val="18"/>
                  </w:rPr>
                  <w:rFonts w:ascii="Tahoma"/>
                  <w:t xml:space="preserve"/>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2.000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21</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Format the chart title, value axis, category axis, and legend with Black, Text 1 font color.</w:t>
                  <w:br/>
                </w:r>
                <w:r>
                  <w:rPr>
                    <w:sz w:val="18"/>
                  </w:rPr>
                  <w:rFonts w:ascii="Tahoma"/>
                  <w:t xml:space="preserve"/>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3.000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22</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Select the Series Sales tab, select the ranges A4:A7 and C4:C7 and create a pie chart. Move the pie chart to a chart sheet named </w:t>
                </w:r>
                <w:r>
                  <w:rPr>
                    <w:sz w:val="18"/>
                    <w:color w:val="0070C0"/>
                    <w:b/>
                  </w:rPr>
                  <w:rFonts w:ascii="Tahoma"/>
                  <w:t xml:space="preserve">Office Reference</w:t>
                </w:r>
                <w:r>
                  <w:rPr>
                    <w:sz w:val="18"/>
                  </w:rPr>
                  <w:rFonts w:ascii="Tahoma"/>
                  <w:t xml:space="preserve">. Move the Office Reference chart sheet to the right of the Series Sales sheet.</w:t>
                  <w:br/>
                </w:r>
                <w:r>
                  <w:rPr>
                    <w:sz w:val="18"/>
                  </w:rPr>
                  <w:rFonts w:ascii="Tahoma"/>
                  <w:t xml:space="preserve"/>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5.000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23</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Change the chart title to </w:t>
                </w:r>
                <w:r>
                  <w:rPr>
                    <w:sz w:val="18"/>
                    <w:color w:val="0070C0"/>
                    <w:b/>
                  </w:rPr>
                  <w:rFonts w:ascii="Tahoma"/>
                  <w:t xml:space="preserve">Office Reference Series</w:t>
                </w:r>
                <w:r>
                  <w:rPr>
                    <w:sz w:val="18"/>
                  </w:rPr>
                  <w:rFonts w:ascii="Tahoma"/>
                  <w:t xml:space="preserve">. Apply bold and change the font size to 18 for the chart title.</w:t>
                  <w:br/>
                </w:r>
                <w:r>
                  <w:rPr>
                    <w:sz w:val="18"/>
                  </w:rPr>
                  <w:rFonts w:ascii="Tahoma"/>
                  <w:t xml:space="preserve"/>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2.000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24</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Apply the Style 12 chart style and change the colors to Colorful Palette 4.</w:t>
                  <w:br/>
                </w:r>
                <w:r>
                  <w:rPr>
                    <w:sz w:val="18"/>
                  </w:rPr>
                  <w:rFonts w:ascii="Tahoma"/>
                  <w:t xml:space="preserve"/>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25</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Display data labels in the Inside End position. Display Percentage data labels; remove the Value data labels. Apply bold, change the font size to 18, and then apply White, Background 1 font color to the data labels.</w:t>
                  <w:br/>
                </w:r>
                <w:r>
                  <w:rPr>
                    <w:sz w:val="18"/>
                  </w:rPr>
                  <w:rFonts w:ascii="Tahoma"/>
                  <w:t xml:space="preserve"/>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6.000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26</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Ensure that the worksheets are correctly named and placed in the following order in the workbook: </w:t>
                </w:r>
                <w:r>
                  <w:rPr>
                    <w:sz w:val="18"/>
                    <w:i/>
                  </w:rPr>
                  <w:rFonts w:ascii="Tahoma"/>
                  <w:t xml:space="preserve">Data, Sales, Net Sales, Series Sales, Office Reference</w:t>
                </w:r>
                <w:r>
                  <w:rPr>
                    <w:sz w:val="18"/>
                    <w:i/>
                  </w:rPr>
                  <w:rFonts w:ascii="Tahoma"/>
                  <w:t xml:space="preserve">. </w:t>
                </w:r>
                <w:r>
                  <w:rPr>
                    <w:sz w:val="18"/>
                  </w:rPr>
                  <w:rFonts w:ascii="Tahoma"/>
                  <w:t xml:space="preserve"> Save the workbook. Close the workbook and then exit Excel. Submit the workbook as directed.</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0.000</w:t>
                </w:r>
              </w:p>
            </w:tc>
          </w:tr>
          <w:tr w:rsidRPr="000947F6" w:rsidR="00525961" w:rsidTr="00620704">
            <w:trPr>
              <w:trHeight w:val="323"/>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RDefault="00525961">
                <w:pPr>
                  <w:jc w:val="center"/>
                  <w:rPr>
                    <w:rFonts w:ascii="Tahoma" w:hAnsi="Tahoma" w:cs="Tahoma"/>
                    <w:sz w:val="18"/>
                    <w:szCs w:val="18"/>
                  </w:rPr>
                </w:pPr>
              </w:p>
            </w:tc>
            <w:tc>
              <w:tcPr>
                <w:tcW w:w="7760"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P="007F5C65" w:rsidRDefault="00525961">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P="007C715B" w:rsidRDefault="00525961">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sidRPr="000947F6">
                  <w:rPr>
                    <w:rFonts w:ascii="Tahoma" w:hAnsi="Tahoma" w:cs="Tahoma"/>
                    <w:b/>
                    <w:bCs/>
                    <w:noProof/>
                    <w:sz w:val="18"/>
                    <w:szCs w:val="18"/>
                  </w:rPr>
                  <w:t>100.000</w:t>
                </w:r>
                <w:r w:rsidRPr="000947F6">
                  <w:rPr>
                    <w:rFonts w:ascii="Tahoma" w:hAnsi="Tahoma" w:cs="Tahoma"/>
                    <w:b/>
                    <w:bCs/>
                    <w:sz w:val="18"/>
                    <w:szCs w:val="18"/>
                  </w:rPr>
                  <w:fldChar w:fldCharType="end"/>
                </w:r>
              </w:p>
            </w:tc>
          </w:tr>
        </w:tbl>
      </w:sdtContent>
    </w:sdt>
    <w:p w:rsidRPr="003F01AB" w:rsidR="00DA5AAC" w:rsidP="007E7F78" w:rsidRDefault="00DA5AAC">
      <w:pPr>
        <w:pStyle w:val="PlainText"/>
        <w:tabs>
          <w:tab w:val="left" w:pos="8970"/>
        </w:tabs>
        <w:rPr>
          <w:rFonts w:ascii="Tahoma" w:hAnsi="Tahoma" w:cs="Tahoma"/>
          <w:sz w:val="2"/>
          <w:szCs w:val="2"/>
        </w:rPr>
      </w:pPr>
    </w:p>
    <w:p w:rsidRPr="009D1D49" w:rsidR="00AF2002" w:rsidP="007E7F78" w:rsidRDefault="00AF2002">
      <w:pPr>
        <w:pStyle w:val="PlainText"/>
        <w:tabs>
          <w:tab w:val="left" w:pos="8970"/>
        </w:tabs>
        <w:rPr>
          <w:rFonts w:ascii="Tahoma" w:hAnsi="Tahoma" w:cs="Tahoma"/>
          <w:sz w:val="22"/>
          <w:szCs w:val="22"/>
        </w:rPr>
      </w:pPr>
    </w:p>
    <w:sectPr w:rsidRPr="009D1D49" w:rsidR="00AF2002" w:rsidSect="002E4DBD">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CC9" w:rsidRDefault="003C7CC9" w:rsidP="00DA5AAC">
      <w:pPr>
        <w:pStyle w:val="Title"/>
      </w:pPr>
      <w:r>
        <w:separator/>
      </w:r>
    </w:p>
  </w:endnote>
  <w:endnote w:type="continuationSeparator" w:id="0">
    <w:p w:rsidR="003C7CC9" w:rsidRDefault="003C7CC9"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481E3F" w:rsidR="00481E3F" w:rsidP="00481E3F" w:rsidRDefault="00481E3F">
    <w:pPr>
      <w:pStyle w:val="Footer"/>
      <w:pBdr>
        <w:top w:val="single" w:color="auto" w:sz="4" w:space="1"/>
      </w:pBdr>
      <w:tabs>
        <w:tab w:val="clear" w:pos="4320"/>
        <w:tab w:val="clear" w:pos="8640"/>
        <w:tab w:val="left" w:pos="0"/>
        <w:tab w:val="center" w:pos="5040"/>
        <w:tab w:val="right" w:pos="10080"/>
      </w:tabs>
      <w:rPr>
        <w:rFonts w:ascii="Arial" w:hAnsi="Arial"/>
        <w:sz w:val="18"/>
      </w:rPr>
    </w:pPr>
    <w:r>
      <w:rPr>
        <w:rFonts w:ascii="Arial" w:hAnsi="Arial"/>
        <w:sz w:val="18"/>
      </w:rPr>
      <w:t>Updated: 10/26/2016</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B04690">
      <w:rPr>
        <w:rStyle w:val="PageNumber"/>
        <w:rFonts w:ascii="Arial" w:hAnsi="Arial"/>
        <w:noProof/>
        <w:sz w:val="18"/>
      </w:rPr>
      <w:t>1</w:t>
    </w:r>
    <w:r>
      <w:rPr>
        <w:rStyle w:val="PageNumber"/>
        <w:rFonts w:ascii="Arial" w:hAnsi="Arial"/>
        <w:sz w:val="18"/>
      </w:rPr>
      <w:fldChar w:fldCharType="end"/>
    </w:r>
    <w:r>
      <w:rPr>
        <w:rStyle w:val="PageNumber"/>
        <w:rFonts w:ascii="Arial" w:hAnsi="Arial"/>
        <w:sz w:val="18"/>
      </w:rPr>
      <w:tab/>
    </w:r>
    <w:r w:rsidRPr="005C1EF0" w:rsidR="005C1EF0">
      <w:rPr>
        <w:rStyle w:val="PageNumber"/>
        <w:rFonts w:ascii="Arial" w:hAnsi="Arial"/>
        <w:sz w:val="18"/>
      </w:rPr>
      <w:t>Current_Instruction.docx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CC9" w:rsidRDefault="003C7CC9" w:rsidP="00DA5AAC">
      <w:pPr>
        <w:pStyle w:val="Title"/>
      </w:pPr>
      <w:r>
        <w:separator/>
      </w:r>
    </w:p>
  </w:footnote>
  <w:footnote w:type="continuationSeparator" w:id="0">
    <w:p w:rsidR="003C7CC9" w:rsidRDefault="003C7CC9" w:rsidP="00DA5AAC">
      <w:pPr>
        <w:pStyle w:val="Title"/>
      </w:pPr>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ED1" w:rsidP="009F4ED1" w:rsidRDefault="00D7180C">
    <w:pPr>
      <w:pStyle w:val="Header"/>
      <w:tabs>
        <w:tab w:val="clear" w:pos="4320"/>
        <w:tab w:val="clear" w:pos="8640"/>
        <w:tab w:val="right" w:pos="10080"/>
      </w:tabs>
      <w:spacing w:before="120"/>
      <w:rPr>
        <w:sz w:val="16"/>
      </w:rPr>
    </w:pPr>
    <w:r>
      <w:rPr>
        <w:rFonts w:ascii="Tahoma" w:hAnsi="Tahoma"/>
        <w:noProof/>
        <w:sz w:val="16"/>
      </w:rPr>
      <mc:AlternateContent>
        <mc:Choice Requires="wps">
          <w:drawing>
            <wp:anchor distT="0" distB="0" distL="114300" distR="114300" simplePos="0" relativeHeight="251657216" behindDoc="0" locked="0" layoutInCell="1" allowOverlap="1" wp14:editId="62AC6D88" wp14:anchorId="718050E6">
              <wp:simplePos x="0" y="0"/>
              <wp:positionH relativeFrom="column">
                <wp:posOffset>0</wp:posOffset>
              </wp:positionH>
              <wp:positionV relativeFrom="paragraph">
                <wp:posOffset>209550</wp:posOffset>
              </wp:positionV>
              <wp:extent cx="6400800" cy="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64FEE950">
              <v:path fillok="f" arrowok="t" o:connecttype="none"/>
              <o:lock v:ext="edit" shapetype="t"/>
            </v:shapetype>
            <v:shape id="AutoShape 1" style="position:absolute;margin-left:0;margin-top:16.5pt;width:7in;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C8HgIAADsEAAAOAAAAZHJzL2Uyb0RvYy54bWysU82O0zAQviPxDlbu3SQlLW3UdLVKWi4L&#10;VNrlAVzbaSwcj2W7TSvEuzN2f6BwQYgcnLFn5pufb2bxeOwVOQjrJOgqyR+yhAjNgEu9q5Ivr+vR&#10;LCHOU82pAi2q5CRc8rh8+2YxmFKMoQPFhSUIol05mCrpvDdlmjrWiZ66BzBCo7IF21OPV7tLuaUD&#10;ovcqHWfZNB3AcmOBCefwtTkrk2XEb1vB/Oe2dcITVSWYm4+njec2nOlyQcudpaaT7JIG/Ycseio1&#10;Br1BNdRTsrfyD6heMgsOWv/AoE+hbSUTsQasJs9+q+alo0bEWrA5ztza5P4fLPt02FgiOXKXEE17&#10;pOhp7yFGJnloz2BciVa13thQIDvqF/MM7KsjGuqO6p2Ixq8ng77RI71zCRdnMMh2+AgcbSjix14d&#10;W9sHSOwCOUZKTjdKxNETho/TIstmGTLHrrqUlldHY53/IKAnQagS5y2Vu87XoDUSDzaPYejh2Xks&#10;BB2vDiGqhrVUKvKvNBmqZD4ZT6KDAyV5UAYzZ3fbWllyoGGC4he6gmB3Zhb2mkewTlC+usieSnWW&#10;0V7pgIeFYToX6Twi3+bZfDVbzYpRMZ6uRkXWNKOndV2Mpuv8/aR519R1k38PqeVF2UnOhQ7ZXcc1&#10;L/5uHC6Lcx6028De2pDeo8cSMdnrPyYdmQ1knsdiC/y0saEbgWSc0Gh82aawAr/eo9XPnV/+AAAA&#10;//8DAFBLAwQUAAYACAAAACEAHvQSR9sAAAAHAQAADwAAAGRycy9kb3ducmV2LnhtbEyPT0/DMAzF&#10;70h8h8hIXBBLtgk0St1pQuLAkW0S16wxbaFxqiZdyz49njiwk/88672f8/XkW3WkPjaBEeYzA4q4&#10;DK7hCmG/e71fgYrJsrNtYEL4oQjr4voqt5kLI7/TcZsqJSYcM4tQp9RlWseyJm/jLHTEon2G3tsk&#10;Y19p19tRzH2rF8Y8am8bloTadvRSU/m9HTwCxeFhbjZPvtq/nca7j8Xpa+x2iLc30+YZVKIp/R/D&#10;GV/QoRCmQxjYRdUiyCMJYbmUelaNWUl3+NvoIteX/MUvAAAA//8DAFBLAQItABQABgAIAAAAIQC2&#10;gziS/gAAAOEBAAATAAAAAAAAAAAAAAAAAAAAAABbQ29udGVudF9UeXBlc10ueG1sUEsBAi0AFAAG&#10;AAgAAAAhADj9If/WAAAAlAEAAAsAAAAAAAAAAAAAAAAALwEAAF9yZWxzLy5yZWxzUEsBAi0AFAAG&#10;AAgAAAAhAAqEMLweAgAAOwQAAA4AAAAAAAAAAAAAAAAALgIAAGRycy9lMm9Eb2MueG1sUEsBAi0A&#10;FAAGAAgAAAAhAB70EkfbAAAABwEAAA8AAAAAAAAAAAAAAAAAeAQAAGRycy9kb3ducmV2LnhtbFBL&#10;BQYAAAAABAAEAPMAAACABQAAAAA=&#10;"/>
          </w:pict>
        </mc:Fallback>
      </mc:AlternateContent>
    </w:r>
    <w:r w:rsidR="00A02761">
      <w:rPr>
        <w:rFonts w:ascii="Tahoma" w:hAnsi="Tahoma"/>
        <w:noProof/>
        <w:sz w:val="16"/>
      </w:rPr>
      <w:t>Office 20</w:t>
    </w:r>
    <w:r w:rsidR="00E17041">
      <w:rPr>
        <w:rFonts w:ascii="Tahoma" w:hAnsi="Tahoma"/>
        <w:noProof/>
        <w:sz w:val="16"/>
      </w:rPr>
      <w:t>1</w:t>
    </w:r>
    <w:r w:rsidR="00B04690">
      <w:rPr>
        <w:rFonts w:ascii="Tahoma" w:hAnsi="Tahoma"/>
        <w:noProof/>
        <w:sz w:val="16"/>
      </w:rPr>
      <w:t>6</w:t>
    </w:r>
    <w:r w:rsidR="00A02761">
      <w:rPr>
        <w:rFonts w:ascii="Tahoma" w:hAnsi="Tahoma"/>
        <w:noProof/>
        <w:sz w:val="16"/>
      </w:rPr>
      <w:t xml:space="preserve"> – myitlab:g</w:t>
    </w:r>
    <w:r w:rsidRPr="009F4ED1" w:rsidR="009F4ED1">
      <w:rPr>
        <w:rFonts w:ascii="Tahoma" w:hAnsi="Tahoma"/>
        <w:noProof/>
        <w:sz w:val="16"/>
      </w:rPr>
      <w:t>rader – Instructions</w:t>
    </w:r>
    <w:r w:rsidRPr="00E52F7C" w:rsidR="00AD72E2">
      <w:rPr>
        <w:sz w:val="16"/>
      </w:rPr>
      <w:tab/>
    </w:r>
    <w:r w:rsidR="00277902">
      <w:rPr>
        <w:rFonts w:ascii="Verdana" w:hAnsi="Verdana"/>
        <w:sz w:val="14"/>
        <w:szCs w:val="14"/>
      </w:rPr>
      <w:t>Excel Project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76"/>
    <w:rsid w:val="00002940"/>
    <w:rsid w:val="00007671"/>
    <w:rsid w:val="00014FB2"/>
    <w:rsid w:val="0002308E"/>
    <w:rsid w:val="00031344"/>
    <w:rsid w:val="00040AED"/>
    <w:rsid w:val="0004112D"/>
    <w:rsid w:val="000412ED"/>
    <w:rsid w:val="00043473"/>
    <w:rsid w:val="000503A7"/>
    <w:rsid w:val="0005274C"/>
    <w:rsid w:val="00056B2D"/>
    <w:rsid w:val="000726F6"/>
    <w:rsid w:val="000947F6"/>
    <w:rsid w:val="000A1A1D"/>
    <w:rsid w:val="000A40DA"/>
    <w:rsid w:val="000A57B5"/>
    <w:rsid w:val="000B17EC"/>
    <w:rsid w:val="000B31F8"/>
    <w:rsid w:val="000C01EA"/>
    <w:rsid w:val="000C343E"/>
    <w:rsid w:val="000D3E52"/>
    <w:rsid w:val="000E377F"/>
    <w:rsid w:val="001173AE"/>
    <w:rsid w:val="001328F7"/>
    <w:rsid w:val="00135826"/>
    <w:rsid w:val="00137B5F"/>
    <w:rsid w:val="0015388D"/>
    <w:rsid w:val="001623C8"/>
    <w:rsid w:val="0016618F"/>
    <w:rsid w:val="00185D71"/>
    <w:rsid w:val="00190BC0"/>
    <w:rsid w:val="001A53D2"/>
    <w:rsid w:val="001A55B4"/>
    <w:rsid w:val="001B026B"/>
    <w:rsid w:val="001B0767"/>
    <w:rsid w:val="001B26E4"/>
    <w:rsid w:val="001C0188"/>
    <w:rsid w:val="001C0A0D"/>
    <w:rsid w:val="001E3100"/>
    <w:rsid w:val="001E48EA"/>
    <w:rsid w:val="001E5A61"/>
    <w:rsid w:val="001F7BD8"/>
    <w:rsid w:val="00202A3D"/>
    <w:rsid w:val="00203D05"/>
    <w:rsid w:val="00210F83"/>
    <w:rsid w:val="002159F8"/>
    <w:rsid w:val="00222771"/>
    <w:rsid w:val="002235AB"/>
    <w:rsid w:val="002308EF"/>
    <w:rsid w:val="00236727"/>
    <w:rsid w:val="002438F8"/>
    <w:rsid w:val="00245B1C"/>
    <w:rsid w:val="00265CA5"/>
    <w:rsid w:val="00266A15"/>
    <w:rsid w:val="002679B4"/>
    <w:rsid w:val="00277902"/>
    <w:rsid w:val="00286790"/>
    <w:rsid w:val="0029471F"/>
    <w:rsid w:val="002A02E3"/>
    <w:rsid w:val="002A6E01"/>
    <w:rsid w:val="002B0C02"/>
    <w:rsid w:val="002B280E"/>
    <w:rsid w:val="002B70C6"/>
    <w:rsid w:val="002C29C1"/>
    <w:rsid w:val="002C30C6"/>
    <w:rsid w:val="002C511F"/>
    <w:rsid w:val="002D606D"/>
    <w:rsid w:val="002E4DBD"/>
    <w:rsid w:val="002F4EA7"/>
    <w:rsid w:val="00300217"/>
    <w:rsid w:val="00311E53"/>
    <w:rsid w:val="00315049"/>
    <w:rsid w:val="00334702"/>
    <w:rsid w:val="003455AE"/>
    <w:rsid w:val="003465E6"/>
    <w:rsid w:val="00361C01"/>
    <w:rsid w:val="00367D63"/>
    <w:rsid w:val="003737B6"/>
    <w:rsid w:val="003741D3"/>
    <w:rsid w:val="003910EC"/>
    <w:rsid w:val="00392A8B"/>
    <w:rsid w:val="00392F13"/>
    <w:rsid w:val="003A11C4"/>
    <w:rsid w:val="003A7C3F"/>
    <w:rsid w:val="003B328C"/>
    <w:rsid w:val="003B3BDB"/>
    <w:rsid w:val="003B4411"/>
    <w:rsid w:val="003C7CC9"/>
    <w:rsid w:val="003E0F26"/>
    <w:rsid w:val="003F01AB"/>
    <w:rsid w:val="003F1038"/>
    <w:rsid w:val="003F2868"/>
    <w:rsid w:val="003F34FE"/>
    <w:rsid w:val="00434705"/>
    <w:rsid w:val="00451D1E"/>
    <w:rsid w:val="0046623A"/>
    <w:rsid w:val="00470889"/>
    <w:rsid w:val="00472AB4"/>
    <w:rsid w:val="00481E3F"/>
    <w:rsid w:val="004A50EE"/>
    <w:rsid w:val="004A7B73"/>
    <w:rsid w:val="004B29A2"/>
    <w:rsid w:val="004B422A"/>
    <w:rsid w:val="004B58F7"/>
    <w:rsid w:val="004B7E00"/>
    <w:rsid w:val="004C79B0"/>
    <w:rsid w:val="004E28F9"/>
    <w:rsid w:val="004E5DDA"/>
    <w:rsid w:val="004F15B0"/>
    <w:rsid w:val="004F7767"/>
    <w:rsid w:val="0051292C"/>
    <w:rsid w:val="0051605A"/>
    <w:rsid w:val="00525961"/>
    <w:rsid w:val="00533F7B"/>
    <w:rsid w:val="0054098E"/>
    <w:rsid w:val="005423F4"/>
    <w:rsid w:val="00544909"/>
    <w:rsid w:val="00547382"/>
    <w:rsid w:val="00580235"/>
    <w:rsid w:val="00583A5B"/>
    <w:rsid w:val="005854F4"/>
    <w:rsid w:val="005B1A24"/>
    <w:rsid w:val="005B1D69"/>
    <w:rsid w:val="005B2838"/>
    <w:rsid w:val="005B6C96"/>
    <w:rsid w:val="005C112D"/>
    <w:rsid w:val="005C1EF0"/>
    <w:rsid w:val="005D507B"/>
    <w:rsid w:val="00603514"/>
    <w:rsid w:val="00620704"/>
    <w:rsid w:val="006230CA"/>
    <w:rsid w:val="0064132C"/>
    <w:rsid w:val="00641613"/>
    <w:rsid w:val="0064357F"/>
    <w:rsid w:val="00672655"/>
    <w:rsid w:val="00672841"/>
    <w:rsid w:val="006739BE"/>
    <w:rsid w:val="006826CD"/>
    <w:rsid w:val="0068516B"/>
    <w:rsid w:val="00685936"/>
    <w:rsid w:val="00687C62"/>
    <w:rsid w:val="006B5454"/>
    <w:rsid w:val="006B5882"/>
    <w:rsid w:val="006D1B59"/>
    <w:rsid w:val="006F601B"/>
    <w:rsid w:val="00702FDC"/>
    <w:rsid w:val="00710345"/>
    <w:rsid w:val="007165EA"/>
    <w:rsid w:val="00720276"/>
    <w:rsid w:val="0072446D"/>
    <w:rsid w:val="00741E68"/>
    <w:rsid w:val="00780027"/>
    <w:rsid w:val="00793487"/>
    <w:rsid w:val="0079629E"/>
    <w:rsid w:val="007A2D96"/>
    <w:rsid w:val="007A5A30"/>
    <w:rsid w:val="007A741F"/>
    <w:rsid w:val="007A7BB0"/>
    <w:rsid w:val="007B0F6B"/>
    <w:rsid w:val="007B43C1"/>
    <w:rsid w:val="007B45FD"/>
    <w:rsid w:val="007C0D2A"/>
    <w:rsid w:val="007C1075"/>
    <w:rsid w:val="007C163E"/>
    <w:rsid w:val="007C33C8"/>
    <w:rsid w:val="007C715B"/>
    <w:rsid w:val="007D0DA7"/>
    <w:rsid w:val="007D3B1C"/>
    <w:rsid w:val="007E1794"/>
    <w:rsid w:val="007E7F78"/>
    <w:rsid w:val="007F3D42"/>
    <w:rsid w:val="007F5334"/>
    <w:rsid w:val="007F5C65"/>
    <w:rsid w:val="00801DFE"/>
    <w:rsid w:val="00811C9D"/>
    <w:rsid w:val="00826589"/>
    <w:rsid w:val="00830629"/>
    <w:rsid w:val="00837C88"/>
    <w:rsid w:val="00842197"/>
    <w:rsid w:val="008450B5"/>
    <w:rsid w:val="00845A93"/>
    <w:rsid w:val="0085165C"/>
    <w:rsid w:val="00856E95"/>
    <w:rsid w:val="00865A0B"/>
    <w:rsid w:val="008669A8"/>
    <w:rsid w:val="00874EF1"/>
    <w:rsid w:val="00881929"/>
    <w:rsid w:val="00886223"/>
    <w:rsid w:val="00895FF8"/>
    <w:rsid w:val="00896EC0"/>
    <w:rsid w:val="008A0DD5"/>
    <w:rsid w:val="008A34A4"/>
    <w:rsid w:val="008C0136"/>
    <w:rsid w:val="008E1250"/>
    <w:rsid w:val="008E12B7"/>
    <w:rsid w:val="008E308F"/>
    <w:rsid w:val="008E3442"/>
    <w:rsid w:val="009057A8"/>
    <w:rsid w:val="00914EDF"/>
    <w:rsid w:val="009166EE"/>
    <w:rsid w:val="0092554B"/>
    <w:rsid w:val="009345F0"/>
    <w:rsid w:val="00937970"/>
    <w:rsid w:val="00941661"/>
    <w:rsid w:val="00954EB3"/>
    <w:rsid w:val="009566E3"/>
    <w:rsid w:val="0095702E"/>
    <w:rsid w:val="00960CBA"/>
    <w:rsid w:val="009659E7"/>
    <w:rsid w:val="0097384A"/>
    <w:rsid w:val="00980491"/>
    <w:rsid w:val="009A41B9"/>
    <w:rsid w:val="009A7170"/>
    <w:rsid w:val="009C0021"/>
    <w:rsid w:val="009C4EAA"/>
    <w:rsid w:val="009D1D49"/>
    <w:rsid w:val="009E66F7"/>
    <w:rsid w:val="009E76B1"/>
    <w:rsid w:val="009F2AB3"/>
    <w:rsid w:val="009F4ED1"/>
    <w:rsid w:val="00A01F04"/>
    <w:rsid w:val="00A02761"/>
    <w:rsid w:val="00A15420"/>
    <w:rsid w:val="00A17C6D"/>
    <w:rsid w:val="00A2052A"/>
    <w:rsid w:val="00A2773E"/>
    <w:rsid w:val="00A3576B"/>
    <w:rsid w:val="00A37F76"/>
    <w:rsid w:val="00A41EA5"/>
    <w:rsid w:val="00A61165"/>
    <w:rsid w:val="00A62058"/>
    <w:rsid w:val="00A677C7"/>
    <w:rsid w:val="00A714B1"/>
    <w:rsid w:val="00A75B71"/>
    <w:rsid w:val="00A910B9"/>
    <w:rsid w:val="00AA1CBE"/>
    <w:rsid w:val="00AA5AC9"/>
    <w:rsid w:val="00AB70E0"/>
    <w:rsid w:val="00AC43E3"/>
    <w:rsid w:val="00AD3780"/>
    <w:rsid w:val="00AD72E2"/>
    <w:rsid w:val="00AF2002"/>
    <w:rsid w:val="00B0147F"/>
    <w:rsid w:val="00B04690"/>
    <w:rsid w:val="00B0554F"/>
    <w:rsid w:val="00B0651E"/>
    <w:rsid w:val="00B12F8F"/>
    <w:rsid w:val="00B21F17"/>
    <w:rsid w:val="00B27921"/>
    <w:rsid w:val="00B45564"/>
    <w:rsid w:val="00B56039"/>
    <w:rsid w:val="00B63193"/>
    <w:rsid w:val="00B707B3"/>
    <w:rsid w:val="00B70F23"/>
    <w:rsid w:val="00B8044A"/>
    <w:rsid w:val="00B81C49"/>
    <w:rsid w:val="00B82901"/>
    <w:rsid w:val="00B8416D"/>
    <w:rsid w:val="00B92AE5"/>
    <w:rsid w:val="00B92FFD"/>
    <w:rsid w:val="00BC4170"/>
    <w:rsid w:val="00BD34CF"/>
    <w:rsid w:val="00BD56A1"/>
    <w:rsid w:val="00C062B2"/>
    <w:rsid w:val="00C128DE"/>
    <w:rsid w:val="00C15C69"/>
    <w:rsid w:val="00C235F9"/>
    <w:rsid w:val="00C4158B"/>
    <w:rsid w:val="00C53426"/>
    <w:rsid w:val="00C60BFC"/>
    <w:rsid w:val="00C83A34"/>
    <w:rsid w:val="00CB22EC"/>
    <w:rsid w:val="00CE0B2F"/>
    <w:rsid w:val="00CE4A89"/>
    <w:rsid w:val="00CF4ADC"/>
    <w:rsid w:val="00CF7A92"/>
    <w:rsid w:val="00D20F7E"/>
    <w:rsid w:val="00D2685A"/>
    <w:rsid w:val="00D37504"/>
    <w:rsid w:val="00D442A8"/>
    <w:rsid w:val="00D51528"/>
    <w:rsid w:val="00D5300B"/>
    <w:rsid w:val="00D55167"/>
    <w:rsid w:val="00D61462"/>
    <w:rsid w:val="00D624EF"/>
    <w:rsid w:val="00D63DCF"/>
    <w:rsid w:val="00D7180C"/>
    <w:rsid w:val="00D73AD1"/>
    <w:rsid w:val="00D87005"/>
    <w:rsid w:val="00D94B98"/>
    <w:rsid w:val="00D9693B"/>
    <w:rsid w:val="00DA3AA4"/>
    <w:rsid w:val="00DA5AAC"/>
    <w:rsid w:val="00DB172E"/>
    <w:rsid w:val="00DD2022"/>
    <w:rsid w:val="00DD6AC4"/>
    <w:rsid w:val="00DE5096"/>
    <w:rsid w:val="00DE537B"/>
    <w:rsid w:val="00DE6D60"/>
    <w:rsid w:val="00E002D7"/>
    <w:rsid w:val="00E00A27"/>
    <w:rsid w:val="00E11183"/>
    <w:rsid w:val="00E143F5"/>
    <w:rsid w:val="00E17041"/>
    <w:rsid w:val="00E4057F"/>
    <w:rsid w:val="00E41AD5"/>
    <w:rsid w:val="00E52F7C"/>
    <w:rsid w:val="00EA34AF"/>
    <w:rsid w:val="00EA3D30"/>
    <w:rsid w:val="00ED3568"/>
    <w:rsid w:val="00ED3EEC"/>
    <w:rsid w:val="00EE6D8F"/>
    <w:rsid w:val="00EE701C"/>
    <w:rsid w:val="00EF4A5E"/>
    <w:rsid w:val="00EF6C8D"/>
    <w:rsid w:val="00EF7932"/>
    <w:rsid w:val="00F05CD3"/>
    <w:rsid w:val="00F0723D"/>
    <w:rsid w:val="00F2468C"/>
    <w:rsid w:val="00F24747"/>
    <w:rsid w:val="00F36990"/>
    <w:rsid w:val="00F71C08"/>
    <w:rsid w:val="00F73B7C"/>
    <w:rsid w:val="00F74B25"/>
    <w:rsid w:val="00F841F9"/>
    <w:rsid w:val="00F85C0D"/>
    <w:rsid w:val="00F85F1C"/>
    <w:rsid w:val="00F93864"/>
    <w:rsid w:val="00FA5920"/>
    <w:rsid w:val="00FA69B1"/>
    <w:rsid w:val="00FA70E8"/>
    <w:rsid w:val="00FB30E8"/>
    <w:rsid w:val="00FC5C48"/>
    <w:rsid w:val="00FC5DE7"/>
    <w:rsid w:val="00FE75D7"/>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32375B0-0DC6-4D45-8481-6DE576F27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934360261">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
      <w:docPartPr>
        <w:name w:val="A26E9BCB04ED419FA269A586DDCF243B"/>
        <w:category>
          <w:name w:val="General"/>
          <w:gallery w:val="placeholder"/>
        </w:category>
        <w:types>
          <w:type w:val="bbPlcHdr"/>
        </w:types>
        <w:behaviors>
          <w:behavior w:val="content"/>
        </w:behaviors>
        <w:guid w:val="{92BFC1C0-4F74-4183-94BE-97AFC604471D}"/>
      </w:docPartPr>
      <w:docPartBody>
        <w:p w:rsidR="00A245D1" w:rsidRDefault="00BF2A57" w:rsidP="00BF2A57">
          <w:pPr>
            <w:pStyle w:val="A26E9BCB04ED419FA269A586DDCF243B"/>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24037"/>
    <w:rsid w:val="00003250"/>
    <w:rsid w:val="00072690"/>
    <w:rsid w:val="00077930"/>
    <w:rsid w:val="0008461F"/>
    <w:rsid w:val="000F67CF"/>
    <w:rsid w:val="000F6BD6"/>
    <w:rsid w:val="00180393"/>
    <w:rsid w:val="002335C6"/>
    <w:rsid w:val="002912F5"/>
    <w:rsid w:val="002A43B7"/>
    <w:rsid w:val="00353EC1"/>
    <w:rsid w:val="00356CCD"/>
    <w:rsid w:val="003E3311"/>
    <w:rsid w:val="003E76AA"/>
    <w:rsid w:val="00425776"/>
    <w:rsid w:val="00554048"/>
    <w:rsid w:val="00571552"/>
    <w:rsid w:val="00590205"/>
    <w:rsid w:val="00597582"/>
    <w:rsid w:val="005B1A4C"/>
    <w:rsid w:val="006132B1"/>
    <w:rsid w:val="006C7F45"/>
    <w:rsid w:val="00737D77"/>
    <w:rsid w:val="0076313D"/>
    <w:rsid w:val="00771F3C"/>
    <w:rsid w:val="0078674B"/>
    <w:rsid w:val="008602B3"/>
    <w:rsid w:val="00A245D1"/>
    <w:rsid w:val="00A53278"/>
    <w:rsid w:val="00A65291"/>
    <w:rsid w:val="00A93242"/>
    <w:rsid w:val="00BF2A57"/>
    <w:rsid w:val="00C24037"/>
    <w:rsid w:val="00C25DA9"/>
    <w:rsid w:val="00C84754"/>
    <w:rsid w:val="00C8768B"/>
    <w:rsid w:val="00CF22F1"/>
    <w:rsid w:val="00DD1F4E"/>
    <w:rsid w:val="00DF3D2F"/>
    <w:rsid w:val="00E06F23"/>
    <w:rsid w:val="00E37700"/>
    <w:rsid w:val="00EB01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2A57"/>
  </w:style>
  <w:style w:type="paragraph" w:customStyle="1" w:styleId="0CAD70D403F54CFA932D1DA42EE99086">
    <w:name w:val="0CAD70D403F54CFA932D1DA42EE99086"/>
    <w:rsid w:val="00C24037"/>
  </w:style>
  <w:style w:type="paragraph" w:customStyle="1" w:styleId="A26E9BCB04ED419FA269A586DDCF243B">
    <w:name w:val="A26E9BCB04ED419FA269A586DDCF243B"/>
    <w:rsid w:val="00BF2A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6D0A3956-03F8-4957-B0E4-AB291A7DF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Instructions_template3.dotx</Template>
  <TotalTime>5</TotalTime>
  <Pages>1</Pages>
  <Words>35</Words>
  <Characters>202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Vipul Bhojwani</cp:lastModifiedBy>
  <cp:revision>12</cp:revision>
  <cp:lastPrinted>2001-10-24T11:02:00Z</cp:lastPrinted>
  <dcterms:created xsi:type="dcterms:W3CDTF">2012-08-03T07:14:00Z</dcterms:created>
  <dcterms:modified xsi:type="dcterms:W3CDTF">2015-11-09T13:08:00Z</dcterms:modified>
</cp:coreProperties>
</file>