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4A" w:rsidRPr="00E6424A" w:rsidRDefault="00E6424A" w:rsidP="00E6424A">
      <w:pPr>
        <w:jc w:val="center"/>
        <w:rPr>
          <w:rFonts w:ascii="Times" w:hAnsi="Times" w:cs="Times New Roman"/>
          <w:sz w:val="20"/>
          <w:szCs w:val="20"/>
        </w:rPr>
      </w:pPr>
      <w:r w:rsidRPr="00E6424A">
        <w:rPr>
          <w:rFonts w:ascii="Times New Roman" w:hAnsi="Times New Roman" w:cs="Times New Roman"/>
          <w:color w:val="000000"/>
          <w:u w:val="single"/>
        </w:rPr>
        <w:t>MGT 489 Final Project- Dunkin’ Donuts Analysis</w:t>
      </w:r>
    </w:p>
    <w:p w:rsidR="00E6424A" w:rsidRPr="00E6424A" w:rsidRDefault="00E6424A" w:rsidP="00E6424A">
      <w:pPr>
        <w:rPr>
          <w:rFonts w:ascii="Times" w:eastAsia="Times New Roman" w:hAnsi="Times" w:cs="Times New Roman"/>
          <w:sz w:val="20"/>
          <w:szCs w:val="20"/>
        </w:rPr>
      </w:pPr>
    </w:p>
    <w:p w:rsidR="00E6424A" w:rsidRPr="00E6424A" w:rsidRDefault="00E6424A" w:rsidP="00E6424A">
      <w:pPr>
        <w:rPr>
          <w:rFonts w:ascii="Times" w:hAnsi="Times" w:cs="Times New Roman"/>
          <w:sz w:val="20"/>
          <w:szCs w:val="20"/>
        </w:rPr>
      </w:pPr>
      <w:r w:rsidRPr="00E6424A">
        <w:rPr>
          <w:rFonts w:ascii="Times New Roman" w:hAnsi="Times New Roman" w:cs="Times New Roman"/>
          <w:b/>
          <w:bCs/>
          <w:color w:val="000000"/>
        </w:rPr>
        <w:t>Executive Summary:</w:t>
      </w:r>
    </w:p>
    <w:p w:rsidR="00E6424A" w:rsidRPr="00E6424A" w:rsidRDefault="00E6424A" w:rsidP="00E6424A">
      <w:pPr>
        <w:spacing w:line="480" w:lineRule="auto"/>
        <w:rPr>
          <w:rFonts w:ascii="Times" w:hAnsi="Times" w:cs="Times New Roman"/>
          <w:sz w:val="20"/>
          <w:szCs w:val="20"/>
        </w:rPr>
      </w:pPr>
      <w:r w:rsidRPr="00E6424A">
        <w:rPr>
          <w:rFonts w:ascii="Times New Roman" w:hAnsi="Times New Roman" w:cs="Times New Roman"/>
          <w:color w:val="000000"/>
          <w:shd w:val="clear" w:color="auto" w:fill="FFF2CC"/>
        </w:rPr>
        <w:t>(Identification of 2-3 primary strategy problems facing the firm)</w:t>
      </w:r>
    </w:p>
    <w:p w:rsidR="00E6424A" w:rsidRPr="00E6424A" w:rsidRDefault="00E6424A" w:rsidP="00E6424A">
      <w:pPr>
        <w:spacing w:line="480" w:lineRule="auto"/>
        <w:ind w:firstLine="720"/>
        <w:rPr>
          <w:rFonts w:ascii="Times" w:hAnsi="Times" w:cs="Times New Roman"/>
          <w:sz w:val="20"/>
          <w:szCs w:val="20"/>
        </w:rPr>
      </w:pPr>
      <w:r w:rsidRPr="00E6424A">
        <w:rPr>
          <w:rFonts w:ascii="Times New Roman" w:hAnsi="Times New Roman" w:cs="Times New Roman"/>
          <w:color w:val="000000"/>
        </w:rPr>
        <w:t xml:space="preserve">Dunkin’ Donuts is a subsidiary of Dunkin’ Brands, Inc. and is a leading baked goods and coffee chain, serving more than 3 million customers each and everyday (DD, 2017). Dunkin’ Donuts offers 50+ varieties of donuts, dozens of premium beverages, bagels, breakfast sandwiches and other baked goods (DD, 2017). Bill Rosenberg opened the first Dunkin' Donuts shop in Quincy, MA in 1950. Today, there are more than 11,300 Dunkin’ Donuts restaurants worldwide; that's over 8,500 restaurants in 41 states across the United States and over 3,200 international restaurants across 36 countries (DD, 2017). To remain competitive in the breakfast sector of the fast food industry, Dunkin’ Donuts must introduce more low calorie products, increase its online marketing to boost sales, and expand their stores further out of New England. </w:t>
      </w:r>
    </w:p>
    <w:p w:rsidR="00E6424A" w:rsidRPr="00E6424A" w:rsidRDefault="00E6424A" w:rsidP="00E6424A">
      <w:pPr>
        <w:spacing w:line="480" w:lineRule="auto"/>
        <w:rPr>
          <w:rFonts w:ascii="Times" w:hAnsi="Times" w:cs="Times New Roman"/>
          <w:sz w:val="20"/>
          <w:szCs w:val="20"/>
        </w:rPr>
      </w:pPr>
      <w:r w:rsidRPr="00E6424A">
        <w:rPr>
          <w:rFonts w:ascii="Times New Roman" w:hAnsi="Times New Roman" w:cs="Times New Roman"/>
          <w:b/>
          <w:bCs/>
          <w:color w:val="000000"/>
        </w:rPr>
        <w:t xml:space="preserve">External Analysis: </w:t>
      </w:r>
    </w:p>
    <w:p w:rsidR="00E6424A" w:rsidRPr="00E6424A" w:rsidRDefault="00E6424A" w:rsidP="00E6424A">
      <w:pPr>
        <w:spacing w:line="480" w:lineRule="auto"/>
        <w:rPr>
          <w:rFonts w:ascii="Times" w:hAnsi="Times" w:cs="Times New Roman"/>
          <w:sz w:val="20"/>
          <w:szCs w:val="20"/>
        </w:rPr>
      </w:pPr>
      <w:r w:rsidRPr="00E6424A">
        <w:rPr>
          <w:rFonts w:ascii="Times New Roman" w:hAnsi="Times New Roman" w:cs="Times New Roman"/>
          <w:color w:val="000000"/>
          <w:shd w:val="clear" w:color="auto" w:fill="FFF2CC"/>
        </w:rPr>
        <w:t xml:space="preserve">(Industry overview and trends, competitor overview, general opportunities and threats, </w:t>
      </w:r>
      <w:proofErr w:type="gramStart"/>
      <w:r w:rsidRPr="00E6424A">
        <w:rPr>
          <w:rFonts w:ascii="Times New Roman" w:hAnsi="Times New Roman" w:cs="Times New Roman"/>
          <w:color w:val="000000"/>
          <w:shd w:val="clear" w:color="auto" w:fill="FFF2CC"/>
        </w:rPr>
        <w:t>five force</w:t>
      </w:r>
      <w:proofErr w:type="gramEnd"/>
      <w:r w:rsidRPr="00E6424A">
        <w:rPr>
          <w:rFonts w:ascii="Times New Roman" w:hAnsi="Times New Roman" w:cs="Times New Roman"/>
          <w:color w:val="000000"/>
          <w:shd w:val="clear" w:color="auto" w:fill="FFF2CC"/>
        </w:rPr>
        <w:t xml:space="preserve"> analysis (with summary of industry attractiveness))</w:t>
      </w:r>
    </w:p>
    <w:p w:rsidR="00E6424A" w:rsidRPr="00E6424A" w:rsidRDefault="00E6424A" w:rsidP="00E6424A">
      <w:pPr>
        <w:spacing w:line="480" w:lineRule="auto"/>
        <w:ind w:firstLine="720"/>
        <w:rPr>
          <w:rFonts w:ascii="Times" w:hAnsi="Times" w:cs="Times New Roman"/>
          <w:sz w:val="20"/>
          <w:szCs w:val="20"/>
        </w:rPr>
      </w:pPr>
      <w:r w:rsidRPr="00E6424A">
        <w:rPr>
          <w:rFonts w:ascii="Times New Roman" w:hAnsi="Times New Roman" w:cs="Times New Roman"/>
          <w:color w:val="000000"/>
        </w:rPr>
        <w:t>Today, the fast food industry of North America consists many different sectors. Dunkin’ Donuts operates in the breakfast sector of the fast food industry.</w:t>
      </w:r>
    </w:p>
    <w:p w:rsidR="00E6424A" w:rsidRPr="00E6424A" w:rsidRDefault="00E6424A" w:rsidP="00E6424A">
      <w:pPr>
        <w:spacing w:line="480" w:lineRule="auto"/>
        <w:ind w:firstLine="720"/>
        <w:rPr>
          <w:rFonts w:ascii="Times" w:hAnsi="Times" w:cs="Times New Roman"/>
          <w:sz w:val="20"/>
          <w:szCs w:val="20"/>
        </w:rPr>
      </w:pPr>
      <w:r w:rsidRPr="00E6424A">
        <w:rPr>
          <w:rFonts w:ascii="Times New Roman" w:hAnsi="Times New Roman" w:cs="Times New Roman"/>
          <w:color w:val="000000"/>
        </w:rPr>
        <w:t xml:space="preserve">The following framework provides an analysis of the external environment (PESTEL), relating to the fast-food industry. Global fast-food firms must comply with country-specific political requirements, such as national minimum wage regulations, affecting costs. Hygiene and quality regulations vary significantly between nations and may influence the quality of products provided by fast-food outlets (FDA, 2012). Despite the 2008 recession and the resulting decrease in consumer confidence across the globe, </w:t>
      </w:r>
      <w:r w:rsidRPr="00E6424A">
        <w:rPr>
          <w:rFonts w:ascii="Times New Roman" w:hAnsi="Times New Roman" w:cs="Times New Roman"/>
          <w:color w:val="000000"/>
        </w:rPr>
        <w:lastRenderedPageBreak/>
        <w:t xml:space="preserve">average consumer </w:t>
      </w:r>
      <w:proofErr w:type="gramStart"/>
      <w:r w:rsidRPr="00E6424A">
        <w:rPr>
          <w:rFonts w:ascii="Times New Roman" w:hAnsi="Times New Roman" w:cs="Times New Roman"/>
          <w:color w:val="000000"/>
        </w:rPr>
        <w:t>fast-food</w:t>
      </w:r>
      <w:proofErr w:type="gramEnd"/>
      <w:r w:rsidRPr="00E6424A">
        <w:rPr>
          <w:rFonts w:ascii="Times New Roman" w:hAnsi="Times New Roman" w:cs="Times New Roman"/>
          <w:color w:val="000000"/>
        </w:rPr>
        <w:t xml:space="preserve"> spending has increased (The Economist, 2010) due to convenience and low-cost. Consumers are still looking for the convenience of eating out, but are drawn to the low prices of </w:t>
      </w:r>
      <w:proofErr w:type="gramStart"/>
      <w:r w:rsidRPr="00E6424A">
        <w:rPr>
          <w:rFonts w:ascii="Times New Roman" w:hAnsi="Times New Roman" w:cs="Times New Roman"/>
          <w:color w:val="000000"/>
        </w:rPr>
        <w:t>fast-food</w:t>
      </w:r>
      <w:proofErr w:type="gramEnd"/>
      <w:r w:rsidRPr="00E6424A">
        <w:rPr>
          <w:rFonts w:ascii="Times New Roman" w:hAnsi="Times New Roman" w:cs="Times New Roman"/>
          <w:color w:val="000000"/>
        </w:rPr>
        <w:t xml:space="preserve"> over table-service restaurants (Financial Times, 2009). Many fast-food chains have </w:t>
      </w:r>
      <w:proofErr w:type="spellStart"/>
      <w:r w:rsidRPr="00E6424A">
        <w:rPr>
          <w:rFonts w:ascii="Times New Roman" w:hAnsi="Times New Roman" w:cs="Times New Roman"/>
          <w:color w:val="000000"/>
        </w:rPr>
        <w:t>capitalised</w:t>
      </w:r>
      <w:proofErr w:type="spellEnd"/>
      <w:r w:rsidRPr="00E6424A">
        <w:rPr>
          <w:rFonts w:ascii="Times New Roman" w:hAnsi="Times New Roman" w:cs="Times New Roman"/>
          <w:color w:val="000000"/>
        </w:rPr>
        <w:t xml:space="preserve"> upon the recession by introducing new deals in addition to their already low-priced menus. Increasing consumer awareness about healthy lifestyles has pressured many fast-food players to offer healthier selections within their menus (BBC, 2011). This includes offering low-calorie options and prominently displaying nutritional content. As consumer familiarity with new technology increases, fast-food firms are using channels such as social media websites to engage with their customers. For example, McDonald’s is the 9th most ‘liked’ brand on Facebook (CNBC, 2012). Environmental lobbyists and governments are pressuring the fast-food firms to become more ‘green’ (Greenpeace, 2012). Increased environmental awareness among consumers provides firms with a significant opportunity to position </w:t>
      </w:r>
      <w:proofErr w:type="gramStart"/>
      <w:r w:rsidRPr="00E6424A">
        <w:rPr>
          <w:rFonts w:ascii="Times New Roman" w:hAnsi="Times New Roman" w:cs="Times New Roman"/>
          <w:color w:val="000000"/>
        </w:rPr>
        <w:t>themselves</w:t>
      </w:r>
      <w:proofErr w:type="gramEnd"/>
      <w:r w:rsidRPr="00E6424A">
        <w:rPr>
          <w:rFonts w:ascii="Times New Roman" w:hAnsi="Times New Roman" w:cs="Times New Roman"/>
          <w:color w:val="000000"/>
        </w:rPr>
        <w:t xml:space="preserve"> as ‘green’ to garner customer loyalty (National Pollution Prevention Centre for Higher Education, 1995).</w:t>
      </w:r>
    </w:p>
    <w:p w:rsidR="00E6424A" w:rsidRPr="00E6424A" w:rsidRDefault="00E6424A" w:rsidP="00E6424A">
      <w:pPr>
        <w:spacing w:line="480" w:lineRule="auto"/>
        <w:ind w:firstLine="720"/>
        <w:rPr>
          <w:rFonts w:ascii="Times" w:hAnsi="Times" w:cs="Times New Roman"/>
          <w:sz w:val="20"/>
          <w:szCs w:val="20"/>
        </w:rPr>
      </w:pPr>
      <w:r w:rsidRPr="00E6424A">
        <w:rPr>
          <w:rFonts w:ascii="Times New Roman" w:hAnsi="Times New Roman" w:cs="Times New Roman"/>
          <w:color w:val="000000"/>
        </w:rPr>
        <w:t xml:space="preserve">In order to understand the dynamics of this industry, it is necessary to conduct an external analysis of the membership warehouse industry. First, the Five Forces of Competition Model will assist in shedding light on these dynamics. </w:t>
      </w:r>
      <w:r w:rsidRPr="00E6424A">
        <w:rPr>
          <w:rFonts w:ascii="Times New Roman" w:hAnsi="Times New Roman" w:cs="Times New Roman"/>
          <w:b/>
          <w:bCs/>
          <w:color w:val="000000"/>
        </w:rPr>
        <w:t xml:space="preserve">The threat of new entrants is moderate. </w:t>
      </w:r>
      <w:r w:rsidRPr="00E6424A">
        <w:rPr>
          <w:rFonts w:ascii="Times New Roman" w:hAnsi="Times New Roman" w:cs="Times New Roman"/>
          <w:color w:val="000000"/>
        </w:rPr>
        <w:t>This sector of the fast food industry is dominated by a number of international Quick Service Restaurant (QSR) chains, such as McDonald’s, Starbucks, and Dunkin’ Donuts. These global brands are extremely valuable, boasting strong customer loyalty and recognition</w:t>
      </w:r>
      <w:proofErr w:type="gramStart"/>
      <w:r w:rsidRPr="00E6424A">
        <w:rPr>
          <w:rFonts w:ascii="Times New Roman" w:hAnsi="Times New Roman" w:cs="Times New Roman"/>
          <w:color w:val="000000"/>
        </w:rPr>
        <w:t>;</w:t>
      </w:r>
      <w:proofErr w:type="gramEnd"/>
      <w:r w:rsidRPr="00E6424A">
        <w:rPr>
          <w:rFonts w:ascii="Times New Roman" w:hAnsi="Times New Roman" w:cs="Times New Roman"/>
          <w:color w:val="000000"/>
        </w:rPr>
        <w:t xml:space="preserve"> indicating consistent quality and service. Key players, adapt their marketing orientation to suit local cultures and social norms (</w:t>
      </w:r>
      <w:proofErr w:type="spellStart"/>
      <w:r w:rsidRPr="00E6424A">
        <w:rPr>
          <w:rFonts w:ascii="Times New Roman" w:hAnsi="Times New Roman" w:cs="Times New Roman"/>
          <w:color w:val="000000"/>
        </w:rPr>
        <w:t>Datamonitor</w:t>
      </w:r>
      <w:proofErr w:type="spellEnd"/>
      <w:r w:rsidRPr="00E6424A">
        <w:rPr>
          <w:rFonts w:ascii="Times New Roman" w:hAnsi="Times New Roman" w:cs="Times New Roman"/>
          <w:color w:val="000000"/>
        </w:rPr>
        <w:t xml:space="preserve"> 2010). New players struggle to compete with incumbent firms, as their brands are unknown and advertising campaigns are expensive. Established chains have the resources to retaliate aggressively through pricing promotions, deterring new players from entering the marketplace. New entrants lack economies of scale, which existing chains have developed over time, and </w:t>
      </w:r>
      <w:proofErr w:type="spellStart"/>
      <w:r w:rsidRPr="00E6424A">
        <w:rPr>
          <w:rFonts w:ascii="Times New Roman" w:hAnsi="Times New Roman" w:cs="Times New Roman"/>
          <w:color w:val="000000"/>
        </w:rPr>
        <w:t>utilise</w:t>
      </w:r>
      <w:proofErr w:type="spellEnd"/>
      <w:r w:rsidRPr="00E6424A">
        <w:rPr>
          <w:rFonts w:ascii="Times New Roman" w:hAnsi="Times New Roman" w:cs="Times New Roman"/>
          <w:color w:val="000000"/>
        </w:rPr>
        <w:t xml:space="preserve"> to remain competitive in this low-margin, high-turnover industry. However, social media websites have evened the playing field in terms of marketing communications; they allow firms to efficiently communicate their message inexpensively. Initial capital outlay and fixed costs are low, encouraging new entrants (</w:t>
      </w:r>
      <w:proofErr w:type="spellStart"/>
      <w:r w:rsidRPr="00E6424A">
        <w:rPr>
          <w:rFonts w:ascii="Times New Roman" w:hAnsi="Times New Roman" w:cs="Times New Roman"/>
          <w:color w:val="000000"/>
        </w:rPr>
        <w:t>Datamonitor</w:t>
      </w:r>
      <w:proofErr w:type="spellEnd"/>
      <w:r w:rsidRPr="00E6424A">
        <w:rPr>
          <w:rFonts w:ascii="Times New Roman" w:hAnsi="Times New Roman" w:cs="Times New Roman"/>
          <w:color w:val="000000"/>
        </w:rPr>
        <w:t>, 2012).</w:t>
      </w:r>
    </w:p>
    <w:p w:rsidR="00E6424A" w:rsidRPr="00E6424A" w:rsidRDefault="00E6424A" w:rsidP="00E6424A">
      <w:pPr>
        <w:spacing w:line="480" w:lineRule="auto"/>
        <w:ind w:firstLine="720"/>
        <w:rPr>
          <w:rFonts w:ascii="Times" w:hAnsi="Times" w:cs="Times New Roman"/>
          <w:sz w:val="20"/>
          <w:szCs w:val="20"/>
        </w:rPr>
      </w:pPr>
      <w:r w:rsidRPr="00E6424A">
        <w:rPr>
          <w:rFonts w:ascii="Times New Roman" w:hAnsi="Times New Roman" w:cs="Times New Roman"/>
          <w:b/>
          <w:bCs/>
          <w:color w:val="000000"/>
        </w:rPr>
        <w:t xml:space="preserve">The threat of substitutes is moderate. </w:t>
      </w:r>
      <w:r w:rsidRPr="00E6424A">
        <w:rPr>
          <w:rFonts w:ascii="Times New Roman" w:hAnsi="Times New Roman" w:cs="Times New Roman"/>
          <w:color w:val="000000"/>
        </w:rPr>
        <w:t xml:space="preserve">Substitutes are readily available: food can be purchased almost anywhere, through foodservice or retail. However, convenience is the value-adding component of the </w:t>
      </w:r>
      <w:proofErr w:type="gramStart"/>
      <w:r w:rsidRPr="00E6424A">
        <w:rPr>
          <w:rFonts w:ascii="Times New Roman" w:hAnsi="Times New Roman" w:cs="Times New Roman"/>
          <w:color w:val="000000"/>
        </w:rPr>
        <w:t>service which</w:t>
      </w:r>
      <w:proofErr w:type="gramEnd"/>
      <w:r w:rsidRPr="00E6424A">
        <w:rPr>
          <w:rFonts w:ascii="Times New Roman" w:hAnsi="Times New Roman" w:cs="Times New Roman"/>
          <w:color w:val="000000"/>
        </w:rPr>
        <w:t xml:space="preserve"> reduces the threat of substitutes. Consumers can cook at home cheaply, but this lacks the convenience </w:t>
      </w:r>
      <w:proofErr w:type="gramStart"/>
      <w:r w:rsidRPr="00E6424A">
        <w:rPr>
          <w:rFonts w:ascii="Times New Roman" w:hAnsi="Times New Roman" w:cs="Times New Roman"/>
          <w:color w:val="000000"/>
        </w:rPr>
        <w:t>element which</w:t>
      </w:r>
      <w:proofErr w:type="gramEnd"/>
      <w:r w:rsidRPr="00E6424A">
        <w:rPr>
          <w:rFonts w:ascii="Times New Roman" w:hAnsi="Times New Roman" w:cs="Times New Roman"/>
          <w:color w:val="000000"/>
        </w:rPr>
        <w:t xml:space="preserve"> people seem to prefer. Ready-meals are therefore a more substantial threat, competing with </w:t>
      </w:r>
      <w:proofErr w:type="gramStart"/>
      <w:r w:rsidRPr="00E6424A">
        <w:rPr>
          <w:rFonts w:ascii="Times New Roman" w:hAnsi="Times New Roman" w:cs="Times New Roman"/>
          <w:color w:val="000000"/>
        </w:rPr>
        <w:t>fast-food</w:t>
      </w:r>
      <w:proofErr w:type="gramEnd"/>
      <w:r w:rsidRPr="00E6424A">
        <w:rPr>
          <w:rFonts w:ascii="Times New Roman" w:hAnsi="Times New Roman" w:cs="Times New Roman"/>
          <w:color w:val="000000"/>
        </w:rPr>
        <w:t xml:space="preserve"> on price as well as convenience (</w:t>
      </w:r>
      <w:proofErr w:type="spellStart"/>
      <w:r w:rsidRPr="00E6424A">
        <w:rPr>
          <w:rFonts w:ascii="Times New Roman" w:hAnsi="Times New Roman" w:cs="Times New Roman"/>
          <w:color w:val="000000"/>
        </w:rPr>
        <w:t>Datamonitor</w:t>
      </w:r>
      <w:proofErr w:type="spellEnd"/>
      <w:r w:rsidRPr="00E6424A">
        <w:rPr>
          <w:rFonts w:ascii="Times New Roman" w:hAnsi="Times New Roman" w:cs="Times New Roman"/>
          <w:color w:val="000000"/>
        </w:rPr>
        <w:t>, 2012). If you are ‘on-the-go’ however, without access to a microwave, QSRs are almost uncontested if you want a hot meal or drink in a short timeframe. With many differentiated players (</w:t>
      </w:r>
      <w:proofErr w:type="spellStart"/>
      <w:r w:rsidRPr="00E6424A">
        <w:rPr>
          <w:rFonts w:ascii="Times New Roman" w:hAnsi="Times New Roman" w:cs="Times New Roman"/>
          <w:color w:val="000000"/>
        </w:rPr>
        <w:t>Datamonitor</w:t>
      </w:r>
      <w:proofErr w:type="spellEnd"/>
      <w:r w:rsidRPr="00E6424A">
        <w:rPr>
          <w:rFonts w:ascii="Times New Roman" w:hAnsi="Times New Roman" w:cs="Times New Roman"/>
          <w:color w:val="000000"/>
        </w:rPr>
        <w:t xml:space="preserve">, 2012), varying service offerings, and no switching </w:t>
      </w:r>
      <w:proofErr w:type="gramStart"/>
      <w:r w:rsidRPr="00E6424A">
        <w:rPr>
          <w:rFonts w:ascii="Times New Roman" w:hAnsi="Times New Roman" w:cs="Times New Roman"/>
          <w:color w:val="000000"/>
        </w:rPr>
        <w:t>costs,</w:t>
      </w:r>
      <w:proofErr w:type="gramEnd"/>
      <w:r w:rsidRPr="00E6424A">
        <w:rPr>
          <w:rFonts w:ascii="Times New Roman" w:hAnsi="Times New Roman" w:cs="Times New Roman"/>
          <w:color w:val="000000"/>
        </w:rPr>
        <w:t xml:space="preserve"> customers can select the best value option. Ultimately, convenience is the </w:t>
      </w:r>
      <w:proofErr w:type="gramStart"/>
      <w:r w:rsidRPr="00E6424A">
        <w:rPr>
          <w:rFonts w:ascii="Times New Roman" w:hAnsi="Times New Roman" w:cs="Times New Roman"/>
          <w:color w:val="000000"/>
        </w:rPr>
        <w:t>value adding</w:t>
      </w:r>
      <w:proofErr w:type="gramEnd"/>
      <w:r w:rsidRPr="00E6424A">
        <w:rPr>
          <w:rFonts w:ascii="Times New Roman" w:hAnsi="Times New Roman" w:cs="Times New Roman"/>
          <w:color w:val="000000"/>
        </w:rPr>
        <w:t xml:space="preserve"> component which is difficult to substitute. </w:t>
      </w:r>
    </w:p>
    <w:p w:rsidR="00E6424A" w:rsidRPr="00E6424A" w:rsidRDefault="00E6424A" w:rsidP="00E6424A">
      <w:pPr>
        <w:spacing w:line="480" w:lineRule="auto"/>
        <w:ind w:firstLine="720"/>
        <w:rPr>
          <w:rFonts w:ascii="Times" w:hAnsi="Times" w:cs="Times New Roman"/>
          <w:sz w:val="20"/>
          <w:szCs w:val="20"/>
        </w:rPr>
      </w:pPr>
      <w:r w:rsidRPr="00E6424A">
        <w:rPr>
          <w:rFonts w:ascii="Times New Roman" w:hAnsi="Times New Roman" w:cs="Times New Roman"/>
          <w:b/>
          <w:bCs/>
          <w:color w:val="000000"/>
        </w:rPr>
        <w:t xml:space="preserve">The competitive rivalry is strong. </w:t>
      </w:r>
      <w:r w:rsidRPr="00E6424A">
        <w:rPr>
          <w:rFonts w:ascii="Times New Roman" w:hAnsi="Times New Roman" w:cs="Times New Roman"/>
          <w:color w:val="000000"/>
        </w:rPr>
        <w:t>Although Dunkin’ Donuts, Starbucks, and McDonald's are the main competitors of the ‘breakfast segment’, the market as a whole is fragmented with many chains and independent operators (</w:t>
      </w:r>
      <w:proofErr w:type="spellStart"/>
      <w:r w:rsidRPr="00E6424A">
        <w:rPr>
          <w:rFonts w:ascii="Times New Roman" w:hAnsi="Times New Roman" w:cs="Times New Roman"/>
          <w:color w:val="000000"/>
        </w:rPr>
        <w:t>Datamonitor</w:t>
      </w:r>
      <w:proofErr w:type="spellEnd"/>
      <w:r w:rsidRPr="00E6424A">
        <w:rPr>
          <w:rFonts w:ascii="Times New Roman" w:hAnsi="Times New Roman" w:cs="Times New Roman"/>
          <w:color w:val="000000"/>
        </w:rPr>
        <w:t xml:space="preserve">, 2012). Competition is primarily cost-based with firms continuously investing in their production and service processes to undercut competitors. Exit costs are low and capacity is easily increased through franchising. </w:t>
      </w:r>
    </w:p>
    <w:p w:rsidR="00E6424A" w:rsidRPr="00E6424A" w:rsidRDefault="00E6424A" w:rsidP="00E6424A">
      <w:pPr>
        <w:spacing w:line="480" w:lineRule="auto"/>
        <w:ind w:firstLine="720"/>
        <w:rPr>
          <w:rFonts w:ascii="Times" w:hAnsi="Times" w:cs="Times New Roman"/>
          <w:sz w:val="20"/>
          <w:szCs w:val="20"/>
        </w:rPr>
      </w:pPr>
      <w:r w:rsidRPr="00E6424A">
        <w:rPr>
          <w:rFonts w:ascii="Times New Roman" w:hAnsi="Times New Roman" w:cs="Times New Roman"/>
          <w:b/>
          <w:bCs/>
          <w:color w:val="000000"/>
        </w:rPr>
        <w:t>The</w:t>
      </w:r>
      <w:r w:rsidRPr="00E6424A">
        <w:rPr>
          <w:rFonts w:ascii="Times New Roman" w:hAnsi="Times New Roman" w:cs="Times New Roman"/>
          <w:color w:val="000000"/>
        </w:rPr>
        <w:t xml:space="preserve"> </w:t>
      </w:r>
      <w:r w:rsidRPr="00E6424A">
        <w:rPr>
          <w:rFonts w:ascii="Times New Roman" w:hAnsi="Times New Roman" w:cs="Times New Roman"/>
          <w:b/>
          <w:bCs/>
          <w:color w:val="000000"/>
        </w:rPr>
        <w:t xml:space="preserve">power of buyers is moderate. </w:t>
      </w:r>
      <w:r w:rsidRPr="00E6424A">
        <w:rPr>
          <w:rFonts w:ascii="Times New Roman" w:hAnsi="Times New Roman" w:cs="Times New Roman"/>
          <w:color w:val="000000"/>
        </w:rPr>
        <w:t>The market’s competitiveness increases buyer power and customers are highly price sensitive (</w:t>
      </w:r>
      <w:proofErr w:type="spellStart"/>
      <w:r w:rsidRPr="00E6424A">
        <w:rPr>
          <w:rFonts w:ascii="Times New Roman" w:hAnsi="Times New Roman" w:cs="Times New Roman"/>
          <w:color w:val="000000"/>
        </w:rPr>
        <w:t>Muhlbacker</w:t>
      </w:r>
      <w:proofErr w:type="spellEnd"/>
      <w:r w:rsidRPr="00E6424A">
        <w:rPr>
          <w:rFonts w:ascii="Times New Roman" w:hAnsi="Times New Roman" w:cs="Times New Roman"/>
          <w:color w:val="000000"/>
        </w:rPr>
        <w:t xml:space="preserve">, 1999) with no switching cost between providers. However, key players attempt to reduce buyer power, offering a product </w:t>
      </w:r>
      <w:proofErr w:type="gramStart"/>
      <w:r w:rsidRPr="00E6424A">
        <w:rPr>
          <w:rFonts w:ascii="Times New Roman" w:hAnsi="Times New Roman" w:cs="Times New Roman"/>
          <w:color w:val="000000"/>
        </w:rPr>
        <w:t>range which</w:t>
      </w:r>
      <w:proofErr w:type="gramEnd"/>
      <w:r w:rsidRPr="00E6424A">
        <w:rPr>
          <w:rFonts w:ascii="Times New Roman" w:hAnsi="Times New Roman" w:cs="Times New Roman"/>
          <w:color w:val="000000"/>
        </w:rPr>
        <w:t xml:space="preserve"> caters for the entire demographic, rather than one specific segment. For example, McDonald’s target children with ‘Happy Meals’ and professionals with breakfast options and take-away coffee (McDonald’s, 2012). High brand value and customer loyalty has reduced buyer's bargaining power.</w:t>
      </w:r>
    </w:p>
    <w:p w:rsidR="00E6424A" w:rsidRPr="00E6424A" w:rsidRDefault="00E6424A" w:rsidP="00E6424A">
      <w:pPr>
        <w:spacing w:line="480" w:lineRule="auto"/>
        <w:ind w:firstLine="720"/>
        <w:rPr>
          <w:rFonts w:ascii="Times" w:hAnsi="Times" w:cs="Times New Roman"/>
          <w:sz w:val="20"/>
          <w:szCs w:val="20"/>
        </w:rPr>
      </w:pPr>
      <w:r w:rsidRPr="00E6424A">
        <w:rPr>
          <w:rFonts w:ascii="Times New Roman" w:hAnsi="Times New Roman" w:cs="Times New Roman"/>
          <w:b/>
          <w:bCs/>
          <w:color w:val="000000"/>
        </w:rPr>
        <w:t xml:space="preserve">The power of suppliers is moderate. </w:t>
      </w:r>
      <w:r w:rsidRPr="00E6424A">
        <w:rPr>
          <w:rFonts w:ascii="Times New Roman" w:hAnsi="Times New Roman" w:cs="Times New Roman"/>
          <w:color w:val="000000"/>
        </w:rPr>
        <w:t xml:space="preserve">With a competitive global supply chain, supplier power is limited. Due to the number of suppliers in the industry, it is difficult for them to leverage significant power over fast-food firms. There are many undifferentiated suppliers in this industry. However, fast-food chains have high purchasing power due to high volume. </w:t>
      </w:r>
    </w:p>
    <w:p w:rsidR="00E6424A" w:rsidRPr="00E6424A" w:rsidRDefault="00E6424A" w:rsidP="00E6424A">
      <w:pPr>
        <w:spacing w:line="480" w:lineRule="auto"/>
        <w:ind w:firstLine="720"/>
        <w:rPr>
          <w:rFonts w:ascii="Times" w:hAnsi="Times" w:cs="Times New Roman"/>
          <w:sz w:val="20"/>
          <w:szCs w:val="20"/>
        </w:rPr>
      </w:pPr>
      <w:r w:rsidRPr="00E6424A">
        <w:rPr>
          <w:rFonts w:ascii="Times New Roman" w:hAnsi="Times New Roman" w:cs="Times New Roman"/>
          <w:color w:val="000000"/>
        </w:rPr>
        <w:t xml:space="preserve">Overall, the fast food industry is a fairly unattractive industry to conduct business in. The fast food industry is low-cost, high-turnover industry with strong competitive rivalry. This industry is very competitive and has high brand power. </w:t>
      </w:r>
    </w:p>
    <w:p w:rsidR="00E6424A" w:rsidRPr="00E6424A" w:rsidRDefault="00E6424A" w:rsidP="00E6424A">
      <w:pPr>
        <w:rPr>
          <w:rFonts w:ascii="Times" w:eastAsia="Times New Roman" w:hAnsi="Times" w:cs="Times New Roman"/>
          <w:sz w:val="20"/>
          <w:szCs w:val="20"/>
        </w:rPr>
      </w:pPr>
    </w:p>
    <w:p w:rsidR="00E6424A" w:rsidRPr="00E6424A" w:rsidRDefault="00E6424A" w:rsidP="00E6424A">
      <w:pPr>
        <w:rPr>
          <w:rFonts w:ascii="Times" w:hAnsi="Times" w:cs="Times New Roman"/>
          <w:b/>
          <w:sz w:val="20"/>
          <w:szCs w:val="20"/>
        </w:rPr>
      </w:pPr>
      <w:r w:rsidRPr="00E6424A">
        <w:rPr>
          <w:rFonts w:ascii="Times New Roman" w:hAnsi="Times New Roman" w:cs="Times New Roman"/>
          <w:b/>
          <w:bCs/>
          <w:color w:val="000000"/>
        </w:rPr>
        <w:t>Recommendations:</w:t>
      </w:r>
      <w:bookmarkStart w:id="0" w:name="_GoBack"/>
      <w:bookmarkEnd w:id="0"/>
    </w:p>
    <w:p w:rsidR="00E6424A" w:rsidRPr="00E6424A" w:rsidRDefault="00E6424A" w:rsidP="00E6424A">
      <w:pPr>
        <w:rPr>
          <w:rFonts w:ascii="Times" w:hAnsi="Times" w:cs="Times New Roman"/>
          <w:b/>
          <w:sz w:val="20"/>
          <w:szCs w:val="20"/>
        </w:rPr>
      </w:pPr>
      <w:r w:rsidRPr="00E6424A">
        <w:rPr>
          <w:rFonts w:ascii="Times New Roman" w:hAnsi="Times New Roman" w:cs="Times New Roman"/>
          <w:b/>
          <w:color w:val="000000"/>
          <w:shd w:val="clear" w:color="auto" w:fill="FFF2CC"/>
        </w:rPr>
        <w:t>(Specific strategies formulated in response to problems identified in the executive summary: explain how they supplement or require modification of business model)</w:t>
      </w:r>
    </w:p>
    <w:p w:rsidR="00E6424A" w:rsidRPr="00E6424A" w:rsidRDefault="00E6424A" w:rsidP="00E6424A">
      <w:pPr>
        <w:rPr>
          <w:rFonts w:ascii="Times" w:eastAsia="Times New Roman" w:hAnsi="Times" w:cs="Times New Roman"/>
          <w:sz w:val="20"/>
          <w:szCs w:val="20"/>
        </w:rPr>
      </w:pPr>
    </w:p>
    <w:p w:rsidR="00CE3FFE" w:rsidRDefault="00CE3FFE"/>
    <w:sectPr w:rsidR="00CE3FFE" w:rsidSect="007362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24A"/>
    <w:rsid w:val="007362C0"/>
    <w:rsid w:val="00CE3FFE"/>
    <w:rsid w:val="00E64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868E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24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24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41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6004</Characters>
  <Application>Microsoft Macintosh Word</Application>
  <DocSecurity>0</DocSecurity>
  <Lines>50</Lines>
  <Paragraphs>14</Paragraphs>
  <ScaleCrop>false</ScaleCrop>
  <Company>JClapp</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Clapp</dc:creator>
  <cp:keywords/>
  <dc:description/>
  <cp:lastModifiedBy>Jill Clapp</cp:lastModifiedBy>
  <cp:revision>1</cp:revision>
  <dcterms:created xsi:type="dcterms:W3CDTF">2017-04-20T00:16:00Z</dcterms:created>
  <dcterms:modified xsi:type="dcterms:W3CDTF">2017-04-20T00:16:00Z</dcterms:modified>
</cp:coreProperties>
</file>