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 w:tblpY="496"/>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43"/>
        <w:gridCol w:w="2560"/>
        <w:gridCol w:w="2222"/>
        <w:gridCol w:w="2222"/>
        <w:gridCol w:w="2223"/>
      </w:tblGrid>
      <w:tr w:rsidR="0099347B" w:rsidRPr="0099347B" w:rsidTr="0099347B">
        <w:tc>
          <w:tcPr>
            <w:tcW w:w="2743"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99347B" w:rsidRPr="0099347B" w:rsidRDefault="0099347B" w:rsidP="0099347B">
            <w:pPr>
              <w:spacing w:before="60" w:after="60" w:line="276" w:lineRule="atLeast"/>
              <w:jc w:val="center"/>
              <w:rPr>
                <w:rFonts w:eastAsia="Times New Roman" w:cstheme="minorHAnsi"/>
                <w:color w:val="000000"/>
                <w:sz w:val="16"/>
                <w:szCs w:val="16"/>
              </w:rPr>
            </w:pPr>
            <w:r w:rsidRPr="0099347B">
              <w:rPr>
                <w:rFonts w:eastAsia="Times New Roman" w:cstheme="minorHAnsi"/>
                <w:b/>
                <w:bCs/>
                <w:color w:val="000000"/>
                <w:sz w:val="16"/>
                <w:szCs w:val="16"/>
              </w:rPr>
              <w:t>Points: 100</w:t>
            </w:r>
          </w:p>
        </w:tc>
        <w:tc>
          <w:tcPr>
            <w:tcW w:w="9227" w:type="dxa"/>
            <w:gridSpan w:val="4"/>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99347B" w:rsidRPr="0099347B" w:rsidRDefault="0099347B" w:rsidP="0099347B">
            <w:pPr>
              <w:spacing w:before="60" w:after="60" w:line="276" w:lineRule="atLeast"/>
              <w:jc w:val="center"/>
              <w:rPr>
                <w:rFonts w:eastAsia="Times New Roman" w:cstheme="minorHAnsi"/>
                <w:color w:val="000000"/>
                <w:sz w:val="16"/>
                <w:szCs w:val="16"/>
              </w:rPr>
            </w:pPr>
            <w:r w:rsidRPr="0099347B">
              <w:rPr>
                <w:rFonts w:eastAsia="Times New Roman" w:cstheme="minorHAnsi"/>
                <w:b/>
                <w:bCs/>
                <w:color w:val="000000"/>
                <w:sz w:val="16"/>
                <w:szCs w:val="16"/>
              </w:rPr>
              <w:t>Assignment 1: Company Description and SWOT Analysis</w:t>
            </w:r>
          </w:p>
        </w:tc>
      </w:tr>
      <w:tr w:rsidR="0099347B" w:rsidRPr="0099347B" w:rsidTr="0099347B">
        <w:tc>
          <w:tcPr>
            <w:tcW w:w="2743"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Criteria</w:t>
            </w:r>
          </w:p>
        </w:tc>
        <w:tc>
          <w:tcPr>
            <w:tcW w:w="2560"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Unacceptable</w:t>
            </w:r>
          </w:p>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Below 70% F</w:t>
            </w:r>
          </w:p>
        </w:tc>
        <w:tc>
          <w:tcPr>
            <w:tcW w:w="222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Fair</w:t>
            </w:r>
          </w:p>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70-79% C</w:t>
            </w:r>
          </w:p>
        </w:tc>
        <w:tc>
          <w:tcPr>
            <w:tcW w:w="222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Proficient</w:t>
            </w:r>
          </w:p>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80-89% B</w:t>
            </w:r>
          </w:p>
        </w:tc>
        <w:tc>
          <w:tcPr>
            <w:tcW w:w="222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Exemplary</w:t>
            </w:r>
          </w:p>
          <w:p w:rsidR="0099347B" w:rsidRPr="0099347B" w:rsidRDefault="0099347B" w:rsidP="0099347B">
            <w:pPr>
              <w:spacing w:before="100" w:beforeAutospacing="1" w:after="100" w:afterAutospacing="1" w:line="240" w:lineRule="auto"/>
              <w:jc w:val="center"/>
              <w:rPr>
                <w:rFonts w:eastAsia="Times New Roman" w:cstheme="minorHAnsi"/>
                <w:color w:val="000000"/>
                <w:sz w:val="16"/>
                <w:szCs w:val="16"/>
              </w:rPr>
            </w:pPr>
            <w:r w:rsidRPr="0099347B">
              <w:rPr>
                <w:rFonts w:eastAsia="Times New Roman" w:cstheme="minorHAnsi"/>
                <w:b/>
                <w:bCs/>
                <w:color w:val="000000"/>
                <w:sz w:val="16"/>
                <w:szCs w:val="16"/>
              </w:rPr>
              <w:t>90-100% A</w:t>
            </w:r>
          </w:p>
        </w:tc>
      </w:tr>
      <w:tr w:rsidR="0099347B" w:rsidRPr="0099347B" w:rsidTr="0099347B">
        <w:tc>
          <w:tcPr>
            <w:tcW w:w="2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1. Create your revised NAB company name and explain its significance.</w:t>
            </w:r>
          </w:p>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Weight: 5%</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Did not submit or incompletely created your revised NAB company name and did not submit or incompletely explained its significance.</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Partially created your revised NAB company name and partially explained its significance.</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Satisfactorily created your revised NAB company name and satisfactorily explained its significance.</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Thoroughly created your revised NAB company name and thoroughly explained its significance.</w:t>
            </w:r>
          </w:p>
        </w:tc>
      </w:tr>
      <w:tr w:rsidR="0099347B" w:rsidRPr="0099347B" w:rsidTr="0099347B">
        <w:tc>
          <w:tcPr>
            <w:tcW w:w="2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2. Develop your revised company’s Mission Statement and provide a rationale for its components.</w:t>
            </w:r>
          </w:p>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Weight: 5%</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Did not submit or incompletely developed your revised company’s Mission Statement and did not submit or incompletely provided a rationale for its components.</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Partially developed your company’s revised Mission Statement and thoroughly provided a rationale for its components.</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Satisfactorily developed your company’s revised Mission Statement and thoroughly provided a rationale for its components.</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Thoroughly developed your company’s revised Mission Statement and thoroughly provided a rationale for its components.</w:t>
            </w:r>
          </w:p>
        </w:tc>
      </w:tr>
      <w:tr w:rsidR="0099347B" w:rsidRPr="0099347B" w:rsidTr="0099347B">
        <w:tc>
          <w:tcPr>
            <w:tcW w:w="2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3. Describe the trends in the non-alcoholic beverage industry, especially the specific type of beverage category you have chosen. Justify at least three (3) reasons why you have chosen this type of non-alcoholic beverage.</w:t>
            </w:r>
          </w:p>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Weight: 10%</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Did not submit or incompletely described the trends in the non-alcoholic beverage industry, especially the specific type of beverage category you have chosen. Did not submit or incompletely justified at least three (3) reasons why you have chosen this type of non-alcoholic beverage.</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Partially described the trends in the non-alcoholic beverage industry, especially the specific type of beverage category you have chosen. Partially justified at least three (3) reasons why you have chosen this type of non-alcoholic beverage.</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Satisfactorily described the trends in the non-alcoholic beverage industry, especially the specific type of beverage category you have chosen. Satisfactorily justified at least three (3) reasons why you have chosen this type of non-alcoholic beverage.</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Thoroughly described the trends in the non-alcoholic beverage industry, especially the specific type of beverage category you have chosen. Thoroughly justified at least three (3) reasons why you have chosen this type of non-alcoholic beverage.</w:t>
            </w:r>
          </w:p>
        </w:tc>
      </w:tr>
      <w:tr w:rsidR="0099347B" w:rsidRPr="0099347B" w:rsidTr="0099347B">
        <w:tc>
          <w:tcPr>
            <w:tcW w:w="2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4. Choose one (1) strategic position from the course text (pp. 142–143) that you believe is the best strategic position for your company. Explain the approach you will use to implement this strategic position in order to distinguish your beverage from other non-alcoholic beverages.</w:t>
            </w:r>
            <w:r w:rsidRPr="0099347B">
              <w:rPr>
                <w:rFonts w:eastAsia="Times New Roman" w:cstheme="minorHAnsi"/>
                <w:color w:val="000000"/>
                <w:sz w:val="16"/>
                <w:szCs w:val="16"/>
              </w:rPr>
              <w:br/>
              <w:t>Weight: 10%</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Did not submit or incompletely chose one (1) strategic position from the course text (pp. 142–143) that you believe is the best strategic position for your company. Did not submit or incompletely explained the approach you will use to implement this strategic position in order to distinguish your beverage from other non-alcoholic beverages.</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Partially chose one (1) strategic position from the course text (pp. 142–143) that you believe is the best strategic position for your company. Partially explained the approach you will use to implement this strategic position in order to distinguish your beverage from other non-alcoholic beverages.</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Satisfactorily chose one (1) strategic position from the course text (pp. 142–143) that you believe is the best strategic position for your company. Satisfactorily explained the approach you will use to implement this strategic position in order to distinguish your beverage from other non-alcoholic beverages.</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Thoroughly chose one (1) strategic position from the course text (pp. 142–143) that you believe is the best strategic position for your company. Thoroughly explained the approach you will use to implement this strategic position in order to distinguish your beverage from other non-alcoholic beverages.</w:t>
            </w:r>
          </w:p>
        </w:tc>
      </w:tr>
      <w:tr w:rsidR="0099347B" w:rsidRPr="0099347B" w:rsidTr="0099347B">
        <w:tc>
          <w:tcPr>
            <w:tcW w:w="2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5. Provide an overview of your company’s distribution channels. Explain the manner in which your product will reach end users. Provide a rationale for your chosen method.</w:t>
            </w:r>
          </w:p>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Weight: 10%</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Did not submit or incompletely provided an overview of your company’s distribution channels. Did not submit or incompletely explained the manner in which your product will reach end users. Did not submit or incompletely provided a rationale for your chosen method.</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Partially provided an overview of your company’s distribution channels. Partially explained the manner in which your product will reach end users. Partially provided a rationale for your chosen method.</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Satisfactorily provided an overview of your company’s distribution channels. Satisfactorily explained the manner in which your product will reach end users. Satisfactorily provided a rationale for your chosen method.</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Thoroughly provided an overview of your company’s distribution channels. Thoroughly explained the manner in which your product will reach end users. Thoroughly provided a rationale for your chosen method.</w:t>
            </w:r>
          </w:p>
        </w:tc>
      </w:tr>
      <w:tr w:rsidR="0099347B" w:rsidRPr="0099347B" w:rsidTr="0099347B">
        <w:tc>
          <w:tcPr>
            <w:tcW w:w="2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6. Outline at least three (3) types of risks (including any regulatory risks) that your business faces. Describe your company’s plan to mitigate such risk.</w:t>
            </w:r>
          </w:p>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Weight: 10%</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Did not submit or incompletely outlined at least three (3) types of risks (including any regulatory risks) that your business faces. Did not submit or incompletely described your company’s plan to mitigate such risk.</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Partially outlined at least three (3) types of risks (including any regulatory risks) that your business faces. Partially described your company’s plan to mitigate such risk.</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Satisfactorily outlined at least three (3) types of risks (including any regulatory risks) that your business faces. Satisfactorily described your company’s plan to mitigate such risk.</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Thoroughly outlined at least three (3) types of risks (including any regulatory risks) that your business faces. Thoroughly described your company’s plan to mitigate such risk.</w:t>
            </w:r>
          </w:p>
        </w:tc>
      </w:tr>
      <w:tr w:rsidR="0099347B" w:rsidRPr="0099347B" w:rsidTr="0099347B">
        <w:trPr>
          <w:trHeight w:val="2050"/>
        </w:trPr>
        <w:tc>
          <w:tcPr>
            <w:tcW w:w="2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7. Develop a SWOT analysis for your NAB company using the SWOT matrix worksheet in the course text (p. 153 | SWOT: Strengths / Weaknesses / Opportunities / Threats)</w:t>
            </w:r>
          </w:p>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Weight: 35%</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Did not submit or incompletely developed a SWOT analysis for your NAB company using the SWOT matrix worksheet in the course text (p. 153 | SWOT: Strengths / Weaknesses / Opportunities / Threats)</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Partially developed a SWOT analysis for your NAB company using the SWOT matrix worksheet in the course text (p. 153 | SWOT: Strengths / Weaknesses / Opportunities / Threats)</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Satisfactorily developed a SWOT analysis for your NAB company using the SWOT matrix worksheet in the course text (p. 153 | SWOT: Strengths / Weaknesses / Opportunities / Threats)</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Thoroughly developed a SWOT analysis for your NAB company using the SWOT matrix worksheet in the course text (p. 153 | SWOT: Strengths / Weaknesses / Opportunities / Threats)</w:t>
            </w:r>
          </w:p>
        </w:tc>
      </w:tr>
      <w:tr w:rsidR="0099347B" w:rsidRPr="0099347B" w:rsidTr="0099347B">
        <w:tc>
          <w:tcPr>
            <w:tcW w:w="27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lastRenderedPageBreak/>
              <w:t>8. Clarity, writing mechanics, and formatting requirements</w:t>
            </w:r>
          </w:p>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Weight: 15%</w:t>
            </w:r>
          </w:p>
        </w:tc>
        <w:tc>
          <w:tcPr>
            <w:tcW w:w="2560"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More than 6 errors present</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5-6 errors present</w:t>
            </w:r>
          </w:p>
        </w:tc>
        <w:tc>
          <w:tcPr>
            <w:tcW w:w="2222"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3-4 errors present</w:t>
            </w:r>
          </w:p>
        </w:tc>
        <w:tc>
          <w:tcPr>
            <w:tcW w:w="2223" w:type="dxa"/>
            <w:tcBorders>
              <w:top w:val="nil"/>
              <w:left w:val="nil"/>
              <w:bottom w:val="single" w:sz="8" w:space="0" w:color="auto"/>
              <w:right w:val="single" w:sz="8" w:space="0" w:color="auto"/>
            </w:tcBorders>
            <w:tcMar>
              <w:top w:w="0" w:type="dxa"/>
              <w:left w:w="108" w:type="dxa"/>
              <w:bottom w:w="0" w:type="dxa"/>
              <w:right w:w="108" w:type="dxa"/>
            </w:tcMar>
            <w:hideMark/>
          </w:tcPr>
          <w:p w:rsidR="0099347B" w:rsidRPr="0099347B" w:rsidRDefault="0099347B" w:rsidP="0099347B">
            <w:pPr>
              <w:spacing w:before="100" w:beforeAutospacing="1" w:after="100" w:afterAutospacing="1" w:line="240" w:lineRule="auto"/>
              <w:rPr>
                <w:rFonts w:eastAsia="Times New Roman" w:cstheme="minorHAnsi"/>
                <w:color w:val="000000"/>
                <w:sz w:val="16"/>
                <w:szCs w:val="16"/>
              </w:rPr>
            </w:pPr>
            <w:r w:rsidRPr="0099347B">
              <w:rPr>
                <w:rFonts w:eastAsia="Times New Roman" w:cstheme="minorHAnsi"/>
                <w:color w:val="000000"/>
                <w:sz w:val="16"/>
                <w:szCs w:val="16"/>
              </w:rPr>
              <w:t>0-2 errors present</w:t>
            </w:r>
          </w:p>
        </w:tc>
      </w:tr>
    </w:tbl>
    <w:p w:rsidR="001650BE" w:rsidRPr="0099347B" w:rsidRDefault="0099347B">
      <w:pPr>
        <w:rPr>
          <w:rFonts w:cstheme="minorHAnsi"/>
          <w:sz w:val="16"/>
          <w:szCs w:val="16"/>
        </w:rPr>
      </w:pPr>
      <w:bookmarkStart w:id="0" w:name="_GoBack"/>
      <w:bookmarkEnd w:id="0"/>
    </w:p>
    <w:sectPr w:rsidR="001650BE" w:rsidRPr="00993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7B"/>
    <w:rsid w:val="00420501"/>
    <w:rsid w:val="0099347B"/>
    <w:rsid w:val="00CA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60832-1C70-4F9E-8CBE-0F01ECC9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3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Boatman, Zo (Federal Enterprise Account Manager)</dc:creator>
  <cp:keywords/>
  <dc:description/>
  <cp:lastModifiedBy>Boatman, Zo (Federal Enterprise Account Manager)</cp:lastModifiedBy>
  <cp:revision>1</cp:revision>
  <dcterms:created xsi:type="dcterms:W3CDTF">2017-04-17T18:11:00Z</dcterms:created>
  <dcterms:modified xsi:type="dcterms:W3CDTF">2017-04-17T18:15:00Z</dcterms:modified>
</cp:coreProperties>
</file>