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rPr>
          <w:color w:val="323232"/>
          <w:sz w:val="24"/>
          <w:szCs w:val="24"/>
          <w:u w:color="323232"/>
          <w:shd w:val="clear" w:color="auto" w:fill="e6e7ea"/>
        </w:rPr>
      </w:pPr>
    </w:p>
    <w:p>
      <w:pPr>
        <w:pStyle w:val="Default"/>
        <w:rPr>
          <w:color w:val="323232"/>
          <w:sz w:val="24"/>
          <w:szCs w:val="24"/>
          <w:u w:color="323232"/>
          <w:shd w:val="clear" w:color="auto" w:fill="e6e7ea"/>
        </w:rPr>
      </w:pPr>
    </w:p>
    <w:p>
      <w:pPr>
        <w:pStyle w:val="Body"/>
        <w:rPr>
          <w:color w:val="323232"/>
          <w:u w:color="323232"/>
          <w:shd w:val="clear" w:color="auto" w:fill="e6e7ea"/>
        </w:rPr>
      </w:pPr>
    </w:p>
    <w:p>
      <w:pPr>
        <w:pStyle w:val="Body"/>
        <w:spacing w:line="480" w:lineRule="auto"/>
        <w:jc w:val="center"/>
        <w:rPr>
          <w:color w:val="323232"/>
          <w:u w:color="323232"/>
          <w:shd w:val="clear" w:color="auto" w:fill="e6e7ea"/>
        </w:rPr>
      </w:pPr>
      <w:r>
        <w:rPr>
          <w:color w:val="323232"/>
          <w:u w:color="323232"/>
          <w:shd w:val="clear" w:color="auto" w:fill="e6e7ea"/>
          <w:rtl w:val="0"/>
          <w:lang w:val="en-US"/>
        </w:rPr>
        <w:t>CLC - Milestones Schedule and Critical Risks Assessment for the Capstone Project</w:t>
      </w:r>
    </w:p>
    <w:p>
      <w:pPr>
        <w:pStyle w:val="Body"/>
        <w:spacing w:line="480" w:lineRule="auto"/>
        <w:jc w:val="center"/>
        <w:rPr>
          <w:u w:color="000000"/>
        </w:rPr>
      </w:pPr>
      <w:r>
        <w:rPr>
          <w:u w:color="000000"/>
          <w:rtl w:val="0"/>
          <w:lang w:val="en-US"/>
        </w:rPr>
        <w:t xml:space="preserve">Mobile Pet grooming Business </w:t>
      </w:r>
    </w:p>
    <w:p>
      <w:pPr>
        <w:pStyle w:val="Body"/>
        <w:spacing w:line="480" w:lineRule="auto"/>
        <w:jc w:val="center"/>
        <w:rPr>
          <w:u w:color="000000"/>
        </w:rPr>
      </w:pPr>
      <w:r>
        <w:rPr>
          <w:u w:color="000000"/>
          <w:rtl w:val="0"/>
          <w:lang w:val="it-IT"/>
        </w:rPr>
        <w:t xml:space="preserve"> Diana Farah, Norma Neal, Ryan Turnquist, Torey Yankton</w:t>
      </w:r>
    </w:p>
    <w:p>
      <w:pPr>
        <w:pStyle w:val="Body"/>
        <w:spacing w:line="480" w:lineRule="auto"/>
        <w:jc w:val="center"/>
        <w:rPr>
          <w:u w:color="000000"/>
        </w:rPr>
      </w:pPr>
      <w:r>
        <w:rPr>
          <w:u w:color="000000"/>
          <w:rtl w:val="0"/>
          <w:lang w:val="en-US"/>
        </w:rPr>
        <w:t>Grand Canyon University: BUS-485</w:t>
      </w:r>
    </w:p>
    <w:p>
      <w:pPr>
        <w:pStyle w:val="Body"/>
        <w:spacing w:line="480" w:lineRule="auto"/>
        <w:jc w:val="center"/>
        <w:rPr>
          <w:color w:val="323232"/>
          <w:u w:color="323232"/>
          <w:shd w:val="clear" w:color="auto" w:fill="e6e7ea"/>
        </w:rPr>
      </w:pPr>
      <w:r>
        <w:rPr>
          <w:u w:color="000000"/>
          <w:rtl w:val="0"/>
          <w:lang w:val="en-US"/>
        </w:rPr>
        <w:t>April 2</w:t>
      </w:r>
      <w:r>
        <w:rPr>
          <w:u w:color="000000"/>
          <w:rtl w:val="0"/>
        </w:rPr>
        <w:t xml:space="preserve">, 2017 </w:t>
      </w:r>
      <w:r>
        <w:rPr>
          <w:rFonts w:ascii="Arial Unicode MS" w:cs="Arial Unicode MS" w:hAnsi="Arial Unicode MS" w:eastAsia="Arial Unicode MS"/>
          <w:b w:val="0"/>
          <w:bCs w:val="0"/>
          <w:i w:val="0"/>
          <w:iCs w:val="0"/>
          <w:u w:color="000000"/>
        </w:rPr>
        <w:br w:type="textWrapping"/>
      </w:r>
    </w:p>
    <w:p>
      <w:pPr>
        <w:pStyle w:val="Body"/>
        <w:spacing w:line="480" w:lineRule="auto"/>
        <w:jc w:val="center"/>
        <w:rPr>
          <w:color w:val="323232"/>
          <w:u w:color="323232"/>
          <w:shd w:val="clear" w:color="auto" w:fill="e6e7ea"/>
        </w:rPr>
      </w:pPr>
    </w:p>
    <w:p>
      <w:pPr>
        <w:pStyle w:val="Body A"/>
        <w:spacing w:after="160" w:line="480" w:lineRule="auto"/>
        <w:jc w:val="center"/>
        <w:rPr>
          <w:rFonts w:ascii="Times New Roman" w:cs="Times New Roman" w:hAnsi="Times New Roman" w:eastAsia="Times New Roman"/>
          <w:color w:val="323232"/>
          <w:u w:color="323232"/>
          <w:shd w:val="clear" w:color="auto" w:fill="e6e7ea"/>
        </w:rPr>
      </w:pPr>
    </w:p>
    <w:p>
      <w:pPr>
        <w:pStyle w:val="Body A"/>
        <w:spacing w:after="160" w:line="480" w:lineRule="auto"/>
        <w:jc w:val="center"/>
        <w:rPr>
          <w:rFonts w:ascii="Times New Roman" w:cs="Times New Roman" w:hAnsi="Times New Roman" w:eastAsia="Times New Roman"/>
          <w:color w:val="323232"/>
          <w:u w:color="323232"/>
          <w:shd w:val="clear" w:color="auto" w:fill="e6e7ea"/>
        </w:rPr>
      </w:pPr>
    </w:p>
    <w:p>
      <w:pPr>
        <w:pStyle w:val="Body A"/>
        <w:spacing w:after="160" w:line="480" w:lineRule="auto"/>
        <w:jc w:val="center"/>
        <w:rPr>
          <w:rFonts w:ascii="Times New Roman" w:cs="Times New Roman" w:hAnsi="Times New Roman" w:eastAsia="Times New Roman"/>
          <w:color w:val="323232"/>
          <w:u w:color="323232"/>
          <w:shd w:val="clear" w:color="auto" w:fill="e6e7ea"/>
        </w:rPr>
      </w:pPr>
    </w:p>
    <w:p>
      <w:pPr>
        <w:pStyle w:val="Body A"/>
        <w:spacing w:after="160" w:line="480" w:lineRule="auto"/>
        <w:jc w:val="center"/>
        <w:rPr>
          <w:rFonts w:ascii="Times New Roman" w:cs="Times New Roman" w:hAnsi="Times New Roman" w:eastAsia="Times New Roman"/>
          <w:color w:val="323232"/>
          <w:u w:color="323232"/>
          <w:shd w:val="clear" w:color="auto" w:fill="e6e7ea"/>
        </w:rPr>
      </w:pPr>
    </w:p>
    <w:p>
      <w:pPr>
        <w:pStyle w:val="Body A"/>
        <w:spacing w:after="160" w:line="480" w:lineRule="auto"/>
        <w:jc w:val="center"/>
        <w:rPr>
          <w:rFonts w:ascii="Times New Roman" w:cs="Times New Roman" w:hAnsi="Times New Roman" w:eastAsia="Times New Roman"/>
          <w:color w:val="323232"/>
          <w:u w:color="323232"/>
          <w:shd w:val="clear" w:color="auto" w:fill="e6e7ea"/>
        </w:rPr>
      </w:pPr>
    </w:p>
    <w:p>
      <w:pPr>
        <w:pStyle w:val="Body A"/>
        <w:spacing w:after="160" w:line="480" w:lineRule="auto"/>
        <w:jc w:val="center"/>
        <w:rPr>
          <w:rFonts w:ascii="Times New Roman" w:cs="Times New Roman" w:hAnsi="Times New Roman" w:eastAsia="Times New Roman"/>
          <w:color w:val="323232"/>
          <w:u w:color="323232"/>
          <w:shd w:val="clear" w:color="auto" w:fill="e6e7ea"/>
        </w:rPr>
      </w:pPr>
    </w:p>
    <w:p>
      <w:pPr>
        <w:pStyle w:val="Body A"/>
        <w:spacing w:after="160" w:line="480" w:lineRule="auto"/>
        <w:jc w:val="center"/>
        <w:rPr>
          <w:rFonts w:ascii="Times New Roman" w:cs="Times New Roman" w:hAnsi="Times New Roman" w:eastAsia="Times New Roman"/>
          <w:color w:val="323232"/>
          <w:u w:color="323232"/>
          <w:shd w:val="clear" w:color="auto" w:fill="e6e7ea"/>
        </w:rPr>
      </w:pPr>
    </w:p>
    <w:p>
      <w:pPr>
        <w:pStyle w:val="Body A"/>
        <w:spacing w:after="160" w:line="480" w:lineRule="auto"/>
        <w:jc w:val="center"/>
        <w:rPr>
          <w:rFonts w:ascii="Times New Roman" w:cs="Times New Roman" w:hAnsi="Times New Roman" w:eastAsia="Times New Roman"/>
          <w:color w:val="323232"/>
          <w:u w:color="323232"/>
          <w:shd w:val="clear" w:color="auto" w:fill="e6e7ea"/>
        </w:rPr>
      </w:pPr>
    </w:p>
    <w:p>
      <w:pPr>
        <w:pStyle w:val="Body A"/>
        <w:spacing w:after="160" w:line="480" w:lineRule="auto"/>
        <w:jc w:val="center"/>
        <w:rPr>
          <w:rFonts w:ascii="Times New Roman" w:cs="Times New Roman" w:hAnsi="Times New Roman" w:eastAsia="Times New Roman"/>
          <w:color w:val="323232"/>
          <w:u w:color="323232"/>
          <w:shd w:val="clear" w:color="auto" w:fill="e6e7ea"/>
        </w:rPr>
      </w:pPr>
    </w:p>
    <w:p>
      <w:pPr>
        <w:pStyle w:val="Body A"/>
        <w:spacing w:after="160" w:line="480" w:lineRule="auto"/>
        <w:jc w:val="center"/>
        <w:rPr>
          <w:rFonts w:ascii="Times New Roman" w:cs="Times New Roman" w:hAnsi="Times New Roman" w:eastAsia="Times New Roman"/>
          <w:color w:val="323232"/>
          <w:u w:color="323232"/>
          <w:shd w:val="clear" w:color="auto" w:fill="e6e7ea"/>
        </w:rPr>
      </w:pPr>
    </w:p>
    <w:p>
      <w:pPr>
        <w:pStyle w:val="Body A"/>
        <w:spacing w:after="160" w:line="480" w:lineRule="auto"/>
        <w:jc w:val="center"/>
        <w:rPr>
          <w:rFonts w:ascii="Times New Roman" w:cs="Times New Roman" w:hAnsi="Times New Roman" w:eastAsia="Times New Roman"/>
          <w:color w:val="323232"/>
          <w:u w:color="323232"/>
          <w:shd w:val="clear" w:color="auto" w:fill="e6e7ea"/>
        </w:rPr>
      </w:pPr>
    </w:p>
    <w:p>
      <w:pPr>
        <w:pStyle w:val="Body A"/>
        <w:spacing w:after="160" w:line="480" w:lineRule="auto"/>
        <w:jc w:val="center"/>
        <w:rPr>
          <w:rFonts w:ascii="Times New Roman" w:cs="Times New Roman" w:hAnsi="Times New Roman" w:eastAsia="Times New Roman"/>
          <w:color w:val="323232"/>
          <w:u w:color="323232"/>
          <w:shd w:val="clear" w:color="auto" w:fill="e6e7ea"/>
        </w:rPr>
      </w:pPr>
    </w:p>
    <w:p>
      <w:pPr>
        <w:pStyle w:val="Body A"/>
        <w:spacing w:after="160" w:line="480" w:lineRule="auto"/>
        <w:jc w:val="center"/>
        <w:rPr>
          <w:rFonts w:ascii="Times New Roman" w:cs="Times New Roman" w:hAnsi="Times New Roman" w:eastAsia="Times New Roman"/>
          <w:color w:val="323232"/>
          <w:u w:color="323232"/>
          <w:shd w:val="clear" w:color="auto" w:fill="e6e7ea"/>
        </w:rPr>
      </w:pPr>
    </w:p>
    <w:p>
      <w:pPr>
        <w:pStyle w:val="Body A"/>
        <w:spacing w:after="160" w:line="480" w:lineRule="auto"/>
        <w:jc w:val="center"/>
        <w:rPr>
          <w:rFonts w:ascii="Times New Roman" w:cs="Times New Roman" w:hAnsi="Times New Roman" w:eastAsia="Times New Roman"/>
          <w:b w:val="1"/>
          <w:bCs w:val="1"/>
          <w:sz w:val="24"/>
          <w:szCs w:val="24"/>
          <w:u w:color="000000"/>
        </w:rPr>
      </w:pPr>
      <w:r>
        <w:rPr>
          <w:rFonts w:ascii="Times New Roman" w:hAnsi="Times New Roman"/>
          <w:b w:val="1"/>
          <w:bCs w:val="1"/>
          <w:sz w:val="24"/>
          <w:szCs w:val="24"/>
          <w:u w:color="000000"/>
          <w:rtl w:val="0"/>
          <w:lang w:val="en-US"/>
        </w:rPr>
        <w:t>The Milestone Schedule and Critical Risks Assessment</w:t>
      </w:r>
    </w:p>
    <w:p>
      <w:pPr>
        <w:pStyle w:val="Body A"/>
        <w:spacing w:after="160" w:line="480" w:lineRule="auto"/>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 xml:space="preserve">The milestone schedule and </w:t>
      </w:r>
      <w:r>
        <w:rPr>
          <w:rFonts w:ascii="Times New Roman" w:hAnsi="Times New Roman"/>
          <w:sz w:val="24"/>
          <w:szCs w:val="24"/>
          <w:u w:color="000000"/>
          <w:rtl w:val="0"/>
          <w:lang w:val="en-US"/>
        </w:rPr>
        <w:t>Critical</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R</w:t>
      </w:r>
      <w:r>
        <w:rPr>
          <w:rFonts w:ascii="Times New Roman" w:hAnsi="Times New Roman"/>
          <w:sz w:val="24"/>
          <w:szCs w:val="24"/>
          <w:u w:color="000000"/>
          <w:rtl w:val="0"/>
          <w:lang w:val="en-US"/>
        </w:rPr>
        <w:t xml:space="preserve">isk assessment section </w:t>
      </w:r>
      <w:r>
        <w:rPr>
          <w:rFonts w:ascii="Times New Roman" w:hAnsi="Times New Roman"/>
          <w:sz w:val="24"/>
          <w:szCs w:val="24"/>
          <w:u w:color="000000"/>
          <w:rtl w:val="0"/>
          <w:lang w:val="en-US"/>
        </w:rPr>
        <w:t>will help us</w:t>
      </w:r>
      <w:r>
        <w:rPr>
          <w:rFonts w:ascii="Times New Roman" w:hAnsi="Times New Roman"/>
          <w:sz w:val="24"/>
          <w:szCs w:val="24"/>
          <w:u w:color="000000"/>
          <w:rtl w:val="0"/>
          <w:lang w:val="en-US"/>
        </w:rPr>
        <w:t xml:space="preserve"> to understand the progress</w:t>
      </w:r>
      <w:r>
        <w:rPr>
          <w:rFonts w:ascii="Times New Roman" w:hAnsi="Times New Roman"/>
          <w:sz w:val="24"/>
          <w:szCs w:val="24"/>
          <w:u w:color="000000"/>
          <w:rtl w:val="0"/>
          <w:lang w:val="en-US"/>
        </w:rPr>
        <w:t xml:space="preserve"> of our business</w:t>
      </w:r>
      <w:r>
        <w:rPr>
          <w:rFonts w:ascii="Times New Roman" w:hAnsi="Times New Roman"/>
          <w:sz w:val="24"/>
          <w:szCs w:val="24"/>
          <w:u w:color="000000"/>
          <w:rtl w:val="0"/>
          <w:lang w:val="en-US"/>
        </w:rPr>
        <w:t>, steps</w:t>
      </w:r>
      <w:r>
        <w:rPr>
          <w:rFonts w:ascii="Times New Roman" w:hAnsi="Times New Roman"/>
          <w:sz w:val="24"/>
          <w:szCs w:val="24"/>
          <w:u w:color="000000"/>
          <w:rtl w:val="0"/>
          <w:lang w:val="en-US"/>
        </w:rPr>
        <w:t xml:space="preserve"> need to be taken</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and tasks to complete,</w:t>
      </w:r>
      <w:r>
        <w:rPr>
          <w:rFonts w:ascii="Times New Roman" w:hAnsi="Times New Roman"/>
          <w:sz w:val="24"/>
          <w:szCs w:val="24"/>
          <w:u w:color="000000"/>
          <w:rtl w:val="0"/>
          <w:lang w:val="en-US"/>
        </w:rPr>
        <w:t xml:space="preserve"> and the risk that is associated when marketing the Mobile pet grooming business.</w:t>
      </w:r>
      <w:r>
        <w:rPr>
          <w:rFonts w:ascii="Times New Roman" w:hAnsi="Times New Roman"/>
          <w:sz w:val="24"/>
          <w:szCs w:val="24"/>
          <w:u w:color="000000"/>
          <w:rtl w:val="0"/>
          <w:lang w:val="en-US"/>
        </w:rPr>
        <w:t xml:space="preserve">  T</w:t>
      </w:r>
      <w:r>
        <w:rPr>
          <w:rFonts w:ascii="Times New Roman" w:hAnsi="Times New Roman"/>
          <w:sz w:val="24"/>
          <w:szCs w:val="24"/>
          <w:u w:color="000000"/>
          <w:rtl w:val="0"/>
          <w:lang w:val="en-US"/>
        </w:rPr>
        <w:t xml:space="preserve">he business plan </w:t>
      </w:r>
      <w:r>
        <w:rPr>
          <w:rFonts w:ascii="Times New Roman" w:hAnsi="Times New Roman"/>
          <w:sz w:val="24"/>
          <w:szCs w:val="24"/>
          <w:u w:color="000000"/>
          <w:rtl w:val="0"/>
          <w:lang w:val="en-US"/>
        </w:rPr>
        <w:t>needs to</w:t>
      </w:r>
      <w:r>
        <w:rPr>
          <w:rFonts w:ascii="Times New Roman" w:hAnsi="Times New Roman"/>
          <w:sz w:val="24"/>
          <w:szCs w:val="24"/>
          <w:u w:color="000000"/>
          <w:rtl w:val="0"/>
          <w:lang w:val="en-US"/>
        </w:rPr>
        <w:t xml:space="preserve"> define the </w:t>
      </w:r>
      <w:r>
        <w:rPr>
          <w:rFonts w:ascii="Times New Roman" w:hAnsi="Times New Roman"/>
          <w:sz w:val="24"/>
          <w:szCs w:val="24"/>
          <w:u w:color="000000"/>
          <w:rtl w:val="0"/>
          <w:lang w:val="en-US"/>
        </w:rPr>
        <w:t>list of tests to be</w:t>
      </w:r>
      <w:r>
        <w:rPr>
          <w:rFonts w:ascii="Times New Roman" w:hAnsi="Times New Roman"/>
          <w:sz w:val="24"/>
          <w:szCs w:val="24"/>
          <w:u w:color="000000"/>
          <w:rtl w:val="0"/>
          <w:lang w:val="en-US"/>
        </w:rPr>
        <w:t xml:space="preserve"> complet</w:t>
      </w:r>
      <w:r>
        <w:rPr>
          <w:rFonts w:ascii="Times New Roman" w:hAnsi="Times New Roman"/>
          <w:sz w:val="24"/>
          <w:szCs w:val="24"/>
          <w:u w:color="000000"/>
          <w:rtl w:val="0"/>
          <w:lang w:val="en-US"/>
        </w:rPr>
        <w:t xml:space="preserve">ed </w:t>
      </w:r>
      <w:r>
        <w:rPr>
          <w:rFonts w:ascii="Times New Roman" w:hAnsi="Times New Roman"/>
          <w:sz w:val="24"/>
          <w:szCs w:val="24"/>
          <w:u w:color="000000"/>
          <w:rtl w:val="0"/>
          <w:lang w:val="en-US"/>
        </w:rPr>
        <w:t xml:space="preserve">so </w:t>
      </w:r>
      <w:r>
        <w:rPr>
          <w:rFonts w:ascii="Times New Roman" w:hAnsi="Times New Roman"/>
          <w:sz w:val="24"/>
          <w:szCs w:val="24"/>
          <w:u w:color="000000"/>
          <w:rtl w:val="0"/>
          <w:lang w:val="en-US"/>
        </w:rPr>
        <w:t xml:space="preserve">we </w:t>
      </w:r>
      <w:r>
        <w:rPr>
          <w:rFonts w:ascii="Times New Roman" w:hAnsi="Times New Roman"/>
          <w:sz w:val="24"/>
          <w:szCs w:val="24"/>
          <w:u w:color="000000"/>
          <w:rtl w:val="0"/>
          <w:lang w:val="en-US"/>
        </w:rPr>
        <w:t>can test</w:t>
      </w:r>
      <w:r>
        <w:rPr>
          <w:rFonts w:ascii="Times New Roman" w:hAnsi="Times New Roman"/>
          <w:sz w:val="24"/>
          <w:szCs w:val="24"/>
          <w:u w:color="000000"/>
          <w:rtl w:val="0"/>
          <w:lang w:val="en-US"/>
        </w:rPr>
        <w:t>, and complete the tasks in a timely manner</w:t>
      </w:r>
      <w:r>
        <w:rPr>
          <w:rFonts w:ascii="Times New Roman" w:hAnsi="Times New Roman"/>
          <w:sz w:val="24"/>
          <w:szCs w:val="24"/>
          <w:u w:color="000000"/>
          <w:rtl w:val="0"/>
          <w:lang w:val="en-US"/>
        </w:rPr>
        <w:t xml:space="preserve">. The various tasks includes marketing the business, designing of website, mobile app, hiring and training employees, preparing the Pet mobile vans, ordering all the supplies needed, and launch date of the business.  The tasks will be completed within </w:t>
      </w:r>
      <w:r>
        <w:rPr>
          <w:rFonts w:ascii="Times New Roman" w:hAnsi="Times New Roman"/>
          <w:sz w:val="24"/>
          <w:szCs w:val="24"/>
          <w:u w:color="000000"/>
          <w:rtl w:val="0"/>
          <w:lang w:val="en-US"/>
        </w:rPr>
        <w:t>six</w:t>
      </w:r>
      <w:r>
        <w:rPr>
          <w:rFonts w:ascii="Times New Roman" w:hAnsi="Times New Roman"/>
          <w:sz w:val="24"/>
          <w:szCs w:val="24"/>
          <w:u w:color="000000"/>
          <w:rtl w:val="0"/>
          <w:lang w:val="en-US"/>
        </w:rPr>
        <w:t xml:space="preserve"> months.</w:t>
      </w:r>
    </w:p>
    <w:p>
      <w:pPr>
        <w:pStyle w:val="Body A"/>
        <w:spacing w:after="160" w:line="480" w:lineRule="auto"/>
        <w:jc w:val="center"/>
        <w:rPr>
          <w:rFonts w:ascii="Times New Roman" w:cs="Times New Roman" w:hAnsi="Times New Roman" w:eastAsia="Times New Roman"/>
          <w:b w:val="1"/>
          <w:bCs w:val="1"/>
          <w:sz w:val="24"/>
          <w:szCs w:val="24"/>
          <w:u w:color="000000"/>
        </w:rPr>
      </w:pPr>
      <w:r>
        <w:rPr>
          <w:rFonts w:ascii="Times New Roman" w:hAnsi="Times New Roman"/>
          <w:b w:val="1"/>
          <w:bCs w:val="1"/>
          <w:sz w:val="24"/>
          <w:szCs w:val="24"/>
          <w:u w:color="000000"/>
          <w:rtl w:val="0"/>
          <w:lang w:val="en-US"/>
        </w:rPr>
        <w:t>Preferred Timing and  Objectives</w:t>
      </w:r>
    </w:p>
    <w:p>
      <w:pPr>
        <w:pStyle w:val="Body A"/>
        <w:spacing w:after="160" w:line="480" w:lineRule="auto"/>
        <w:rPr>
          <w:rFonts w:ascii="Times New Roman" w:cs="Times New Roman" w:hAnsi="Times New Roman" w:eastAsia="Times New Roman"/>
          <w:sz w:val="24"/>
          <w:szCs w:val="24"/>
        </w:rPr>
      </w:pPr>
      <w:r>
        <w:rPr>
          <w:rFonts w:ascii="Times New Roman" w:hAnsi="Times New Roman"/>
          <w:sz w:val="24"/>
          <w:szCs w:val="24"/>
          <w:u w:color="000000"/>
          <w:rtl w:val="0"/>
          <w:lang w:val="en-US"/>
        </w:rPr>
        <w:t>The preferred timing in the company</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business is 6 months (26 weeks) to market, and make </w:t>
      </w:r>
      <w:r>
        <w:rPr>
          <w:rFonts w:ascii="Times New Roman" w:hAnsi="Times New Roman"/>
          <w:sz w:val="24"/>
          <w:szCs w:val="24"/>
          <w:u w:color="000000"/>
          <w:rtl w:val="0"/>
          <w:lang w:val="en-US"/>
        </w:rPr>
        <w:t>the public</w:t>
      </w:r>
      <w:r>
        <w:rPr>
          <w:rFonts w:ascii="Times New Roman" w:hAnsi="Times New Roman"/>
          <w:sz w:val="24"/>
          <w:szCs w:val="24"/>
          <w:u w:color="000000"/>
          <w:rtl w:val="0"/>
          <w:lang w:val="en-US"/>
        </w:rPr>
        <w:t xml:space="preserve"> aware of the business in the </w:t>
      </w:r>
      <w:r>
        <w:rPr>
          <w:rFonts w:ascii="Times New Roman" w:hAnsi="Times New Roman"/>
          <w:sz w:val="24"/>
          <w:szCs w:val="24"/>
          <w:u w:color="000000"/>
          <w:rtl w:val="0"/>
          <w:lang w:val="en-US"/>
        </w:rPr>
        <w:t>United States</w:t>
      </w:r>
      <w:r>
        <w:rPr>
          <w:rFonts w:ascii="Times New Roman" w:hAnsi="Times New Roman"/>
          <w:sz w:val="24"/>
          <w:szCs w:val="24"/>
          <w:u w:color="000000"/>
          <w:rtl w:val="0"/>
          <w:lang w:val="en-US"/>
        </w:rPr>
        <w:t xml:space="preserve">. As for the Canada launch, that will be done at the 2 year mark in order to expand first in the </w:t>
      </w:r>
      <w:r>
        <w:rPr>
          <w:rFonts w:ascii="Times New Roman" w:hAnsi="Times New Roman"/>
          <w:sz w:val="24"/>
          <w:szCs w:val="24"/>
          <w:u w:color="000000"/>
          <w:rtl w:val="0"/>
          <w:lang w:val="en-US"/>
        </w:rPr>
        <w:t>United States</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 A good chosen and written </w:t>
      </w:r>
      <w:r>
        <w:rPr>
          <w:rFonts w:ascii="Times New Roman" w:hAnsi="Times New Roman"/>
          <w:b w:val="1"/>
          <w:bCs w:val="1"/>
          <w:sz w:val="24"/>
          <w:szCs w:val="24"/>
          <w:rtl w:val="0"/>
          <w:lang w:val="en-US"/>
        </w:rPr>
        <w:t>Preferred Timing and  Objectives</w:t>
      </w:r>
      <w:r>
        <w:rPr>
          <w:rFonts w:ascii="Times New Roman" w:hAnsi="Times New Roman"/>
          <w:b w:val="1"/>
          <w:bCs w:val="1"/>
          <w:sz w:val="24"/>
          <w:szCs w:val="24"/>
          <w:rtl w:val="0"/>
          <w:lang w:val="en-US"/>
        </w:rPr>
        <w:t xml:space="preserve"> can</w:t>
      </w:r>
      <w:r>
        <w:rPr>
          <w:rFonts w:ascii="Times New Roman" w:hAnsi="Times New Roman"/>
          <w:sz w:val="24"/>
          <w:szCs w:val="24"/>
          <w:rtl w:val="0"/>
          <w:lang w:val="en-US"/>
        </w:rPr>
        <w:t xml:space="preserve"> </w:t>
      </w:r>
      <w:r>
        <w:rPr>
          <w:rFonts w:ascii="Times New Roman" w:hAnsi="Times New Roman"/>
          <w:sz w:val="24"/>
          <w:szCs w:val="24"/>
          <w:rtl w:val="0"/>
          <w:lang w:val="en-US"/>
        </w:rPr>
        <w:t>direct</w:t>
      </w:r>
      <w:r>
        <w:rPr>
          <w:rFonts w:ascii="Times New Roman" w:hAnsi="Times New Roman"/>
          <w:sz w:val="24"/>
          <w:szCs w:val="24"/>
          <w:rtl w:val="0"/>
          <w:lang w:val="en-US"/>
        </w:rPr>
        <w:t xml:space="preserve"> </w:t>
      </w:r>
      <w:r>
        <w:rPr>
          <w:rFonts w:ascii="Times New Roman" w:hAnsi="Times New Roman"/>
          <w:sz w:val="24"/>
          <w:szCs w:val="24"/>
          <w:rtl w:val="0"/>
          <w:lang w:val="en-US"/>
        </w:rPr>
        <w:t>our</w:t>
      </w:r>
      <w:r>
        <w:rPr>
          <w:rFonts w:ascii="Times New Roman" w:hAnsi="Times New Roman"/>
          <w:sz w:val="24"/>
          <w:szCs w:val="24"/>
          <w:rtl w:val="0"/>
          <w:lang w:val="en-US"/>
        </w:rPr>
        <w:t xml:space="preserve"> new business in the right direction and keep an </w:t>
      </w:r>
      <w:r>
        <w:rPr>
          <w:rFonts w:ascii="Times New Roman" w:hAnsi="Times New Roman"/>
          <w:sz w:val="24"/>
          <w:szCs w:val="24"/>
          <w:rtl w:val="0"/>
          <w:lang w:val="en-US"/>
        </w:rPr>
        <w:t>the</w:t>
      </w:r>
      <w:r>
        <w:rPr>
          <w:rFonts w:ascii="Times New Roman" w:hAnsi="Times New Roman"/>
          <w:sz w:val="24"/>
          <w:szCs w:val="24"/>
          <w:rtl w:val="0"/>
          <w:lang w:val="en-US"/>
        </w:rPr>
        <w:t xml:space="preserve"> company on the right track</w:t>
      </w:r>
      <w:r>
        <w:rPr>
          <w:rFonts w:ascii="Times New Roman" w:hAnsi="Times New Roman"/>
          <w:sz w:val="24"/>
          <w:szCs w:val="24"/>
          <w:rtl w:val="0"/>
          <w:lang w:val="en-US"/>
        </w:rPr>
        <w:t xml:space="preserve"> to success</w:t>
      </w:r>
      <w:r>
        <w:rPr>
          <w:rFonts w:ascii="Times New Roman" w:hAnsi="Times New Roman"/>
          <w:sz w:val="24"/>
          <w:szCs w:val="24"/>
          <w:rtl w:val="0"/>
          <w:lang w:val="en-US"/>
        </w:rPr>
        <w:t>. The company seeks to market, and release the business within the 6 months. This allows the company to achieve it's objectives and prepare everything in a timely manner. The company seeks to market products, the convenience of the service, safety of the pets, quality, and the low prices we offer. Sales tools includes pamphlets at pet product store,</w:t>
      </w:r>
      <w:r>
        <w:rPr>
          <w:rFonts w:ascii="Times New Roman" w:hAnsi="Times New Roman"/>
          <w:sz w:val="24"/>
          <w:szCs w:val="24"/>
          <w:rtl w:val="0"/>
          <w:lang w:val="es-ES_tradnl"/>
        </w:rPr>
        <w:t xml:space="preserve"> demos, </w:t>
      </w:r>
      <w:r>
        <w:rPr>
          <w:rFonts w:ascii="Times New Roman" w:hAnsi="Times New Roman"/>
          <w:sz w:val="24"/>
          <w:szCs w:val="24"/>
          <w:rtl w:val="0"/>
          <w:lang w:val="en-US"/>
        </w:rPr>
        <w:t xml:space="preserve">mail coupons, and competitive positioning would be useful. Within the 6 months, the company should have marketed and released the vans to operate the business. The task list will show how our Mobile Pet Grooming business seeks to achieve it's objectives and milestone schedule. </w:t>
      </w:r>
    </w:p>
    <w:p>
      <w:pPr>
        <w:pStyle w:val="Body A"/>
        <w:spacing w:after="160" w:line="480" w:lineRule="auto"/>
        <w:jc w:val="center"/>
        <w:rPr>
          <w:rFonts w:ascii="Times New Roman" w:cs="Times New Roman" w:hAnsi="Times New Roman" w:eastAsia="Times New Roman"/>
          <w:b w:val="1"/>
          <w:bCs w:val="1"/>
          <w:sz w:val="24"/>
          <w:szCs w:val="24"/>
          <w:u w:color="000000"/>
        </w:rPr>
      </w:pPr>
      <w:r>
        <w:rPr>
          <w:rFonts w:ascii="Times New Roman" w:hAnsi="Times New Roman"/>
          <w:b w:val="1"/>
          <w:bCs w:val="1"/>
          <w:sz w:val="24"/>
          <w:szCs w:val="24"/>
          <w:u w:color="000000"/>
          <w:rtl w:val="0"/>
          <w:lang w:val="en-US"/>
        </w:rPr>
        <w:t>Milestone Task List</w:t>
      </w:r>
    </w:p>
    <w:tbl>
      <w:tblPr>
        <w:tblW w:w="9355"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4677"/>
        <w:gridCol w:w="4678"/>
      </w:tblGrid>
      <w:tr>
        <w:tblPrEx>
          <w:shd w:val="clear" w:color="auto" w:fill="499bc9"/>
        </w:tblPrEx>
        <w:trPr>
          <w:trHeight w:val="289" w:hRule="atLeast"/>
          <w:tblHeader/>
        </w:trPr>
        <w:tc>
          <w:tcPr>
            <w:tcW w:type="dxa" w:w="4677"/>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tl w:val="0"/>
                <w:lang w:val="en-US"/>
              </w:rPr>
              <w:t>Mile stone</w:t>
            </w:r>
          </w:p>
        </w:tc>
        <w:tc>
          <w:tcPr>
            <w:tcW w:type="dxa" w:w="4678"/>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tl w:val="0"/>
                <w:lang w:val="de-DE"/>
              </w:rPr>
              <w:t>Due Date</w:t>
            </w:r>
          </w:p>
        </w:tc>
      </w:tr>
      <w:tr>
        <w:tblPrEx>
          <w:shd w:val="clear" w:color="auto" w:fill="ceddeb"/>
        </w:tblPrEx>
        <w:trPr>
          <w:trHeight w:val="299" w:hRule="atLeast"/>
        </w:trPr>
        <w:tc>
          <w:tcPr>
            <w:tcW w:type="dxa" w:w="4677"/>
            <w:tcBorders>
              <w:top w:val="single" w:color="000000" w:sz="4"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tl w:val="0"/>
                <w:lang w:val="en-US"/>
              </w:rPr>
              <w:t>Initial Capital Contribution</w:t>
            </w:r>
          </w:p>
        </w:tc>
        <w:tc>
          <w:tcPr>
            <w:tcW w:type="dxa" w:w="4678"/>
            <w:tcBorders>
              <w:top w:val="single" w:color="000000" w:sz="4"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tl w:val="0"/>
                <w:lang w:val="pt-PT"/>
              </w:rPr>
              <w:t>Completed</w:t>
            </w:r>
          </w:p>
        </w:tc>
      </w:tr>
      <w:tr>
        <w:tblPrEx>
          <w:shd w:val="clear" w:color="auto" w:fill="ceddeb"/>
        </w:tblPrEx>
        <w:trPr>
          <w:trHeight w:val="289" w:hRule="atLeast"/>
        </w:trPr>
        <w:tc>
          <w:tcPr>
            <w:tcW w:type="dxa" w:w="467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tl w:val="0"/>
                <w:lang w:val="en-US"/>
              </w:rPr>
              <w:t>Register the Business</w:t>
            </w:r>
          </w:p>
        </w:tc>
        <w:tc>
          <w:tcPr>
            <w:tcW w:type="dxa" w:w="4678"/>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tl w:val="0"/>
                <w:lang w:val="en-US"/>
              </w:rPr>
              <w:t>Week one</w:t>
            </w:r>
          </w:p>
        </w:tc>
      </w:tr>
      <w:tr>
        <w:tblPrEx>
          <w:shd w:val="clear" w:color="auto" w:fill="ceddeb"/>
        </w:tblPrEx>
        <w:trPr>
          <w:trHeight w:val="289" w:hRule="atLeast"/>
        </w:trPr>
        <w:tc>
          <w:tcPr>
            <w:tcW w:type="dxa" w:w="467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tl w:val="0"/>
                <w:lang w:val="en-US"/>
              </w:rPr>
              <w:t>Contact an App, and Website developer</w:t>
            </w:r>
          </w:p>
        </w:tc>
        <w:tc>
          <w:tcPr>
            <w:tcW w:type="dxa" w:w="4678"/>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tl w:val="0"/>
                <w:lang w:val="nl-NL"/>
              </w:rPr>
              <w:t>week3</w:t>
            </w:r>
          </w:p>
        </w:tc>
      </w:tr>
      <w:tr>
        <w:tblPrEx>
          <w:shd w:val="clear" w:color="auto" w:fill="ceddeb"/>
        </w:tblPrEx>
        <w:trPr>
          <w:trHeight w:val="289" w:hRule="atLeast"/>
        </w:trPr>
        <w:tc>
          <w:tcPr>
            <w:tcW w:type="dxa" w:w="467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tl w:val="0"/>
                <w:lang w:val="en-US"/>
              </w:rPr>
              <w:t>App and website completion</w:t>
            </w:r>
          </w:p>
        </w:tc>
        <w:tc>
          <w:tcPr>
            <w:tcW w:type="dxa" w:w="4678"/>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tl w:val="0"/>
                <w:lang w:val="en-US"/>
              </w:rPr>
              <w:t>Month 5</w:t>
            </w:r>
          </w:p>
        </w:tc>
      </w:tr>
      <w:tr>
        <w:tblPrEx>
          <w:shd w:val="clear" w:color="auto" w:fill="ceddeb"/>
        </w:tblPrEx>
        <w:trPr>
          <w:trHeight w:val="289" w:hRule="atLeast"/>
        </w:trPr>
        <w:tc>
          <w:tcPr>
            <w:tcW w:type="dxa" w:w="467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tl w:val="0"/>
                <w:lang w:val="en-US"/>
              </w:rPr>
              <w:t xml:space="preserve">Purchase the Vans </w:t>
            </w:r>
          </w:p>
        </w:tc>
        <w:tc>
          <w:tcPr>
            <w:tcW w:type="dxa" w:w="4678"/>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tl w:val="0"/>
                <w:lang w:val="en-US"/>
              </w:rPr>
              <w:t>Month one</w:t>
            </w:r>
          </w:p>
        </w:tc>
      </w:tr>
      <w:tr>
        <w:tblPrEx>
          <w:shd w:val="clear" w:color="auto" w:fill="ceddeb"/>
        </w:tblPrEx>
        <w:trPr>
          <w:trHeight w:val="289" w:hRule="atLeast"/>
        </w:trPr>
        <w:tc>
          <w:tcPr>
            <w:tcW w:type="dxa" w:w="467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tl w:val="0"/>
                <w:lang w:val="en-US"/>
              </w:rPr>
              <w:t>get the company Logo painted on Vans</w:t>
            </w:r>
          </w:p>
        </w:tc>
        <w:tc>
          <w:tcPr>
            <w:tcW w:type="dxa" w:w="4678"/>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tl w:val="0"/>
                <w:lang w:val="en-US"/>
              </w:rPr>
              <w:t>Month two</w:t>
            </w:r>
          </w:p>
        </w:tc>
      </w:tr>
      <w:tr>
        <w:tblPrEx>
          <w:shd w:val="clear" w:color="auto" w:fill="ceddeb"/>
        </w:tblPrEx>
        <w:trPr>
          <w:trHeight w:val="289" w:hRule="atLeast"/>
        </w:trPr>
        <w:tc>
          <w:tcPr>
            <w:tcW w:type="dxa" w:w="467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tl w:val="0"/>
                <w:lang w:val="en-US"/>
              </w:rPr>
              <w:t>Interview and Hire Groomers</w:t>
            </w:r>
          </w:p>
        </w:tc>
        <w:tc>
          <w:tcPr>
            <w:tcW w:type="dxa" w:w="4678"/>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tl w:val="0"/>
                <w:lang w:val="en-US"/>
              </w:rPr>
              <w:t>Month 3</w:t>
            </w:r>
          </w:p>
        </w:tc>
      </w:tr>
      <w:tr>
        <w:tblPrEx>
          <w:shd w:val="clear" w:color="auto" w:fill="ceddeb"/>
        </w:tblPrEx>
        <w:trPr>
          <w:trHeight w:val="289" w:hRule="atLeast"/>
        </w:trPr>
        <w:tc>
          <w:tcPr>
            <w:tcW w:type="dxa" w:w="467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tl w:val="0"/>
                <w:lang w:val="en-US"/>
              </w:rPr>
              <w:t>Get Groomers licensed if not yet</w:t>
            </w:r>
          </w:p>
        </w:tc>
        <w:tc>
          <w:tcPr>
            <w:tcW w:type="dxa" w:w="4678"/>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tl w:val="0"/>
                <w:lang w:val="en-US"/>
              </w:rPr>
              <w:t>Month 5</w:t>
            </w:r>
          </w:p>
        </w:tc>
      </w:tr>
      <w:tr>
        <w:tblPrEx>
          <w:shd w:val="clear" w:color="auto" w:fill="ceddeb"/>
        </w:tblPrEx>
        <w:trPr>
          <w:trHeight w:val="289" w:hRule="atLeast"/>
        </w:trPr>
        <w:tc>
          <w:tcPr>
            <w:tcW w:type="dxa" w:w="467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tl w:val="0"/>
                <w:lang w:val="en-US"/>
              </w:rPr>
              <w:t xml:space="preserve">Train Groomers </w:t>
            </w:r>
          </w:p>
        </w:tc>
        <w:tc>
          <w:tcPr>
            <w:tcW w:type="dxa" w:w="4678"/>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tl w:val="0"/>
                <w:lang w:val="en-US"/>
              </w:rPr>
              <w:t>Month 4</w:t>
            </w:r>
          </w:p>
        </w:tc>
      </w:tr>
      <w:tr>
        <w:tblPrEx>
          <w:shd w:val="clear" w:color="auto" w:fill="ceddeb"/>
        </w:tblPrEx>
        <w:trPr>
          <w:trHeight w:val="289" w:hRule="atLeast"/>
        </w:trPr>
        <w:tc>
          <w:tcPr>
            <w:tcW w:type="dxa" w:w="467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tl w:val="0"/>
                <w:lang w:val="fr-FR"/>
              </w:rPr>
              <w:t>Order supplies</w:t>
            </w:r>
          </w:p>
        </w:tc>
        <w:tc>
          <w:tcPr>
            <w:tcW w:type="dxa" w:w="4678"/>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tl w:val="0"/>
                <w:lang w:val="en-US"/>
              </w:rPr>
              <w:t>Month 5</w:t>
            </w:r>
          </w:p>
        </w:tc>
      </w:tr>
      <w:tr>
        <w:tblPrEx>
          <w:shd w:val="clear" w:color="auto" w:fill="ceddeb"/>
        </w:tblPrEx>
        <w:trPr>
          <w:trHeight w:val="289" w:hRule="atLeast"/>
        </w:trPr>
        <w:tc>
          <w:tcPr>
            <w:tcW w:type="dxa" w:w="467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tl w:val="0"/>
                <w:lang w:val="en-US"/>
              </w:rPr>
              <w:t>US Launch</w:t>
            </w:r>
          </w:p>
        </w:tc>
        <w:tc>
          <w:tcPr>
            <w:tcW w:type="dxa" w:w="4678"/>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tl w:val="0"/>
                <w:lang w:val="en-US"/>
              </w:rPr>
              <w:t>Month 6</w:t>
            </w:r>
          </w:p>
        </w:tc>
      </w:tr>
      <w:tr>
        <w:tblPrEx>
          <w:shd w:val="clear" w:color="auto" w:fill="ceddeb"/>
        </w:tblPrEx>
        <w:trPr>
          <w:trHeight w:val="289" w:hRule="atLeast"/>
        </w:trPr>
        <w:tc>
          <w:tcPr>
            <w:tcW w:type="dxa" w:w="467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tl w:val="0"/>
                <w:lang w:val="en-US"/>
              </w:rPr>
              <w:t>International Expansion, Canada Launch</w:t>
            </w:r>
          </w:p>
        </w:tc>
        <w:tc>
          <w:tcPr>
            <w:tcW w:type="dxa" w:w="4678"/>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tl w:val="0"/>
                <w:lang w:val="en-US"/>
              </w:rPr>
              <w:t>24 month</w:t>
            </w:r>
          </w:p>
        </w:tc>
      </w:tr>
      <w:tr>
        <w:tblPrEx>
          <w:shd w:val="clear" w:color="auto" w:fill="ceddeb"/>
        </w:tblPrEx>
        <w:trPr>
          <w:trHeight w:val="289" w:hRule="atLeast"/>
        </w:trPr>
        <w:tc>
          <w:tcPr>
            <w:tcW w:type="dxa" w:w="467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tl w:val="0"/>
                <w:lang w:val="en-US"/>
              </w:rPr>
              <w:t>Develop App and website for Canada</w:t>
            </w:r>
          </w:p>
        </w:tc>
        <w:tc>
          <w:tcPr>
            <w:tcW w:type="dxa" w:w="4678"/>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tl w:val="0"/>
                <w:lang w:val="en-US"/>
              </w:rPr>
              <w:t>month 20</w:t>
            </w:r>
          </w:p>
        </w:tc>
      </w:tr>
    </w:tbl>
    <w:p>
      <w:pPr>
        <w:pStyle w:val="Body A"/>
        <w:widowControl w:val="0"/>
        <w:spacing w:after="160"/>
        <w:ind w:left="216" w:hanging="216"/>
        <w:rPr>
          <w:rFonts w:ascii="Times New Roman" w:cs="Times New Roman" w:hAnsi="Times New Roman" w:eastAsia="Times New Roman"/>
          <w:b w:val="1"/>
          <w:bCs w:val="1"/>
          <w:sz w:val="24"/>
          <w:szCs w:val="24"/>
          <w:u w:color="000000"/>
        </w:rPr>
      </w:pPr>
    </w:p>
    <w:p>
      <w:pPr>
        <w:pStyle w:val="Body A"/>
        <w:widowControl w:val="0"/>
        <w:spacing w:after="160"/>
        <w:ind w:left="108" w:hanging="108"/>
        <w:rPr>
          <w:rFonts w:ascii="Times New Roman" w:cs="Times New Roman" w:hAnsi="Times New Roman" w:eastAsia="Times New Roman"/>
          <w:b w:val="1"/>
          <w:bCs w:val="1"/>
          <w:sz w:val="24"/>
          <w:szCs w:val="24"/>
          <w:u w:color="000000"/>
        </w:rPr>
      </w:pPr>
    </w:p>
    <w:p>
      <w:pPr>
        <w:pStyle w:val="Body"/>
        <w:spacing w:line="480" w:lineRule="auto"/>
        <w:jc w:val="center"/>
        <w:rPr>
          <w:rFonts w:ascii="Cambria" w:cs="Cambria" w:hAnsi="Cambria" w:eastAsia="Cambria"/>
          <w:b w:val="1"/>
          <w:bCs w:val="1"/>
        </w:rPr>
      </w:pPr>
      <w:r>
        <w:rPr>
          <w:rFonts w:ascii="Cambria" w:cs="Cambria" w:hAnsi="Cambria" w:eastAsia="Cambria"/>
          <w:b w:val="1"/>
          <w:bCs w:val="1"/>
          <w:rtl w:val="0"/>
          <w:lang w:val="en-US"/>
        </w:rPr>
        <w:t>Contingency Plan</w:t>
      </w:r>
    </w:p>
    <w:p>
      <w:pPr>
        <w:pStyle w:val="Body"/>
        <w:spacing w:line="480" w:lineRule="auto"/>
        <w:jc w:val="center"/>
        <w:rPr>
          <w:b w:val="1"/>
          <w:bCs w:val="1"/>
        </w:rPr>
      </w:pPr>
    </w:p>
    <w:p>
      <w:pPr>
        <w:pStyle w:val="Body A"/>
        <w:numPr>
          <w:ilvl w:val="0"/>
          <w:numId w:val="2"/>
        </w:numPr>
        <w:bidi w:val="0"/>
        <w:spacing w:line="48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0"/>
          <w:bCs w:val="0"/>
          <w:sz w:val="24"/>
          <w:szCs w:val="24"/>
          <w:rtl w:val="0"/>
          <w:lang w:val="en-US"/>
        </w:rPr>
        <w:t>In the event that there is a problem that needs to be addressed in regards to our warehouse or a building disaster, please contact Ryan Turnquist ASAP.</w:t>
      </w:r>
    </w:p>
    <w:p>
      <w:pPr>
        <w:pStyle w:val="Body A"/>
        <w:numPr>
          <w:ilvl w:val="0"/>
          <w:numId w:val="2"/>
        </w:numPr>
        <w:bidi w:val="0"/>
        <w:spacing w:line="48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0"/>
          <w:bCs w:val="0"/>
          <w:sz w:val="24"/>
          <w:szCs w:val="24"/>
          <w:rtl w:val="0"/>
          <w:lang w:val="en-US"/>
        </w:rPr>
        <w:t>In the event of a chemical spill</w:t>
      </w:r>
      <w:r>
        <w:rPr>
          <w:rFonts w:ascii="Times New Roman" w:hAnsi="Times New Roman"/>
          <w:b w:val="0"/>
          <w:bCs w:val="0"/>
          <w:sz w:val="24"/>
          <w:szCs w:val="24"/>
          <w:rtl w:val="0"/>
          <w:lang w:val="en-US"/>
        </w:rPr>
        <w:t>, or exposure to a Hazardous Chemical. E</w:t>
      </w:r>
      <w:r>
        <w:rPr>
          <w:rFonts w:ascii="Times New Roman" w:hAnsi="Times New Roman"/>
          <w:b w:val="0"/>
          <w:bCs w:val="0"/>
          <w:sz w:val="24"/>
          <w:szCs w:val="24"/>
          <w:rtl w:val="0"/>
          <w:lang w:val="en-US"/>
        </w:rPr>
        <w:t>ither at our warehouse or at a customer</w:t>
      </w:r>
      <w:r>
        <w:rPr>
          <w:rFonts w:ascii="Times New Roman" w:hAnsi="Times New Roman" w:hint="default"/>
          <w:b w:val="0"/>
          <w:bCs w:val="0"/>
          <w:sz w:val="24"/>
          <w:szCs w:val="24"/>
          <w:rtl w:val="0"/>
          <w:lang w:val="en-US"/>
        </w:rPr>
        <w:t>’</w:t>
      </w:r>
      <w:r>
        <w:rPr>
          <w:rFonts w:ascii="Times New Roman" w:hAnsi="Times New Roman"/>
          <w:b w:val="0"/>
          <w:bCs w:val="0"/>
          <w:sz w:val="24"/>
          <w:szCs w:val="24"/>
          <w:rtl w:val="0"/>
          <w:lang w:val="en-US"/>
        </w:rPr>
        <w:t>s residence, please contact Torey Yankton. Please do not attempt to clean up the chemical spill yourself</w:t>
      </w:r>
      <w:r>
        <w:rPr>
          <w:rFonts w:ascii="Times New Roman" w:hAnsi="Times New Roman"/>
          <w:b w:val="0"/>
          <w:bCs w:val="0"/>
          <w:sz w:val="24"/>
          <w:szCs w:val="24"/>
          <w:rtl w:val="0"/>
          <w:lang w:val="en-US"/>
        </w:rPr>
        <w:t xml:space="preserve"> before contacting Tory. Tory will Determine if a prober cleaning crew need to clean up the spill, or you are able to follow the policies and procedure of cleaning the spill.</w:t>
      </w:r>
    </w:p>
    <w:p>
      <w:pPr>
        <w:pStyle w:val="Body A"/>
        <w:numPr>
          <w:ilvl w:val="0"/>
          <w:numId w:val="2"/>
        </w:numPr>
        <w:bidi w:val="0"/>
        <w:spacing w:line="48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0"/>
          <w:bCs w:val="0"/>
          <w:sz w:val="24"/>
          <w:szCs w:val="24"/>
          <w:rtl w:val="0"/>
          <w:lang w:val="en-US"/>
        </w:rPr>
        <w:t>In the event of a mechanical failure on our warehouse equipment please call Diana Farah</w:t>
      </w:r>
      <w:r>
        <w:rPr>
          <w:rFonts w:ascii="Times New Roman" w:hAnsi="Times New Roman"/>
          <w:b w:val="0"/>
          <w:bCs w:val="0"/>
          <w:sz w:val="24"/>
          <w:szCs w:val="24"/>
          <w:rtl w:val="0"/>
          <w:lang w:val="en-US"/>
        </w:rPr>
        <w:t xml:space="preserve"> to report the event, and follow the proper procedures.</w:t>
      </w:r>
    </w:p>
    <w:p>
      <w:pPr>
        <w:pStyle w:val="Body A"/>
        <w:numPr>
          <w:ilvl w:val="0"/>
          <w:numId w:val="2"/>
        </w:numPr>
        <w:bidi w:val="0"/>
        <w:spacing w:line="48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0"/>
          <w:bCs w:val="0"/>
          <w:sz w:val="24"/>
          <w:szCs w:val="24"/>
          <w:rtl w:val="0"/>
          <w:lang w:val="en-US"/>
        </w:rPr>
        <w:t>In the event of vehicle failure please call Norma Neal</w:t>
      </w:r>
      <w:r>
        <w:rPr>
          <w:rFonts w:ascii="Times New Roman" w:hAnsi="Times New Roman"/>
          <w:b w:val="0"/>
          <w:bCs w:val="0"/>
          <w:sz w:val="24"/>
          <w:szCs w:val="24"/>
          <w:rtl w:val="0"/>
          <w:lang w:val="en-US"/>
        </w:rPr>
        <w:t>,</w:t>
      </w:r>
      <w:r>
        <w:rPr>
          <w:rFonts w:ascii="Times New Roman" w:hAnsi="Times New Roman"/>
          <w:b w:val="0"/>
          <w:bCs w:val="0"/>
          <w:sz w:val="24"/>
          <w:szCs w:val="24"/>
          <w:rtl w:val="0"/>
          <w:lang w:val="en-US"/>
        </w:rPr>
        <w:t xml:space="preserve"> and AAA.</w:t>
      </w:r>
    </w:p>
    <w:p>
      <w:pPr>
        <w:pStyle w:val="Body A"/>
        <w:numPr>
          <w:ilvl w:val="0"/>
          <w:numId w:val="2"/>
        </w:numPr>
        <w:bidi w:val="0"/>
        <w:spacing w:line="480" w:lineRule="auto"/>
        <w:ind w:right="0"/>
        <w:jc w:val="left"/>
        <w:rPr>
          <w:rFonts w:ascii="Times New Roman" w:cs="Times New Roman" w:hAnsi="Times New Roman" w:eastAsia="Times New Roman"/>
          <w:b w:val="0"/>
          <w:bCs w:val="0"/>
          <w:sz w:val="24"/>
          <w:szCs w:val="24"/>
          <w:rtl w:val="0"/>
          <w:lang w:val="en-US"/>
        </w:rPr>
      </w:pPr>
      <w:r>
        <w:rPr>
          <w:rFonts w:ascii="Times New Roman" w:hAnsi="Times New Roman"/>
          <w:b w:val="0"/>
          <w:bCs w:val="0"/>
          <w:sz w:val="24"/>
          <w:szCs w:val="24"/>
          <w:rtl w:val="0"/>
          <w:lang w:val="en-US"/>
        </w:rPr>
        <w:t>If you are calling out sick or are having a family emergency please call Ryan Turnquist</w:t>
      </w:r>
      <w:r>
        <w:rPr>
          <w:rFonts w:ascii="Times New Roman" w:hAnsi="Times New Roman"/>
          <w:b w:val="0"/>
          <w:bCs w:val="0"/>
          <w:sz w:val="24"/>
          <w:szCs w:val="24"/>
          <w:rtl w:val="0"/>
          <w:lang w:val="en-US"/>
        </w:rPr>
        <w:t>, and try to call out two hours prior to your scheduled shift time.</w:t>
      </w:r>
    </w:p>
    <w:p>
      <w:pPr>
        <w:pStyle w:val="Body A"/>
        <w:numPr>
          <w:ilvl w:val="0"/>
          <w:numId w:val="2"/>
        </w:numPr>
        <w:bidi w:val="0"/>
        <w:spacing w:line="480" w:lineRule="auto"/>
        <w:ind w:right="0"/>
        <w:jc w:val="left"/>
        <w:rPr>
          <w:rFonts w:ascii="Times New Roman" w:cs="Times New Roman" w:hAnsi="Times New Roman" w:eastAsia="Times New Roman"/>
          <w:b w:val="0"/>
          <w:bCs w:val="0"/>
          <w:sz w:val="24"/>
          <w:szCs w:val="24"/>
          <w:rtl w:val="0"/>
          <w:lang w:val="en-US"/>
        </w:rPr>
      </w:pPr>
      <w:r>
        <w:rPr>
          <w:rFonts w:ascii="Times New Roman" w:hAnsi="Times New Roman"/>
          <w:b w:val="0"/>
          <w:bCs w:val="0"/>
          <w:sz w:val="24"/>
          <w:szCs w:val="24"/>
          <w:rtl w:val="0"/>
          <w:lang w:val="en-US"/>
        </w:rPr>
        <w:t>In the Event of a Personal Injury Contact Diana Farah, and go to the nearest Urgent care or ER for Medical care.</w:t>
      </w:r>
    </w:p>
    <w:p>
      <w:pPr>
        <w:pStyle w:val="Body A"/>
        <w:numPr>
          <w:ilvl w:val="0"/>
          <w:numId w:val="2"/>
        </w:numPr>
        <w:bidi w:val="0"/>
        <w:spacing w:line="48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0"/>
          <w:bCs w:val="0"/>
          <w:sz w:val="24"/>
          <w:szCs w:val="24"/>
          <w:rtl w:val="0"/>
          <w:lang w:val="en-US"/>
        </w:rPr>
        <w:t xml:space="preserve">In the Event of Clients Pet injury Contact Diana Farah, and insure the pet gets to the vet of the clients choice. Insure the customer all expenses will be covered. </w:t>
      </w:r>
    </w:p>
    <w:p>
      <w:pPr>
        <w:pStyle w:val="Body A"/>
        <w:numPr>
          <w:ilvl w:val="0"/>
          <w:numId w:val="2"/>
        </w:numPr>
        <w:bidi w:val="0"/>
        <w:spacing w:line="48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0"/>
          <w:bCs w:val="0"/>
          <w:sz w:val="24"/>
          <w:szCs w:val="24"/>
          <w:rtl w:val="0"/>
          <w:lang w:val="en-US"/>
        </w:rPr>
        <w:t>If you are dealing with a very unhappy customer please call Diana Farah for customer satisfaction</w:t>
      </w:r>
      <w:r>
        <w:rPr>
          <w:rFonts w:ascii="Times New Roman" w:hAnsi="Times New Roman"/>
          <w:b w:val="0"/>
          <w:bCs w:val="0"/>
          <w:sz w:val="24"/>
          <w:szCs w:val="24"/>
          <w:rtl w:val="0"/>
          <w:lang w:val="en-US"/>
        </w:rPr>
        <w:t xml:space="preserve"> in order to follow through, and retain customers.</w:t>
      </w:r>
    </w:p>
    <w:p>
      <w:pPr>
        <w:pStyle w:val="Body"/>
        <w:jc w:val="center"/>
        <w:rPr>
          <w:b w:val="1"/>
          <w:bCs w:val="1"/>
        </w:rPr>
      </w:pPr>
    </w:p>
    <w:p>
      <w:pPr>
        <w:pStyle w:val="Body"/>
        <w:jc w:val="center"/>
        <w:rPr>
          <w:b w:val="1"/>
          <w:bCs w:val="1"/>
        </w:rPr>
      </w:pPr>
    </w:p>
    <w:p>
      <w:pPr>
        <w:pStyle w:val="Body"/>
        <w:jc w:val="center"/>
        <w:rPr>
          <w:b w:val="1"/>
          <w:bCs w:val="1"/>
        </w:rPr>
      </w:pPr>
    </w:p>
    <w:p>
      <w:pPr>
        <w:pStyle w:val="Body"/>
        <w:jc w:val="center"/>
        <w:rPr>
          <w:b w:val="1"/>
          <w:bCs w:val="1"/>
        </w:rPr>
      </w:pPr>
    </w:p>
    <w:p>
      <w:pPr>
        <w:pStyle w:val="Body"/>
        <w:jc w:val="center"/>
        <w:rPr>
          <w:b w:val="1"/>
          <w:bCs w:val="1"/>
        </w:rPr>
      </w:pPr>
    </w:p>
    <w:p>
      <w:pPr>
        <w:pStyle w:val="Body"/>
        <w:jc w:val="center"/>
        <w:rPr>
          <w:b w:val="1"/>
          <w:bCs w:val="1"/>
        </w:rPr>
      </w:pPr>
    </w:p>
    <w:p>
      <w:pPr>
        <w:pStyle w:val="Body"/>
        <w:jc w:val="center"/>
        <w:rPr>
          <w:b w:val="1"/>
          <w:bCs w:val="1"/>
        </w:rPr>
      </w:pPr>
    </w:p>
    <w:p>
      <w:pPr>
        <w:pStyle w:val="Body"/>
        <w:jc w:val="center"/>
        <w:rPr>
          <w:b w:val="1"/>
          <w:bCs w:val="1"/>
        </w:rPr>
      </w:pPr>
    </w:p>
    <w:p>
      <w:pPr>
        <w:pStyle w:val="Body"/>
        <w:jc w:val="center"/>
        <w:rPr>
          <w:b w:val="1"/>
          <w:bCs w:val="1"/>
        </w:rPr>
      </w:pPr>
    </w:p>
    <w:p>
      <w:pPr>
        <w:pStyle w:val="Body"/>
        <w:jc w:val="center"/>
        <w:rPr>
          <w:b w:val="1"/>
          <w:bCs w:val="1"/>
        </w:rPr>
      </w:pPr>
    </w:p>
    <w:p>
      <w:pPr>
        <w:pStyle w:val="Body"/>
        <w:jc w:val="center"/>
        <w:rPr>
          <w:b w:val="1"/>
          <w:bCs w:val="1"/>
        </w:rPr>
      </w:pPr>
    </w:p>
    <w:p>
      <w:pPr>
        <w:pStyle w:val="Body"/>
        <w:jc w:val="center"/>
        <w:rPr>
          <w:b w:val="1"/>
          <w:bCs w:val="1"/>
        </w:rPr>
      </w:pPr>
    </w:p>
    <w:p>
      <w:pPr>
        <w:pStyle w:val="Body"/>
        <w:jc w:val="center"/>
        <w:rPr>
          <w:b w:val="1"/>
          <w:bCs w:val="1"/>
        </w:rPr>
      </w:pPr>
    </w:p>
    <w:p>
      <w:pPr>
        <w:pStyle w:val="Body"/>
        <w:jc w:val="center"/>
        <w:rPr>
          <w:b w:val="1"/>
          <w:bCs w:val="1"/>
        </w:rPr>
      </w:pPr>
    </w:p>
    <w:p>
      <w:pPr>
        <w:pStyle w:val="Body"/>
        <w:jc w:val="center"/>
        <w:rPr>
          <w:b w:val="1"/>
          <w:bCs w:val="1"/>
        </w:rPr>
      </w:pPr>
    </w:p>
    <w:p>
      <w:pPr>
        <w:pStyle w:val="Body"/>
        <w:jc w:val="center"/>
        <w:rPr>
          <w:b w:val="1"/>
          <w:bCs w:val="1"/>
        </w:rPr>
      </w:pPr>
    </w:p>
    <w:p>
      <w:pPr>
        <w:pStyle w:val="Body"/>
        <w:jc w:val="center"/>
        <w:rPr>
          <w:b w:val="1"/>
          <w:bCs w:val="1"/>
        </w:rPr>
      </w:pPr>
    </w:p>
    <w:p>
      <w:pPr>
        <w:pStyle w:val="Body"/>
        <w:jc w:val="center"/>
        <w:rPr>
          <w:b w:val="1"/>
          <w:bCs w:val="1"/>
        </w:rPr>
      </w:pPr>
    </w:p>
    <w:p>
      <w:pPr>
        <w:pStyle w:val="Body"/>
        <w:jc w:val="center"/>
        <w:rPr>
          <w:b w:val="1"/>
          <w:bCs w:val="1"/>
        </w:rPr>
      </w:pPr>
    </w:p>
    <w:p>
      <w:pPr>
        <w:pStyle w:val="Body"/>
        <w:jc w:val="center"/>
        <w:rPr>
          <w:b w:val="1"/>
          <w:bCs w:val="1"/>
        </w:rPr>
      </w:pPr>
    </w:p>
    <w:p>
      <w:pPr>
        <w:pStyle w:val="Body"/>
        <w:jc w:val="center"/>
        <w:rPr>
          <w:b w:val="1"/>
          <w:bCs w:val="1"/>
        </w:rPr>
      </w:pPr>
    </w:p>
    <w:p>
      <w:pPr>
        <w:pStyle w:val="Body"/>
        <w:jc w:val="center"/>
        <w:rPr>
          <w:b w:val="1"/>
          <w:bCs w:val="1"/>
          <w:color w:val="323232"/>
          <w:u w:color="323232"/>
          <w:shd w:val="clear" w:color="auto" w:fill="e6e7ea"/>
        </w:rPr>
      </w:pPr>
      <w:r>
        <w:rPr>
          <w:b w:val="1"/>
          <w:bCs w:val="1"/>
          <w:u w:color="000000"/>
          <w:rtl w:val="0"/>
          <w:lang w:val="en-US"/>
        </w:rPr>
        <w:t>Citations</w:t>
      </w:r>
    </w:p>
    <w:p>
      <w:pPr>
        <w:pStyle w:val="Default"/>
        <w:rPr>
          <w:b w:val="1"/>
          <w:bCs w:val="1"/>
          <w:color w:val="323232"/>
          <w:sz w:val="32"/>
          <w:szCs w:val="32"/>
          <w:u w:color="323232"/>
          <w:shd w:val="clear" w:color="auto" w:fill="e6e7ea"/>
        </w:rPr>
      </w:pPr>
    </w:p>
    <w:p>
      <w:pPr>
        <w:pStyle w:val="Body"/>
        <w:spacing w:line="480" w:lineRule="auto"/>
      </w:pPr>
      <w:r>
        <w:tab/>
      </w:r>
      <w:r>
        <w:rPr>
          <w:rtl w:val="0"/>
          <w:lang w:val="en-US"/>
        </w:rPr>
        <w:t xml:space="preserve">Writer, L. G. (2011, September 28). How to Develop Milestones for Your Business. Retrieved April 02, 2017, from </w:t>
      </w:r>
      <w:r>
        <w:rPr>
          <w:rStyle w:val="Hyperlink.0"/>
        </w:rPr>
        <w:fldChar w:fldCharType="begin" w:fldLock="0"/>
      </w:r>
      <w:r>
        <w:rPr>
          <w:rStyle w:val="Hyperlink.0"/>
        </w:rPr>
        <w:instrText xml:space="preserve"> HYPERLINK "http://smallbusiness.chron.com/develop-milestones-business-25635.html"</w:instrText>
      </w:r>
      <w:r>
        <w:rPr>
          <w:rStyle w:val="Hyperlink.0"/>
        </w:rPr>
        <w:fldChar w:fldCharType="separate" w:fldLock="0"/>
      </w:r>
      <w:r>
        <w:rPr>
          <w:rStyle w:val="Hyperlink.0"/>
          <w:rtl w:val="0"/>
          <w:lang w:val="en-US"/>
        </w:rPr>
        <w:t>http://smallbusiness.chron.com/develop-milestones-business-25635.html</w:t>
      </w:r>
      <w:r>
        <w:rPr/>
        <w:fldChar w:fldCharType="end" w:fldLock="0"/>
      </w:r>
    </w:p>
    <w:p>
      <w:pPr>
        <w:pStyle w:val="Body"/>
        <w:spacing w:line="480" w:lineRule="auto"/>
      </w:pPr>
      <w:r>
        <w:tab/>
      </w:r>
      <w:r>
        <w:rPr>
          <w:rtl w:val="0"/>
          <w:lang w:val="en-US"/>
        </w:rPr>
        <w:t>Setting Appropriate Milestones in an Early-Stage Startup. (n.d.). Retrieved April 02, 2017, from http://seedcamp.com/resources/setting-appropriate-milestones-in-an-early-stage-startup/</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Default"/>
    </w:pPr>
    <w:r>
      <w:rPr>
        <w:rFonts w:ascii="Times New Roman" w:hAnsi="Times New Roman"/>
        <w:color w:val="323232"/>
        <w:rtl w:val="0"/>
        <w:lang w:val="en-US"/>
      </w:rPr>
      <w:t>CLC - Milestones Schedule and Critical Risks Assessment for the Capstone Project</w:t>
    </w:r>
    <w:r>
      <w:rPr>
        <w:rFonts w:ascii="Times New Roman" w:cs="Times New Roman" w:hAnsi="Times New Roman" w:eastAsia="Times New Roman"/>
        <w:color w:val="323232"/>
        <w:rtl w:val="0"/>
      </w:rPr>
      <w:tab/>
      <w:tab/>
      <w:t xml:space="preserve">           </w:t>
    </w:r>
    <w:r>
      <w:rPr>
        <w:rFonts w:ascii="Times New Roman" w:cs="Times New Roman" w:hAnsi="Times New Roman" w:eastAsia="Times New Roman"/>
        <w:color w:val="323232"/>
      </w:rPr>
      <w:fldChar w:fldCharType="begin" w:fldLock="0"/>
    </w:r>
    <w:r>
      <w:rPr>
        <w:rFonts w:ascii="Times New Roman" w:cs="Times New Roman" w:hAnsi="Times New Roman" w:eastAsia="Times New Roman"/>
        <w:color w:val="323232"/>
      </w:rPr>
      <w:instrText xml:space="preserve"> PAGE </w:instrText>
    </w:r>
    <w:r>
      <w:rPr>
        <w:rFonts w:ascii="Times New Roman" w:cs="Times New Roman" w:hAnsi="Times New Roman" w:eastAsia="Times New Roman"/>
        <w:color w:val="323232"/>
      </w:rPr>
      <w:fldChar w:fldCharType="separate" w:fldLock="0"/>
    </w:r>
    <w:r>
      <w:rPr>
        <w:rFonts w:ascii="Times New Roman" w:cs="Times New Roman" w:hAnsi="Times New Roman" w:eastAsia="Times New Roman"/>
        <w:color w:val="323232"/>
      </w:rPr>
      <w:t>1</w:t>
    </w:r>
    <w:r>
      <w:rPr>
        <w:rFonts w:ascii="Times New Roman" w:cs="Times New Roman" w:hAnsi="Times New Roman" w:eastAsia="Times New Roman"/>
        <w:color w:val="323232"/>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Table Style 1">
    <w:name w:val="Table Style 1"/>
    <w:next w:val="Table Style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pt-PT"/>
    </w:rPr>
  </w:style>
  <w:style w:type="numbering" w:styleId="Imported Style 1">
    <w:name w:val="Imported Style 1"/>
    <w:pPr>
      <w:numPr>
        <w:numId w:val="1"/>
      </w:numPr>
    </w:pPr>
  </w:style>
  <w:style w:type="character" w:styleId="Hyperlink.0">
    <w:name w:val="Hyperlink.0"/>
    <w:basedOn w:val="Hyperlink"/>
    <w:next w:val="Hyperlink.0"/>
    <w:rPr>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