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108" w:rsidRDefault="00AB0108">
      <w:pPr>
        <w:spacing w:line="192" w:lineRule="auto"/>
        <w:jc w:val="center"/>
        <w:rPr>
          <w:rFonts w:ascii="Arial" w:hAnsi="Arial" w:cs="Arial"/>
          <w:b/>
          <w:bCs/>
          <w:sz w:val="22"/>
          <w:szCs w:val="22"/>
        </w:rPr>
      </w:pPr>
      <w:bookmarkStart w:id="0" w:name="_GoBack"/>
      <w:bookmarkEnd w:id="0"/>
      <w:r>
        <w:rPr>
          <w:rFonts w:ascii="Arial" w:hAnsi="Arial" w:cs="Arial"/>
          <w:b/>
          <w:bCs/>
          <w:sz w:val="22"/>
          <w:szCs w:val="22"/>
        </w:rPr>
        <w:t>REAL DILEMMAS:</w:t>
      </w:r>
    </w:p>
    <w:p w:rsidR="00AB0108" w:rsidRDefault="00AB0108">
      <w:pPr>
        <w:spacing w:line="192" w:lineRule="auto"/>
        <w:jc w:val="center"/>
        <w:rPr>
          <w:rFonts w:ascii="Arial" w:hAnsi="Arial" w:cs="Arial"/>
          <w:sz w:val="22"/>
          <w:szCs w:val="22"/>
        </w:rPr>
      </w:pPr>
      <w:r>
        <w:rPr>
          <w:rFonts w:ascii="Arial" w:hAnsi="Arial" w:cs="Arial"/>
          <w:b/>
          <w:bCs/>
          <w:sz w:val="22"/>
          <w:szCs w:val="22"/>
        </w:rPr>
        <w:t xml:space="preserve">Cooperation in the Face of a Threat </w:t>
      </w:r>
      <w:proofErr w:type="gramStart"/>
      <w:r>
        <w:rPr>
          <w:rFonts w:ascii="Arial" w:hAnsi="Arial" w:cs="Arial"/>
          <w:b/>
          <w:bCs/>
          <w:sz w:val="22"/>
          <w:szCs w:val="22"/>
        </w:rPr>
        <w:t>From</w:t>
      </w:r>
      <w:proofErr w:type="gramEnd"/>
      <w:r>
        <w:rPr>
          <w:rFonts w:ascii="Arial" w:hAnsi="Arial" w:cs="Arial"/>
          <w:b/>
          <w:bCs/>
          <w:sz w:val="22"/>
          <w:szCs w:val="22"/>
        </w:rPr>
        <w:t xml:space="preserve"> the External Environment</w:t>
      </w:r>
    </w:p>
    <w:p w:rsidR="00AB0108" w:rsidRDefault="00AB0108">
      <w:pPr>
        <w:spacing w:line="192" w:lineRule="auto"/>
        <w:rPr>
          <w:rFonts w:ascii="Arial" w:hAnsi="Arial" w:cs="Arial"/>
          <w:sz w:val="22"/>
          <w:szCs w:val="22"/>
        </w:rPr>
      </w:pPr>
      <w:r>
        <w:rPr>
          <w:rFonts w:ascii="Arial" w:hAnsi="Arial" w:cs="Arial"/>
          <w:sz w:val="22"/>
          <w:szCs w:val="22"/>
          <w:u w:val="single"/>
        </w:rPr>
        <w:t xml:space="preserve">                                                                                                                                                                                        </w:t>
      </w:r>
    </w:p>
    <w:p w:rsidR="00AB0108" w:rsidRDefault="00AB0108">
      <w:pPr>
        <w:spacing w:line="192" w:lineRule="auto"/>
        <w:rPr>
          <w:rFonts w:ascii="Arial" w:hAnsi="Arial" w:cs="Arial"/>
          <w:sz w:val="20"/>
          <w:szCs w:val="20"/>
        </w:rPr>
      </w:pPr>
      <w:r>
        <w:rPr>
          <w:rFonts w:ascii="Arial" w:hAnsi="Arial" w:cs="Arial"/>
          <w:b/>
          <w:bCs/>
          <w:sz w:val="20"/>
          <w:szCs w:val="20"/>
        </w:rPr>
        <w:t>Real Dilemmas</w:t>
      </w:r>
    </w:p>
    <w:p w:rsidR="00AB0108" w:rsidRDefault="00AB0108">
      <w:pPr>
        <w:spacing w:line="192" w:lineRule="auto"/>
        <w:rPr>
          <w:rFonts w:ascii="Arial" w:hAnsi="Arial" w:cs="Arial"/>
          <w:sz w:val="20"/>
          <w:szCs w:val="20"/>
        </w:rPr>
      </w:pPr>
      <w:r>
        <w:rPr>
          <w:rFonts w:ascii="Arial" w:hAnsi="Arial" w:cs="Arial"/>
          <w:sz w:val="20"/>
          <w:szCs w:val="20"/>
        </w:rPr>
        <w:t>In</w:t>
      </w:r>
      <w:r w:rsidR="00B0463C">
        <w:rPr>
          <w:rFonts w:ascii="Arial" w:hAnsi="Arial" w:cs="Arial"/>
          <w:sz w:val="20"/>
          <w:szCs w:val="20"/>
        </w:rPr>
        <w:t xml:space="preserve"> the </w:t>
      </w:r>
      <w:r>
        <w:rPr>
          <w:rFonts w:ascii="Arial" w:hAnsi="Arial" w:cs="Arial"/>
          <w:sz w:val="20"/>
          <w:szCs w:val="20"/>
        </w:rPr>
        <w:t>social environment, actors have varying levels of power and influence; actors follow different ideologies which often are opposed to one another; and actors often have widely varying agendas, needs and interests.  As such, simple beliefs like “cooperation is good” - will not always hold.</w:t>
      </w:r>
    </w:p>
    <w:p w:rsidR="00AB0108" w:rsidRDefault="00AB0108">
      <w:pPr>
        <w:spacing w:line="192" w:lineRule="auto"/>
        <w:rPr>
          <w:rFonts w:ascii="Arial" w:hAnsi="Arial" w:cs="Arial"/>
          <w:sz w:val="20"/>
          <w:szCs w:val="20"/>
        </w:rPr>
      </w:pPr>
    </w:p>
    <w:p w:rsidR="00AB0108" w:rsidRDefault="00AB0108">
      <w:pPr>
        <w:spacing w:line="192" w:lineRule="auto"/>
        <w:rPr>
          <w:rFonts w:ascii="Arial" w:hAnsi="Arial" w:cs="Arial"/>
          <w:sz w:val="20"/>
          <w:szCs w:val="20"/>
        </w:rPr>
      </w:pPr>
      <w:r>
        <w:rPr>
          <w:rFonts w:ascii="Arial" w:hAnsi="Arial" w:cs="Arial"/>
          <w:sz w:val="20"/>
          <w:szCs w:val="20"/>
        </w:rPr>
        <w:t>We need to take a more critical look at the value and utility of cooperation - so that we can address some common-sense realities.  For instance, we can value cooperation all we want - but this still will not make it logical or worthwhile to cooperate with an irrelevant stakeholder which has no ability to affect our organization.  And - cooperation can lead to mutual benefit and all, but we are not going to waste our time or our organization’s resources trying to find some cooperative common ground with a group that has an extreme ideological difference.  Instead of simply assuming that cooperation is inherently good, we are going to step back and think about how “cooperation” actually takes place in a specific set of circumstances - namely - a context in which an organization and a stakeholder group face a “real dilemma.”</w:t>
      </w:r>
    </w:p>
    <w:p w:rsidR="00AB0108" w:rsidRDefault="00AB0108">
      <w:pPr>
        <w:spacing w:line="192" w:lineRule="auto"/>
        <w:rPr>
          <w:rFonts w:ascii="Arial" w:hAnsi="Arial" w:cs="Arial"/>
          <w:sz w:val="20"/>
          <w:szCs w:val="20"/>
        </w:rPr>
      </w:pPr>
    </w:p>
    <w:p w:rsidR="00AB0108" w:rsidRDefault="00AB0108">
      <w:pPr>
        <w:spacing w:line="192" w:lineRule="auto"/>
        <w:rPr>
          <w:rFonts w:ascii="Arial" w:hAnsi="Arial" w:cs="Arial"/>
          <w:sz w:val="20"/>
          <w:szCs w:val="20"/>
        </w:rPr>
      </w:pPr>
      <w:r>
        <w:rPr>
          <w:rFonts w:ascii="Arial" w:hAnsi="Arial" w:cs="Arial"/>
          <w:sz w:val="20"/>
          <w:szCs w:val="20"/>
        </w:rPr>
        <w:t xml:space="preserve">Arguably, “real dilemmas” occur whenever an organization and a stakeholder group face a shock from the external environment (typically beyond their control) which affects both the organization’s interests and the stakeholder’s interests.  The reality of life is that the external environment can create powerful threats to organizations and their stakeholders.  External shocks can come in the form of everything from changes in technology, to natural disasters, to new laws or regulations, to sudden economic booms or busts, to the sudden appearance of new competition.  The common feature of each of these instances is that each has the ability to have specific negative impacts on an organization and its stakeholders - which thus creates a situation in which a course-of-action is necessary to address the problem.       </w:t>
      </w:r>
    </w:p>
    <w:p w:rsidR="00AB0108" w:rsidRDefault="00AB0108">
      <w:pPr>
        <w:spacing w:line="192" w:lineRule="auto"/>
        <w:rPr>
          <w:rFonts w:ascii="Arial" w:hAnsi="Arial" w:cs="Arial"/>
          <w:b/>
          <w:bCs/>
          <w:sz w:val="20"/>
          <w:szCs w:val="20"/>
        </w:rPr>
      </w:pPr>
    </w:p>
    <w:p w:rsidR="00AB0108" w:rsidRDefault="00AB0108">
      <w:pPr>
        <w:spacing w:line="192" w:lineRule="auto"/>
        <w:rPr>
          <w:rFonts w:ascii="Arial" w:hAnsi="Arial" w:cs="Arial"/>
          <w:b/>
          <w:bCs/>
          <w:sz w:val="20"/>
          <w:szCs w:val="20"/>
        </w:rPr>
      </w:pPr>
      <w:r>
        <w:rPr>
          <w:rFonts w:ascii="Arial" w:hAnsi="Arial" w:cs="Arial"/>
          <w:b/>
          <w:bCs/>
          <w:sz w:val="20"/>
          <w:szCs w:val="20"/>
        </w:rPr>
        <w:t xml:space="preserve">Strategies for Addressing a Threat </w:t>
      </w:r>
      <w:proofErr w:type="gramStart"/>
      <w:r>
        <w:rPr>
          <w:rFonts w:ascii="Arial" w:hAnsi="Arial" w:cs="Arial"/>
          <w:b/>
          <w:bCs/>
          <w:sz w:val="20"/>
          <w:szCs w:val="20"/>
        </w:rPr>
        <w:t>From</w:t>
      </w:r>
      <w:proofErr w:type="gramEnd"/>
      <w:r>
        <w:rPr>
          <w:rFonts w:ascii="Arial" w:hAnsi="Arial" w:cs="Arial"/>
          <w:b/>
          <w:bCs/>
          <w:sz w:val="20"/>
          <w:szCs w:val="20"/>
        </w:rPr>
        <w:t xml:space="preserve"> the External Environment</w:t>
      </w:r>
    </w:p>
    <w:p w:rsidR="00AB0108" w:rsidRDefault="00AB0108">
      <w:pPr>
        <w:spacing w:line="192" w:lineRule="auto"/>
        <w:rPr>
          <w:rFonts w:ascii="Arial" w:hAnsi="Arial" w:cs="Arial"/>
          <w:sz w:val="20"/>
          <w:szCs w:val="20"/>
        </w:rPr>
      </w:pPr>
      <w:r>
        <w:rPr>
          <w:rFonts w:ascii="Arial" w:hAnsi="Arial" w:cs="Arial"/>
          <w:sz w:val="20"/>
          <w:szCs w:val="20"/>
        </w:rPr>
        <w:t>So - the question is - how should an organization and its stakeholders respond when faced with a threat/shock from the external environment?  The simple answer from the beginning of class would be “the organization and the stakeholders should cooperate to address the situation.”  While this is a nice thought, it completely ignores the dilemma perspective - which explains that, when cooperating, actors face the competing pressure of the choice to forgo the highest possible individual gain in order to work together for mutual gain versus the choice to forgo working together in order to pursue the highest possible individual gain.  Keeping this dilemma logic in mind, the following four strategies are possible:</w:t>
      </w:r>
    </w:p>
    <w:p w:rsidR="00AB0108" w:rsidRDefault="00AB0108">
      <w:pPr>
        <w:spacing w:line="192" w:lineRule="auto"/>
        <w:rPr>
          <w:rFonts w:ascii="Arial" w:hAnsi="Arial" w:cs="Arial"/>
          <w:sz w:val="20"/>
          <w:szCs w:val="20"/>
        </w:rPr>
      </w:pPr>
    </w:p>
    <w:p w:rsidR="00AB0108" w:rsidRDefault="00AB0108">
      <w:pPr>
        <w:spacing w:line="192" w:lineRule="auto"/>
        <w:rPr>
          <w:rFonts w:ascii="Arial" w:hAnsi="Arial" w:cs="Arial"/>
          <w:sz w:val="20"/>
          <w:szCs w:val="20"/>
        </w:rPr>
      </w:pPr>
      <w:r>
        <w:rPr>
          <w:rFonts w:ascii="Arial" w:hAnsi="Arial" w:cs="Arial"/>
          <w:b/>
          <w:bCs/>
          <w:sz w:val="20"/>
          <w:szCs w:val="20"/>
        </w:rPr>
        <w:t xml:space="preserve">1.  </w:t>
      </w:r>
      <w:r>
        <w:rPr>
          <w:rFonts w:ascii="Arial" w:hAnsi="Arial" w:cs="Arial"/>
          <w:b/>
          <w:bCs/>
          <w:sz w:val="20"/>
          <w:szCs w:val="20"/>
          <w:u w:val="single"/>
        </w:rPr>
        <w:t>Cooperative</w:t>
      </w:r>
      <w:r>
        <w:rPr>
          <w:rFonts w:ascii="Arial" w:hAnsi="Arial" w:cs="Arial"/>
          <w:sz w:val="20"/>
          <w:szCs w:val="20"/>
        </w:rPr>
        <w:t xml:space="preserve">: In the face of an external threat which affects both parties’ interests, the organization and the stakeholder group will </w:t>
      </w:r>
      <w:r>
        <w:rPr>
          <w:rFonts w:ascii="Arial" w:hAnsi="Arial" w:cs="Arial"/>
          <w:sz w:val="20"/>
          <w:szCs w:val="20"/>
          <w:u w:val="single"/>
        </w:rPr>
        <w:t>both</w:t>
      </w:r>
      <w:r>
        <w:rPr>
          <w:rFonts w:ascii="Arial" w:hAnsi="Arial" w:cs="Arial"/>
          <w:sz w:val="20"/>
          <w:szCs w:val="20"/>
        </w:rPr>
        <w:t xml:space="preserve"> attempt to contribute to a course-of-action in hopes of achieving mutual benefit.  Basically, both parties have something essential to offer to the course-of-action and/or both stand to gain from a mutually-</w:t>
      </w:r>
      <w:proofErr w:type="spellStart"/>
      <w:r>
        <w:rPr>
          <w:rFonts w:ascii="Arial" w:hAnsi="Arial" w:cs="Arial"/>
          <w:sz w:val="20"/>
          <w:szCs w:val="20"/>
        </w:rPr>
        <w:t>benefical</w:t>
      </w:r>
      <w:proofErr w:type="spellEnd"/>
      <w:r>
        <w:rPr>
          <w:rFonts w:ascii="Arial" w:hAnsi="Arial" w:cs="Arial"/>
          <w:sz w:val="20"/>
          <w:szCs w:val="20"/>
        </w:rPr>
        <w:t xml:space="preserve"> solution.  For example, think of the DeBeers (diamond) Company and an exclusive jewelry store in the face of a major strike from the shipping industry.  Both stand to gain from working together to find alternative ways to ship DeBeers product - and neither stands to benefit by taking advantage of the other - particularly since their partnership is long term.  </w:t>
      </w:r>
    </w:p>
    <w:p w:rsidR="00AB0108" w:rsidRDefault="00AB0108">
      <w:pPr>
        <w:spacing w:line="192" w:lineRule="auto"/>
        <w:rPr>
          <w:rFonts w:ascii="Arial" w:hAnsi="Arial" w:cs="Arial"/>
          <w:sz w:val="20"/>
          <w:szCs w:val="20"/>
        </w:rPr>
      </w:pPr>
    </w:p>
    <w:p w:rsidR="00AB0108" w:rsidRDefault="00AB0108">
      <w:pPr>
        <w:spacing w:line="192" w:lineRule="auto"/>
        <w:rPr>
          <w:rFonts w:ascii="Arial" w:hAnsi="Arial" w:cs="Arial"/>
          <w:sz w:val="20"/>
          <w:szCs w:val="20"/>
        </w:rPr>
      </w:pPr>
      <w:r>
        <w:rPr>
          <w:rFonts w:ascii="Arial" w:hAnsi="Arial" w:cs="Arial"/>
          <w:b/>
          <w:bCs/>
          <w:sz w:val="20"/>
          <w:szCs w:val="20"/>
        </w:rPr>
        <w:t xml:space="preserve">2.  </w:t>
      </w:r>
      <w:r>
        <w:rPr>
          <w:rFonts w:ascii="Arial" w:hAnsi="Arial" w:cs="Arial"/>
          <w:b/>
          <w:bCs/>
          <w:sz w:val="20"/>
          <w:szCs w:val="20"/>
          <w:u w:val="single"/>
        </w:rPr>
        <w:t>Smooth (Temptation</w:t>
      </w:r>
      <w:r>
        <w:rPr>
          <w:rFonts w:ascii="Arial" w:hAnsi="Arial" w:cs="Arial"/>
          <w:b/>
          <w:bCs/>
          <w:sz w:val="20"/>
          <w:szCs w:val="20"/>
        </w:rPr>
        <w:t>)</w:t>
      </w:r>
      <w:r>
        <w:rPr>
          <w:rFonts w:ascii="Arial" w:hAnsi="Arial" w:cs="Arial"/>
          <w:sz w:val="20"/>
          <w:szCs w:val="20"/>
        </w:rPr>
        <w:t xml:space="preserve">: In the face of an external threat which affects both parties’ interests, </w:t>
      </w:r>
      <w:r>
        <w:rPr>
          <w:rFonts w:ascii="Arial" w:hAnsi="Arial" w:cs="Arial"/>
          <w:sz w:val="20"/>
          <w:szCs w:val="20"/>
          <w:u w:val="single"/>
        </w:rPr>
        <w:t>either</w:t>
      </w:r>
      <w:r>
        <w:rPr>
          <w:rFonts w:ascii="Arial" w:hAnsi="Arial" w:cs="Arial"/>
          <w:sz w:val="20"/>
          <w:szCs w:val="20"/>
        </w:rPr>
        <w:t xml:space="preserve"> the organization or the stakeholder group is able to compel or convince the other to bear the greater share of the costs/burdens of the course-of-action and/or tailor the course-of-action so that they receive the greater share of benefits.  This strategy is most often pursued from a position of power or entitlement, in which one party either views the other as weak, or views the relationship as inconsequential and short-term.  Basically, one actor has gained/maintained some great advantage from the external threat which it uses to dictate the terms of a response - while gaining the benefits.  For example, think of a local community’s response to the revelation that a local oil company has just accidentally dumped millions of gallons of oil into the local river.  It will not be difficult for leaders in the local community to figure out that the oil company faces the prospect of huge lawsuits from community members.  Thus, the local community is likely to make tough clean-up demands that the company surely will have to accept.  </w:t>
      </w:r>
    </w:p>
    <w:p w:rsidR="00AB0108" w:rsidRDefault="00AB0108">
      <w:pPr>
        <w:spacing w:line="192" w:lineRule="auto"/>
        <w:rPr>
          <w:rFonts w:ascii="Arial" w:hAnsi="Arial" w:cs="Arial"/>
          <w:sz w:val="20"/>
          <w:szCs w:val="20"/>
        </w:rPr>
      </w:pPr>
    </w:p>
    <w:p w:rsidR="00AB0108" w:rsidRDefault="00AB0108">
      <w:pPr>
        <w:spacing w:line="192" w:lineRule="auto"/>
        <w:rPr>
          <w:rFonts w:ascii="Arial" w:hAnsi="Arial" w:cs="Arial"/>
          <w:sz w:val="20"/>
          <w:szCs w:val="20"/>
        </w:rPr>
      </w:pPr>
      <w:r>
        <w:rPr>
          <w:rFonts w:ascii="Arial" w:hAnsi="Arial" w:cs="Arial"/>
          <w:b/>
          <w:bCs/>
          <w:sz w:val="20"/>
          <w:szCs w:val="20"/>
        </w:rPr>
        <w:t xml:space="preserve">3.  </w:t>
      </w:r>
      <w:r>
        <w:rPr>
          <w:rFonts w:ascii="Arial" w:hAnsi="Arial" w:cs="Arial"/>
          <w:b/>
          <w:bCs/>
          <w:sz w:val="20"/>
          <w:szCs w:val="20"/>
          <w:u w:val="single"/>
        </w:rPr>
        <w:t>Sucker</w:t>
      </w:r>
      <w:r>
        <w:rPr>
          <w:rFonts w:ascii="Arial" w:hAnsi="Arial" w:cs="Arial"/>
          <w:sz w:val="20"/>
          <w:szCs w:val="20"/>
        </w:rPr>
        <w:t xml:space="preserve">: In the face of an external threat which affects both parties’ interests, </w:t>
      </w:r>
      <w:r>
        <w:rPr>
          <w:rFonts w:ascii="Arial" w:hAnsi="Arial" w:cs="Arial"/>
          <w:sz w:val="20"/>
          <w:szCs w:val="20"/>
          <w:u w:val="single"/>
        </w:rPr>
        <w:t>either</w:t>
      </w:r>
      <w:r>
        <w:rPr>
          <w:rFonts w:ascii="Arial" w:hAnsi="Arial" w:cs="Arial"/>
          <w:sz w:val="20"/>
          <w:szCs w:val="20"/>
        </w:rPr>
        <w:t xml:space="preserve"> the organization or the stakeholder group places itself at risk of (or willingly accepts) being on the other side of a “smooth” strategy.  The organization or stakeholder </w:t>
      </w:r>
      <w:proofErr w:type="gramStart"/>
      <w:r>
        <w:rPr>
          <w:rFonts w:ascii="Arial" w:hAnsi="Arial" w:cs="Arial"/>
          <w:sz w:val="20"/>
          <w:szCs w:val="20"/>
        </w:rPr>
        <w:t>group bears the greater share of the costs/burdens of the course-of-action and/or tailor</w:t>
      </w:r>
      <w:proofErr w:type="gramEnd"/>
      <w:r>
        <w:rPr>
          <w:rFonts w:ascii="Arial" w:hAnsi="Arial" w:cs="Arial"/>
          <w:sz w:val="20"/>
          <w:szCs w:val="20"/>
        </w:rPr>
        <w:t xml:space="preserve"> the course-of-action so that their counterpart receives the greater share of benefits.  This strategy is most often pursued in a sudden position of weakness - in which one actor perceives that the other actor has gained a tremendous advantage from the external threat.  For example, think of how a company would respond if its product suddenly became obsolete because of a change in technology.  The company would probably offer retailers huge discounts and push for guaranteed contracts that would ensure the sale of their obsolete product - but at terms which would greatly favor the retailers.</w:t>
      </w:r>
    </w:p>
    <w:p w:rsidR="00AB0108" w:rsidRDefault="00AB0108">
      <w:pPr>
        <w:spacing w:line="192" w:lineRule="auto"/>
        <w:rPr>
          <w:rFonts w:ascii="Arial" w:hAnsi="Arial" w:cs="Arial"/>
          <w:sz w:val="20"/>
          <w:szCs w:val="20"/>
        </w:rPr>
      </w:pPr>
    </w:p>
    <w:p w:rsidR="00AB0108" w:rsidRDefault="00AB0108">
      <w:pPr>
        <w:spacing w:line="192" w:lineRule="auto"/>
        <w:rPr>
          <w:rFonts w:ascii="Arial" w:hAnsi="Arial" w:cs="Arial"/>
          <w:sz w:val="20"/>
          <w:szCs w:val="20"/>
        </w:rPr>
      </w:pPr>
      <w:r>
        <w:rPr>
          <w:rFonts w:ascii="Arial" w:hAnsi="Arial" w:cs="Arial"/>
          <w:b/>
          <w:bCs/>
          <w:sz w:val="20"/>
          <w:szCs w:val="20"/>
        </w:rPr>
        <w:t xml:space="preserve">4.  </w:t>
      </w:r>
      <w:r>
        <w:rPr>
          <w:rFonts w:ascii="Arial" w:hAnsi="Arial" w:cs="Arial"/>
          <w:b/>
          <w:bCs/>
          <w:sz w:val="20"/>
          <w:szCs w:val="20"/>
          <w:u w:val="single"/>
        </w:rPr>
        <w:t>Defect</w:t>
      </w:r>
      <w:r>
        <w:rPr>
          <w:rFonts w:ascii="Arial" w:hAnsi="Arial" w:cs="Arial"/>
          <w:sz w:val="20"/>
          <w:szCs w:val="20"/>
        </w:rPr>
        <w:t xml:space="preserve">: In the face of an external threat which affects both parties’ interests, the organization and the stakeholder group essentially refuse to work together in a course-of-action to address the threat.  This can happen for any number of reasons, including a lack of trust or repeated interactions, a fundamental disagreement on how to address the problem, or diametrically-opposed ideological views over the desired solution to the problem.  In this situation, there will often be a half-hearted course-of-action, a symbolic gesture with no real commitment or resources, or even no attempt whatsoever at a course-of-action.  The key point, however, is that the actors do not truly work together to address the threat - which can be disastrous if the threat is severe.  Conversely, it is possible that the best possible solution is for the actors to address the problem on their own.  A (negative) example of this strategy is the decline of the steel industry in Western Pennsylvania during the 1970s-1980s.  Basically, even though the industry faced tremendous external threats from foreign steel and technological development, scholars have argued that management and the labor unions simply refused to work together to address these problems - which led to the “death” of the once-powerful steel industry in this area.  In short, each side narrowly pursued their own interests in their negotiations - which led to the “collective ruin” of the entire industry (and both parties) by the mid-1980s.   </w:t>
      </w:r>
    </w:p>
    <w:sectPr w:rsidR="00AB0108" w:rsidSect="00AB0108">
      <w:pgSz w:w="12240" w:h="15840"/>
      <w:pgMar w:top="360" w:right="360" w:bottom="446" w:left="360" w:header="360" w:footer="44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0108"/>
    <w:rsid w:val="006C3050"/>
    <w:rsid w:val="00AB0108"/>
    <w:rsid w:val="00B0463C"/>
    <w:rsid w:val="00D82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REAL DILEMMAS:</vt:lpstr>
    </vt:vector>
  </TitlesOfParts>
  <Company>University of Pittsburgh</Company>
  <LinksUpToDate>false</LinksUpToDate>
  <CharactersWithSpaces>7340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 DILEMMAS:</dc:title>
  <dc:creator>Ray Jones</dc:creator>
  <cp:lastModifiedBy>rayjones</cp:lastModifiedBy>
  <cp:revision>2</cp:revision>
  <dcterms:created xsi:type="dcterms:W3CDTF">2017-04-05T19:36:00Z</dcterms:created>
  <dcterms:modified xsi:type="dcterms:W3CDTF">2017-04-05T19:36:00Z</dcterms:modified>
</cp:coreProperties>
</file>