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68E14" w14:textId="77777777" w:rsidR="00B11A0A" w:rsidRPr="00B11A0A" w:rsidRDefault="00B11A0A" w:rsidP="00B11A0A">
      <w:pPr>
        <w:rPr>
          <w:rFonts w:ascii="Times New Roman" w:eastAsia="Times New Roman" w:hAnsi="Times New Roman" w:cs="Times New Roman"/>
        </w:rPr>
      </w:pP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Midland Energy Resources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Assignment: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Review the Harvard Business School Case (Brief Case) - #4130, dated June 19, 2009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Consider the following in your analysis: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1. The main goal for this case is for Janet Mortensen to append a sort of “user guide” in her 2007 calculations;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2. If she did append a “user’s guide” what might be her guidance for different types of project analysis at Midland such as capital budgeting and financial accounting, performance assessments, M&amp;A proposals, and stock repurchase decisions;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3. how might the cost of capital numbers differ or guidance differ for division 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-level versus corporate-level decisions;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4. what guidance might she provide with validating the components used to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compute the WACC;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5. how would you compute a cost of capital for the Petrochemical division;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6. what ‘actual’ firm would you use now as a pure play for the Petrochemical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division.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@@@@@ in the link information about Midland Energy Resources you must use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hyperlink r:id="rId4" w:tgtFrame="_blank" w:history="1">
        <w:r w:rsidRPr="00B11A0A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FFF"/>
          </w:rPr>
          <w:t>https://www.dropbox.com/sh/u75nte2z4oact7k/AACTFWYlqSE3n3Jkkp9fVtZ5a?dl=0</w:t>
        </w:r>
      </w:hyperlink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Very important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1.Overview and Assumptions: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A. Appropriateness of T-bond maturity used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B. Appropriateness of equity risk premium used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C. Appropriateness of using firm-level WACC for divisions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D. Approach to defining division-level cost of capital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2. Computation of firm-level WACC 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3. Computation of division-level cost of capital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 xml:space="preserve">4. Approach used to compute cost of capital for </w:t>
      </w:r>
      <w:proofErr w:type="spellStart"/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PetroChemical</w:t>
      </w:r>
      <w:proofErr w:type="spellEnd"/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 xml:space="preserve"> Division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 xml:space="preserve">5. User Guide </w:t>
      </w:r>
      <w:proofErr w:type="spellStart"/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Reccomendation</w:t>
      </w:r>
      <w:proofErr w:type="spellEnd"/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 xml:space="preserve"> - capital project valuation, asset projects, performance evaluation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6. Format and Content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Note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1- pages must be more than 1 page and less than 4 pages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2- Grading on Fact Sheet: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standard 1" margins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single-spacing (text)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double-spacing between paragraphs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no paragraph indentation (left justified)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size 12 font, Times New Roman, black text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italicized or bold font for section headings 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3- Avoiding Plagiarism. 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4- See attachment which is Information to compute WACC based upon different capital structures. 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r w:rsidRPr="00B11A0A">
        <w:rPr>
          <w:rFonts w:ascii="Tahoma" w:eastAsia="Times New Roman" w:hAnsi="Tahoma" w:cs="Tahoma"/>
          <w:color w:val="212121"/>
          <w:sz w:val="20"/>
          <w:szCs w:val="20"/>
          <w:shd w:val="clear" w:color="auto" w:fill="FFFFFF"/>
        </w:rPr>
        <w:t>5- See the link which some examples of fact sheet in the link very important:</w:t>
      </w:r>
      <w:r w:rsidRPr="00B11A0A">
        <w:rPr>
          <w:rFonts w:ascii="Tahoma" w:eastAsia="Times New Roman" w:hAnsi="Tahoma" w:cs="Tahoma"/>
          <w:color w:val="212121"/>
          <w:sz w:val="20"/>
          <w:szCs w:val="20"/>
        </w:rPr>
        <w:br/>
      </w:r>
      <w:hyperlink r:id="rId5" w:tgtFrame="_blank" w:history="1">
        <w:r w:rsidRPr="00B11A0A">
          <w:rPr>
            <w:rFonts w:ascii="Tahoma" w:eastAsia="Times New Roman" w:hAnsi="Tahoma" w:cs="Tahoma"/>
            <w:color w:val="0000FF"/>
            <w:sz w:val="20"/>
            <w:szCs w:val="20"/>
            <w:u w:val="single"/>
            <w:shd w:val="clear" w:color="auto" w:fill="FFFFFF"/>
          </w:rPr>
          <w:t>https://www.dropbox.com/sh/v2nznicvydwku61/AACOPivXIhGnRYNc6rwBqpTpa?dl=0</w:t>
        </w:r>
      </w:hyperlink>
    </w:p>
    <w:p w14:paraId="5A055C85" w14:textId="77777777" w:rsidR="007B3461" w:rsidRDefault="00B11A0A">
      <w:bookmarkStart w:id="0" w:name="_GoBack"/>
      <w:bookmarkEnd w:id="0"/>
    </w:p>
    <w:sectPr w:rsidR="007B3461" w:rsidSect="00222C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A0A"/>
    <w:rsid w:val="000949CD"/>
    <w:rsid w:val="00222CAE"/>
    <w:rsid w:val="00B1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73D3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11A0A"/>
  </w:style>
  <w:style w:type="character" w:styleId="Hyperlink">
    <w:name w:val="Hyperlink"/>
    <w:basedOn w:val="DefaultParagraphFont"/>
    <w:uiPriority w:val="99"/>
    <w:semiHidden/>
    <w:unhideWhenUsed/>
    <w:rsid w:val="00B11A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0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dropbox.com/sh/u75nte2z4oact7k/AACTFWYlqSE3n3Jkkp9fVtZ5a?dl=0" TargetMode="External"/><Relationship Id="rId5" Type="http://schemas.openxmlformats.org/officeDocument/2006/relationships/hyperlink" Target="https://www.dropbox.com/sh/v2nznicvydwku61/AACOPivXIhGnRYNc6rwBqpTpa?dl=0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Macintosh Word</Application>
  <DocSecurity>0</DocSecurity>
  <Lines>16</Lines>
  <Paragraphs>4</Paragraphs>
  <ScaleCrop>false</ScaleCrop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T Alharthi</dc:creator>
  <cp:keywords/>
  <dc:description/>
  <cp:lastModifiedBy>Mohammed T Alharthi</cp:lastModifiedBy>
  <cp:revision>1</cp:revision>
  <dcterms:created xsi:type="dcterms:W3CDTF">2017-04-03T07:16:00Z</dcterms:created>
  <dcterms:modified xsi:type="dcterms:W3CDTF">2017-04-03T07:17:00Z</dcterms:modified>
</cp:coreProperties>
</file>