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8E016" w14:textId="77777777" w:rsidR="00CB346B" w:rsidRPr="00CB346B" w:rsidRDefault="00CB346B" w:rsidP="00CB346B">
      <w:pPr>
        <w:keepNext/>
        <w:keepLines/>
        <w:spacing w:after="0"/>
        <w:jc w:val="center"/>
        <w:outlineLvl w:val="1"/>
        <w:rPr>
          <w:rFonts w:ascii="Calibri" w:eastAsia="Times New Roman" w:hAnsi="Calibri"/>
          <w:b/>
          <w:bCs/>
          <w:sz w:val="28"/>
          <w:szCs w:val="28"/>
        </w:rPr>
      </w:pPr>
      <w:bookmarkStart w:id="0" w:name="_GoBack"/>
      <w:bookmarkEnd w:id="0"/>
      <w:r w:rsidRPr="00CB346B">
        <w:rPr>
          <w:rFonts w:ascii="Calibri" w:eastAsia="Times New Roman" w:hAnsi="Calibri"/>
          <w:b/>
          <w:bCs/>
          <w:sz w:val="28"/>
          <w:szCs w:val="28"/>
        </w:rPr>
        <w:t>Guidelines for Developing Spreadsheets</w:t>
      </w:r>
    </w:p>
    <w:p w14:paraId="06095236" w14:textId="77777777" w:rsidR="00CB346B" w:rsidRPr="00CB346B" w:rsidRDefault="00CB346B" w:rsidP="00CB346B">
      <w:pPr>
        <w:spacing w:after="0"/>
        <w:rPr>
          <w:rFonts w:ascii="Calibri" w:hAnsi="Calibri"/>
          <w:sz w:val="20"/>
          <w:szCs w:val="20"/>
        </w:rPr>
      </w:pPr>
    </w:p>
    <w:p w14:paraId="2EA38728" w14:textId="77777777" w:rsidR="00CB346B" w:rsidRPr="00CB346B" w:rsidRDefault="00CB346B" w:rsidP="00CB346B">
      <w:pPr>
        <w:spacing w:after="0"/>
        <w:rPr>
          <w:rFonts w:ascii="Calibri" w:hAnsi="Calibri"/>
          <w:sz w:val="20"/>
          <w:szCs w:val="20"/>
        </w:rPr>
      </w:pPr>
      <w:r w:rsidRPr="00CB346B">
        <w:rPr>
          <w:rFonts w:ascii="Calibri" w:hAnsi="Calibri"/>
          <w:sz w:val="20"/>
          <w:szCs w:val="20"/>
        </w:rPr>
        <w:t>It is important to develop spreadsheets that are clear, well-organized, and easy to read. Here are some tips that you will need to assist with your assignments in class. I recommend them for all your work, both at GCU and later in your career.</w:t>
      </w:r>
    </w:p>
    <w:p w14:paraId="5284E372" w14:textId="77777777" w:rsidR="00CB346B" w:rsidRPr="00CB346B" w:rsidRDefault="00CB346B" w:rsidP="00CB346B">
      <w:pPr>
        <w:spacing w:after="0"/>
        <w:rPr>
          <w:rFonts w:ascii="Calibri" w:hAnsi="Calibri"/>
          <w:sz w:val="20"/>
          <w:szCs w:val="20"/>
        </w:rPr>
      </w:pPr>
    </w:p>
    <w:p w14:paraId="4F16650E" w14:textId="77777777" w:rsidR="00CB346B" w:rsidRPr="00CB346B" w:rsidRDefault="00CB346B" w:rsidP="00CB346B">
      <w:pPr>
        <w:numPr>
          <w:ilvl w:val="0"/>
          <w:numId w:val="9"/>
        </w:numPr>
        <w:spacing w:after="0" w:line="276" w:lineRule="auto"/>
        <w:contextualSpacing/>
        <w:rPr>
          <w:rFonts w:ascii="Calibri" w:hAnsi="Calibri"/>
          <w:sz w:val="20"/>
          <w:szCs w:val="20"/>
        </w:rPr>
      </w:pPr>
      <w:r w:rsidRPr="00CB346B">
        <w:rPr>
          <w:rFonts w:ascii="Calibri" w:hAnsi="Calibri"/>
          <w:sz w:val="20"/>
          <w:szCs w:val="20"/>
        </w:rPr>
        <w:t>Your spreadsheet should be organized into three basic parts. Clearly label each part.</w:t>
      </w:r>
    </w:p>
    <w:p w14:paraId="292F9F5B" w14:textId="77777777" w:rsidR="00CB346B" w:rsidRPr="00CB346B" w:rsidRDefault="00CB346B" w:rsidP="00CB346B">
      <w:pPr>
        <w:numPr>
          <w:ilvl w:val="1"/>
          <w:numId w:val="9"/>
        </w:numPr>
        <w:spacing w:after="0" w:line="276" w:lineRule="auto"/>
        <w:contextualSpacing/>
        <w:rPr>
          <w:rFonts w:ascii="Calibri" w:hAnsi="Calibri"/>
          <w:sz w:val="20"/>
          <w:szCs w:val="20"/>
        </w:rPr>
      </w:pPr>
      <w:r w:rsidRPr="00CB346B">
        <w:rPr>
          <w:rFonts w:ascii="Calibri" w:hAnsi="Calibri"/>
          <w:sz w:val="20"/>
          <w:szCs w:val="20"/>
        </w:rPr>
        <w:t xml:space="preserve">A title, labeling what your spreadsheet does. The title for your spreadsheets in this course can be the problem number that you are assigned. Place this in the upper left corner, in cell A1. </w:t>
      </w:r>
    </w:p>
    <w:p w14:paraId="230134A9" w14:textId="77777777" w:rsidR="00CB346B" w:rsidRPr="00CB346B" w:rsidRDefault="00CB346B" w:rsidP="00CB346B">
      <w:pPr>
        <w:numPr>
          <w:ilvl w:val="1"/>
          <w:numId w:val="9"/>
        </w:numPr>
        <w:spacing w:after="0" w:line="276" w:lineRule="auto"/>
        <w:contextualSpacing/>
        <w:rPr>
          <w:rFonts w:ascii="Calibri" w:hAnsi="Calibri"/>
          <w:sz w:val="20"/>
          <w:szCs w:val="20"/>
        </w:rPr>
      </w:pPr>
      <w:r w:rsidRPr="00CB346B">
        <w:rPr>
          <w:rFonts w:ascii="Calibri" w:hAnsi="Calibri"/>
          <w:sz w:val="20"/>
          <w:szCs w:val="20"/>
        </w:rPr>
        <w:t>Inputs, which are given or assumed.</w:t>
      </w:r>
    </w:p>
    <w:p w14:paraId="004DFFA1" w14:textId="77777777" w:rsidR="00CB346B" w:rsidRPr="00CB346B" w:rsidRDefault="00CB346B" w:rsidP="00CB346B">
      <w:pPr>
        <w:numPr>
          <w:ilvl w:val="1"/>
          <w:numId w:val="9"/>
        </w:numPr>
        <w:spacing w:after="0" w:line="276" w:lineRule="auto"/>
        <w:contextualSpacing/>
        <w:rPr>
          <w:rFonts w:ascii="Calibri" w:hAnsi="Calibri"/>
          <w:sz w:val="20"/>
          <w:szCs w:val="20"/>
        </w:rPr>
      </w:pPr>
      <w:r w:rsidRPr="00CB346B">
        <w:rPr>
          <w:rFonts w:ascii="Calibri" w:hAnsi="Calibri"/>
          <w:sz w:val="20"/>
          <w:szCs w:val="20"/>
        </w:rPr>
        <w:t>Results (Outputs) which the spreadsheet calculates.</w:t>
      </w:r>
    </w:p>
    <w:p w14:paraId="4B547ADC" w14:textId="77777777" w:rsidR="00CB346B" w:rsidRPr="00CB346B" w:rsidRDefault="00CB346B" w:rsidP="00CB346B">
      <w:pPr>
        <w:numPr>
          <w:ilvl w:val="0"/>
          <w:numId w:val="9"/>
        </w:numPr>
        <w:spacing w:after="0" w:line="276" w:lineRule="auto"/>
        <w:contextualSpacing/>
        <w:rPr>
          <w:rFonts w:ascii="Calibri" w:hAnsi="Calibri"/>
          <w:sz w:val="20"/>
          <w:szCs w:val="20"/>
        </w:rPr>
      </w:pPr>
      <w:r w:rsidRPr="00CB346B">
        <w:rPr>
          <w:rFonts w:ascii="Calibri" w:hAnsi="Calibri"/>
          <w:sz w:val="20"/>
          <w:szCs w:val="20"/>
        </w:rPr>
        <w:t>Provide specific labels for all inputs and outputs. Label both the variable names and the notation for the variables. Where a formula is involved, it is a good idea (but not necessary) to enter the formula to the right of the cell containing the results. I display these formulas in italics, so that they are not confused with the variable labels.</w:t>
      </w:r>
    </w:p>
    <w:p w14:paraId="02FA2CAF" w14:textId="77777777" w:rsidR="00CB346B" w:rsidRPr="00CB346B" w:rsidRDefault="00CB346B" w:rsidP="00CB346B">
      <w:pPr>
        <w:numPr>
          <w:ilvl w:val="0"/>
          <w:numId w:val="9"/>
        </w:numPr>
        <w:spacing w:after="0" w:line="276" w:lineRule="auto"/>
        <w:contextualSpacing/>
        <w:rPr>
          <w:rFonts w:ascii="Calibri" w:hAnsi="Calibri"/>
          <w:sz w:val="20"/>
          <w:szCs w:val="20"/>
        </w:rPr>
      </w:pPr>
      <w:r w:rsidRPr="00CB346B">
        <w:rPr>
          <w:rFonts w:ascii="Calibri" w:hAnsi="Calibri"/>
          <w:sz w:val="20"/>
          <w:szCs w:val="20"/>
        </w:rPr>
        <w:t>Highlight the cell containing the final answer, using EXCEL’s yellow highlighter, which can be found on the top menu bar.</w:t>
      </w:r>
    </w:p>
    <w:p w14:paraId="5290E082" w14:textId="77777777" w:rsidR="00CB346B" w:rsidRPr="00CB346B" w:rsidRDefault="00CB346B" w:rsidP="00CB346B">
      <w:pPr>
        <w:numPr>
          <w:ilvl w:val="0"/>
          <w:numId w:val="9"/>
        </w:numPr>
        <w:spacing w:after="0" w:line="276" w:lineRule="auto"/>
        <w:contextualSpacing/>
        <w:rPr>
          <w:rFonts w:ascii="Calibri" w:hAnsi="Calibri"/>
          <w:sz w:val="20"/>
          <w:szCs w:val="20"/>
        </w:rPr>
      </w:pPr>
      <w:r w:rsidRPr="00CB346B">
        <w:rPr>
          <w:rFonts w:ascii="Calibri" w:hAnsi="Calibri"/>
          <w:sz w:val="20"/>
          <w:szCs w:val="20"/>
        </w:rPr>
        <w:t>If your spreadsheet uses a long formula, you might find it advisable to break the formula into component parts. This serves to minimize the typos that can occur when entering long formulas, as well as makes locating errors in the results easier to find. Nested parentheses are a particular problem in long formulas, and breaking up the calculations into component parts minimizes the need for nested parentheses also. In the example below, the calculations are broken into two steps; (1) the percentage changes in price and quantity demanded, and (2) the final elasticity calculation using these intermediate results.</w:t>
      </w:r>
    </w:p>
    <w:p w14:paraId="1B01B824" w14:textId="77777777" w:rsidR="00CB346B" w:rsidRPr="00CB346B" w:rsidRDefault="00CB346B" w:rsidP="00CB346B">
      <w:pPr>
        <w:numPr>
          <w:ilvl w:val="0"/>
          <w:numId w:val="9"/>
        </w:numPr>
        <w:spacing w:after="0" w:line="276" w:lineRule="auto"/>
        <w:contextualSpacing/>
        <w:rPr>
          <w:rFonts w:ascii="Calibri" w:hAnsi="Calibri"/>
          <w:sz w:val="20"/>
          <w:szCs w:val="20"/>
        </w:rPr>
      </w:pPr>
      <w:r w:rsidRPr="00CB346B">
        <w:rPr>
          <w:rFonts w:ascii="Calibri" w:hAnsi="Calibri"/>
          <w:sz w:val="20"/>
          <w:szCs w:val="20"/>
        </w:rPr>
        <w:t>Don’t forget to place each homework problem on a separate spreadsheet tab. Label these tabs with the problem number for easy identification.</w:t>
      </w:r>
    </w:p>
    <w:p w14:paraId="2C02108D" w14:textId="77777777" w:rsidR="00CB346B" w:rsidRPr="00CB346B" w:rsidRDefault="00CB346B" w:rsidP="00CB346B">
      <w:pPr>
        <w:spacing w:after="0"/>
        <w:ind w:left="720"/>
        <w:contextualSpacing/>
        <w:rPr>
          <w:rFonts w:ascii="Calibri" w:hAnsi="Calibri"/>
          <w:sz w:val="20"/>
          <w:szCs w:val="20"/>
        </w:rPr>
      </w:pPr>
    </w:p>
    <w:p w14:paraId="6641B209" w14:textId="77777777" w:rsidR="00CB346B" w:rsidRPr="00CB346B" w:rsidRDefault="00CB346B" w:rsidP="00CB346B">
      <w:pPr>
        <w:spacing w:after="0"/>
        <w:ind w:left="360"/>
        <w:rPr>
          <w:rFonts w:ascii="Calibri" w:hAnsi="Calibri"/>
          <w:sz w:val="20"/>
          <w:szCs w:val="20"/>
        </w:rPr>
      </w:pPr>
      <w:r w:rsidRPr="00CB346B">
        <w:rPr>
          <w:rFonts w:ascii="Calibri" w:hAnsi="Calibri"/>
          <w:sz w:val="20"/>
          <w:szCs w:val="20"/>
        </w:rPr>
        <w:t>A sample spreadsheet reflecting these points is below.</w:t>
      </w:r>
    </w:p>
    <w:p w14:paraId="0157E1AF" w14:textId="77777777" w:rsidR="00CB346B" w:rsidRPr="00CB346B" w:rsidRDefault="00CB346B" w:rsidP="00CB346B">
      <w:pPr>
        <w:spacing w:after="0"/>
        <w:ind w:left="360"/>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1418"/>
        <w:gridCol w:w="777"/>
        <w:gridCol w:w="960"/>
      </w:tblGrid>
      <w:tr w:rsidR="00CB346B" w:rsidRPr="00CB346B" w14:paraId="66B2A779" w14:textId="77777777" w:rsidTr="00344E19">
        <w:trPr>
          <w:trHeight w:val="300"/>
        </w:trPr>
        <w:tc>
          <w:tcPr>
            <w:tcW w:w="4540" w:type="dxa"/>
            <w:shd w:val="clear" w:color="auto" w:fill="auto"/>
            <w:noWrap/>
            <w:hideMark/>
          </w:tcPr>
          <w:p w14:paraId="2379A4F5" w14:textId="77777777" w:rsidR="00CB346B" w:rsidRPr="00CB346B" w:rsidRDefault="00CB346B" w:rsidP="00CB346B">
            <w:pPr>
              <w:spacing w:after="0"/>
              <w:ind w:left="360"/>
              <w:rPr>
                <w:rFonts w:ascii="Calibri" w:hAnsi="Calibri"/>
                <w:b/>
                <w:bCs/>
                <w:sz w:val="20"/>
                <w:szCs w:val="20"/>
              </w:rPr>
            </w:pPr>
            <w:r w:rsidRPr="00CB346B">
              <w:rPr>
                <w:rFonts w:ascii="Calibri" w:hAnsi="Calibri"/>
                <w:b/>
                <w:bCs/>
                <w:sz w:val="20"/>
                <w:szCs w:val="20"/>
              </w:rPr>
              <w:t>Calculating Price Elasticity of Demand</w:t>
            </w:r>
          </w:p>
        </w:tc>
        <w:tc>
          <w:tcPr>
            <w:tcW w:w="1418" w:type="dxa"/>
            <w:shd w:val="clear" w:color="auto" w:fill="auto"/>
            <w:noWrap/>
            <w:hideMark/>
          </w:tcPr>
          <w:p w14:paraId="0CBA0F31" w14:textId="77777777" w:rsidR="00CB346B" w:rsidRPr="00CB346B" w:rsidRDefault="00CB346B" w:rsidP="00CB346B">
            <w:pPr>
              <w:spacing w:after="0"/>
              <w:ind w:left="360"/>
              <w:rPr>
                <w:rFonts w:ascii="Calibri" w:hAnsi="Calibri"/>
                <w:sz w:val="20"/>
                <w:szCs w:val="20"/>
              </w:rPr>
            </w:pPr>
          </w:p>
        </w:tc>
        <w:tc>
          <w:tcPr>
            <w:tcW w:w="777" w:type="dxa"/>
            <w:shd w:val="clear" w:color="auto" w:fill="auto"/>
            <w:noWrap/>
            <w:hideMark/>
          </w:tcPr>
          <w:p w14:paraId="58E59504" w14:textId="77777777" w:rsidR="00CB346B" w:rsidRPr="00CB346B" w:rsidRDefault="00CB346B" w:rsidP="00CB346B">
            <w:pPr>
              <w:spacing w:after="0"/>
              <w:ind w:left="360"/>
              <w:rPr>
                <w:rFonts w:ascii="Calibri" w:hAnsi="Calibri"/>
                <w:sz w:val="20"/>
                <w:szCs w:val="20"/>
              </w:rPr>
            </w:pPr>
          </w:p>
        </w:tc>
        <w:tc>
          <w:tcPr>
            <w:tcW w:w="960" w:type="dxa"/>
            <w:shd w:val="clear" w:color="auto" w:fill="auto"/>
            <w:noWrap/>
            <w:hideMark/>
          </w:tcPr>
          <w:p w14:paraId="7A92A436" w14:textId="77777777" w:rsidR="00CB346B" w:rsidRPr="00CB346B" w:rsidRDefault="00CB346B" w:rsidP="00CB346B">
            <w:pPr>
              <w:spacing w:after="0"/>
              <w:ind w:left="360"/>
              <w:rPr>
                <w:rFonts w:ascii="Calibri" w:hAnsi="Calibri"/>
                <w:sz w:val="20"/>
                <w:szCs w:val="20"/>
              </w:rPr>
            </w:pPr>
          </w:p>
        </w:tc>
      </w:tr>
      <w:tr w:rsidR="00CB346B" w:rsidRPr="00CB346B" w14:paraId="6124ED36" w14:textId="77777777" w:rsidTr="00344E19">
        <w:trPr>
          <w:trHeight w:val="300"/>
        </w:trPr>
        <w:tc>
          <w:tcPr>
            <w:tcW w:w="4540" w:type="dxa"/>
            <w:shd w:val="clear" w:color="auto" w:fill="auto"/>
            <w:noWrap/>
            <w:hideMark/>
          </w:tcPr>
          <w:p w14:paraId="6ECFB089" w14:textId="77777777" w:rsidR="00CB346B" w:rsidRPr="00CB346B" w:rsidRDefault="00CB346B" w:rsidP="00CB346B">
            <w:pPr>
              <w:spacing w:after="0"/>
              <w:ind w:left="360"/>
              <w:rPr>
                <w:rFonts w:ascii="Calibri" w:hAnsi="Calibri"/>
                <w:sz w:val="20"/>
                <w:szCs w:val="20"/>
              </w:rPr>
            </w:pPr>
          </w:p>
        </w:tc>
        <w:tc>
          <w:tcPr>
            <w:tcW w:w="1418" w:type="dxa"/>
            <w:shd w:val="clear" w:color="auto" w:fill="auto"/>
            <w:noWrap/>
            <w:hideMark/>
          </w:tcPr>
          <w:p w14:paraId="30B460F8" w14:textId="77777777" w:rsidR="00CB346B" w:rsidRPr="00CB346B" w:rsidRDefault="00CB346B" w:rsidP="00CB346B">
            <w:pPr>
              <w:spacing w:after="0"/>
              <w:ind w:left="360"/>
              <w:rPr>
                <w:rFonts w:ascii="Calibri" w:hAnsi="Calibri"/>
                <w:sz w:val="20"/>
                <w:szCs w:val="20"/>
              </w:rPr>
            </w:pPr>
          </w:p>
        </w:tc>
        <w:tc>
          <w:tcPr>
            <w:tcW w:w="777" w:type="dxa"/>
            <w:shd w:val="clear" w:color="auto" w:fill="auto"/>
            <w:noWrap/>
            <w:hideMark/>
          </w:tcPr>
          <w:p w14:paraId="12F8E4D6" w14:textId="77777777" w:rsidR="00CB346B" w:rsidRPr="00CB346B" w:rsidRDefault="00CB346B" w:rsidP="00CB346B">
            <w:pPr>
              <w:spacing w:after="0"/>
              <w:ind w:left="360"/>
              <w:rPr>
                <w:rFonts w:ascii="Calibri" w:hAnsi="Calibri"/>
                <w:sz w:val="20"/>
                <w:szCs w:val="20"/>
              </w:rPr>
            </w:pPr>
          </w:p>
        </w:tc>
        <w:tc>
          <w:tcPr>
            <w:tcW w:w="960" w:type="dxa"/>
            <w:shd w:val="clear" w:color="auto" w:fill="auto"/>
            <w:noWrap/>
            <w:hideMark/>
          </w:tcPr>
          <w:p w14:paraId="716F97F1" w14:textId="77777777" w:rsidR="00CB346B" w:rsidRPr="00CB346B" w:rsidRDefault="00CB346B" w:rsidP="00CB346B">
            <w:pPr>
              <w:spacing w:after="0"/>
              <w:ind w:left="360"/>
              <w:rPr>
                <w:rFonts w:ascii="Calibri" w:hAnsi="Calibri"/>
                <w:sz w:val="20"/>
                <w:szCs w:val="20"/>
              </w:rPr>
            </w:pPr>
          </w:p>
        </w:tc>
      </w:tr>
      <w:tr w:rsidR="00CB346B" w:rsidRPr="00CB346B" w14:paraId="00917355" w14:textId="77777777" w:rsidTr="00344E19">
        <w:trPr>
          <w:trHeight w:val="300"/>
        </w:trPr>
        <w:tc>
          <w:tcPr>
            <w:tcW w:w="4540" w:type="dxa"/>
            <w:shd w:val="clear" w:color="auto" w:fill="auto"/>
            <w:noWrap/>
            <w:hideMark/>
          </w:tcPr>
          <w:p w14:paraId="60AD29C6" w14:textId="77777777" w:rsidR="00CB346B" w:rsidRPr="00CB346B" w:rsidRDefault="00CB346B" w:rsidP="00CB346B">
            <w:pPr>
              <w:spacing w:after="0"/>
              <w:ind w:left="360"/>
              <w:rPr>
                <w:rFonts w:ascii="Calibri" w:hAnsi="Calibri"/>
                <w:b/>
                <w:bCs/>
                <w:sz w:val="20"/>
                <w:szCs w:val="20"/>
              </w:rPr>
            </w:pPr>
            <w:r w:rsidRPr="00CB346B">
              <w:rPr>
                <w:rFonts w:ascii="Calibri" w:hAnsi="Calibri"/>
                <w:b/>
                <w:bCs/>
                <w:sz w:val="20"/>
                <w:szCs w:val="20"/>
              </w:rPr>
              <w:t>Inputs:</w:t>
            </w:r>
          </w:p>
        </w:tc>
        <w:tc>
          <w:tcPr>
            <w:tcW w:w="1418" w:type="dxa"/>
            <w:shd w:val="clear" w:color="auto" w:fill="auto"/>
            <w:noWrap/>
            <w:hideMark/>
          </w:tcPr>
          <w:p w14:paraId="6E28861D" w14:textId="77777777" w:rsidR="00CB346B" w:rsidRPr="00CB346B" w:rsidRDefault="00CB346B" w:rsidP="00CB346B">
            <w:pPr>
              <w:spacing w:after="0"/>
              <w:ind w:left="360"/>
              <w:rPr>
                <w:rFonts w:ascii="Calibri" w:hAnsi="Calibri"/>
                <w:sz w:val="20"/>
                <w:szCs w:val="20"/>
              </w:rPr>
            </w:pPr>
          </w:p>
        </w:tc>
        <w:tc>
          <w:tcPr>
            <w:tcW w:w="777" w:type="dxa"/>
            <w:shd w:val="clear" w:color="auto" w:fill="auto"/>
            <w:noWrap/>
            <w:hideMark/>
          </w:tcPr>
          <w:p w14:paraId="23AE0A09" w14:textId="77777777" w:rsidR="00CB346B" w:rsidRPr="00CB346B" w:rsidRDefault="00CB346B" w:rsidP="00CB346B">
            <w:pPr>
              <w:spacing w:after="0"/>
              <w:ind w:left="360"/>
              <w:rPr>
                <w:rFonts w:ascii="Calibri" w:hAnsi="Calibri"/>
                <w:sz w:val="20"/>
                <w:szCs w:val="20"/>
              </w:rPr>
            </w:pPr>
          </w:p>
        </w:tc>
        <w:tc>
          <w:tcPr>
            <w:tcW w:w="960" w:type="dxa"/>
            <w:shd w:val="clear" w:color="auto" w:fill="auto"/>
            <w:noWrap/>
            <w:hideMark/>
          </w:tcPr>
          <w:p w14:paraId="66C3CCB7" w14:textId="77777777" w:rsidR="00CB346B" w:rsidRPr="00CB346B" w:rsidRDefault="00CB346B" w:rsidP="00CB346B">
            <w:pPr>
              <w:spacing w:after="0"/>
              <w:ind w:left="360"/>
              <w:rPr>
                <w:rFonts w:ascii="Calibri" w:hAnsi="Calibri"/>
                <w:sz w:val="20"/>
                <w:szCs w:val="20"/>
              </w:rPr>
            </w:pPr>
          </w:p>
        </w:tc>
      </w:tr>
      <w:tr w:rsidR="00CB346B" w:rsidRPr="00CB346B" w14:paraId="68A6CFF3" w14:textId="77777777" w:rsidTr="00344E19">
        <w:trPr>
          <w:trHeight w:val="300"/>
        </w:trPr>
        <w:tc>
          <w:tcPr>
            <w:tcW w:w="4540" w:type="dxa"/>
            <w:shd w:val="clear" w:color="auto" w:fill="auto"/>
            <w:noWrap/>
            <w:hideMark/>
          </w:tcPr>
          <w:p w14:paraId="6702381A" w14:textId="77777777" w:rsidR="00CB346B" w:rsidRPr="00CB346B" w:rsidRDefault="00CB346B" w:rsidP="00CB346B">
            <w:pPr>
              <w:spacing w:after="0"/>
              <w:ind w:left="360"/>
              <w:rPr>
                <w:rFonts w:ascii="Calibri" w:hAnsi="Calibri"/>
                <w:sz w:val="20"/>
                <w:szCs w:val="20"/>
              </w:rPr>
            </w:pPr>
            <w:r w:rsidRPr="00CB346B">
              <w:rPr>
                <w:rFonts w:ascii="Calibri" w:hAnsi="Calibri"/>
                <w:sz w:val="20"/>
                <w:szCs w:val="20"/>
              </w:rPr>
              <w:t>Original Price (P1)</w:t>
            </w:r>
          </w:p>
        </w:tc>
        <w:tc>
          <w:tcPr>
            <w:tcW w:w="1418" w:type="dxa"/>
            <w:shd w:val="clear" w:color="auto" w:fill="auto"/>
            <w:noWrap/>
            <w:hideMark/>
          </w:tcPr>
          <w:p w14:paraId="5B2F2E70" w14:textId="77777777" w:rsidR="00CB346B" w:rsidRPr="00CB346B" w:rsidRDefault="00CB346B" w:rsidP="00CB346B">
            <w:pPr>
              <w:spacing w:after="0"/>
              <w:ind w:left="360"/>
              <w:jc w:val="both"/>
              <w:rPr>
                <w:rFonts w:ascii="Calibri" w:hAnsi="Calibri"/>
                <w:sz w:val="20"/>
                <w:szCs w:val="20"/>
              </w:rPr>
            </w:pPr>
            <w:r w:rsidRPr="00CB346B">
              <w:rPr>
                <w:rFonts w:ascii="Calibri" w:hAnsi="Calibri"/>
                <w:sz w:val="20"/>
                <w:szCs w:val="20"/>
              </w:rPr>
              <w:t xml:space="preserve">$10.00 </w:t>
            </w:r>
          </w:p>
        </w:tc>
        <w:tc>
          <w:tcPr>
            <w:tcW w:w="777" w:type="dxa"/>
            <w:shd w:val="clear" w:color="auto" w:fill="auto"/>
            <w:noWrap/>
            <w:hideMark/>
          </w:tcPr>
          <w:p w14:paraId="3C1560B2" w14:textId="77777777" w:rsidR="00CB346B" w:rsidRPr="00CB346B" w:rsidRDefault="00CB346B" w:rsidP="00CB346B">
            <w:pPr>
              <w:spacing w:after="0"/>
              <w:ind w:left="360"/>
              <w:rPr>
                <w:rFonts w:ascii="Calibri" w:hAnsi="Calibri"/>
                <w:sz w:val="20"/>
                <w:szCs w:val="20"/>
              </w:rPr>
            </w:pPr>
          </w:p>
        </w:tc>
        <w:tc>
          <w:tcPr>
            <w:tcW w:w="960" w:type="dxa"/>
            <w:shd w:val="clear" w:color="auto" w:fill="auto"/>
            <w:noWrap/>
            <w:hideMark/>
          </w:tcPr>
          <w:p w14:paraId="1B2B569F" w14:textId="77777777" w:rsidR="00CB346B" w:rsidRPr="00CB346B" w:rsidRDefault="00CB346B" w:rsidP="00CB346B">
            <w:pPr>
              <w:spacing w:after="0"/>
              <w:ind w:left="360"/>
              <w:rPr>
                <w:rFonts w:ascii="Calibri" w:hAnsi="Calibri"/>
                <w:sz w:val="20"/>
                <w:szCs w:val="20"/>
              </w:rPr>
            </w:pPr>
          </w:p>
        </w:tc>
      </w:tr>
      <w:tr w:rsidR="00CB346B" w:rsidRPr="00CB346B" w14:paraId="362EBA19" w14:textId="77777777" w:rsidTr="00344E19">
        <w:trPr>
          <w:trHeight w:val="300"/>
        </w:trPr>
        <w:tc>
          <w:tcPr>
            <w:tcW w:w="4540" w:type="dxa"/>
            <w:shd w:val="clear" w:color="auto" w:fill="auto"/>
            <w:noWrap/>
            <w:hideMark/>
          </w:tcPr>
          <w:p w14:paraId="62849456" w14:textId="77777777" w:rsidR="00CB346B" w:rsidRPr="00CB346B" w:rsidRDefault="00CB346B" w:rsidP="00CB346B">
            <w:pPr>
              <w:spacing w:after="0"/>
              <w:ind w:left="360"/>
              <w:rPr>
                <w:rFonts w:ascii="Calibri" w:hAnsi="Calibri"/>
                <w:sz w:val="20"/>
                <w:szCs w:val="20"/>
              </w:rPr>
            </w:pPr>
            <w:r w:rsidRPr="00CB346B">
              <w:rPr>
                <w:rFonts w:ascii="Calibri" w:hAnsi="Calibri"/>
                <w:sz w:val="20"/>
                <w:szCs w:val="20"/>
              </w:rPr>
              <w:t>New Price (P2)</w:t>
            </w:r>
          </w:p>
        </w:tc>
        <w:tc>
          <w:tcPr>
            <w:tcW w:w="1418" w:type="dxa"/>
            <w:shd w:val="clear" w:color="auto" w:fill="auto"/>
            <w:noWrap/>
            <w:hideMark/>
          </w:tcPr>
          <w:p w14:paraId="133B9923" w14:textId="77777777" w:rsidR="00CB346B" w:rsidRPr="00CB346B" w:rsidRDefault="00CB346B" w:rsidP="00CB346B">
            <w:pPr>
              <w:spacing w:after="0"/>
              <w:ind w:left="360"/>
              <w:jc w:val="both"/>
              <w:rPr>
                <w:rFonts w:ascii="Calibri" w:hAnsi="Calibri"/>
                <w:sz w:val="20"/>
                <w:szCs w:val="20"/>
              </w:rPr>
            </w:pPr>
            <w:r w:rsidRPr="00CB346B">
              <w:rPr>
                <w:rFonts w:ascii="Calibri" w:hAnsi="Calibri"/>
                <w:sz w:val="20"/>
                <w:szCs w:val="20"/>
              </w:rPr>
              <w:t xml:space="preserve">$12.00 </w:t>
            </w:r>
          </w:p>
        </w:tc>
        <w:tc>
          <w:tcPr>
            <w:tcW w:w="777" w:type="dxa"/>
            <w:shd w:val="clear" w:color="auto" w:fill="auto"/>
            <w:noWrap/>
            <w:hideMark/>
          </w:tcPr>
          <w:p w14:paraId="706E8AC9" w14:textId="77777777" w:rsidR="00CB346B" w:rsidRPr="00CB346B" w:rsidRDefault="00CB346B" w:rsidP="00CB346B">
            <w:pPr>
              <w:spacing w:after="0"/>
              <w:ind w:left="360"/>
              <w:rPr>
                <w:rFonts w:ascii="Calibri" w:hAnsi="Calibri"/>
                <w:sz w:val="20"/>
                <w:szCs w:val="20"/>
              </w:rPr>
            </w:pPr>
          </w:p>
        </w:tc>
        <w:tc>
          <w:tcPr>
            <w:tcW w:w="960" w:type="dxa"/>
            <w:shd w:val="clear" w:color="auto" w:fill="auto"/>
            <w:noWrap/>
            <w:hideMark/>
          </w:tcPr>
          <w:p w14:paraId="5BCF2E43" w14:textId="77777777" w:rsidR="00CB346B" w:rsidRPr="00CB346B" w:rsidRDefault="00CB346B" w:rsidP="00CB346B">
            <w:pPr>
              <w:spacing w:after="0"/>
              <w:ind w:left="360"/>
              <w:rPr>
                <w:rFonts w:ascii="Calibri" w:hAnsi="Calibri"/>
                <w:sz w:val="20"/>
                <w:szCs w:val="20"/>
              </w:rPr>
            </w:pPr>
          </w:p>
        </w:tc>
      </w:tr>
      <w:tr w:rsidR="00CB346B" w:rsidRPr="00CB346B" w14:paraId="3329CFBC" w14:textId="77777777" w:rsidTr="00344E19">
        <w:trPr>
          <w:trHeight w:val="300"/>
        </w:trPr>
        <w:tc>
          <w:tcPr>
            <w:tcW w:w="4540" w:type="dxa"/>
            <w:shd w:val="clear" w:color="auto" w:fill="auto"/>
            <w:noWrap/>
            <w:hideMark/>
          </w:tcPr>
          <w:p w14:paraId="39A6314A" w14:textId="77777777" w:rsidR="00CB346B" w:rsidRPr="00CB346B" w:rsidRDefault="00CB346B" w:rsidP="00CB346B">
            <w:pPr>
              <w:spacing w:after="0"/>
              <w:ind w:left="360"/>
              <w:rPr>
                <w:rFonts w:ascii="Calibri" w:hAnsi="Calibri"/>
                <w:sz w:val="20"/>
                <w:szCs w:val="20"/>
              </w:rPr>
            </w:pPr>
            <w:r w:rsidRPr="00CB346B">
              <w:rPr>
                <w:rFonts w:ascii="Calibri" w:hAnsi="Calibri"/>
                <w:sz w:val="20"/>
                <w:szCs w:val="20"/>
              </w:rPr>
              <w:t>Original Quantity Sold (Q1)</w:t>
            </w:r>
          </w:p>
        </w:tc>
        <w:tc>
          <w:tcPr>
            <w:tcW w:w="1418" w:type="dxa"/>
            <w:shd w:val="clear" w:color="auto" w:fill="auto"/>
            <w:noWrap/>
            <w:hideMark/>
          </w:tcPr>
          <w:p w14:paraId="37BDC66A" w14:textId="77777777" w:rsidR="00CB346B" w:rsidRPr="00CB346B" w:rsidRDefault="00CB346B" w:rsidP="00CB346B">
            <w:pPr>
              <w:spacing w:after="0"/>
              <w:ind w:left="360"/>
              <w:jc w:val="both"/>
              <w:rPr>
                <w:rFonts w:ascii="Calibri" w:hAnsi="Calibri"/>
                <w:sz w:val="20"/>
                <w:szCs w:val="20"/>
              </w:rPr>
            </w:pPr>
            <w:r w:rsidRPr="00CB346B">
              <w:rPr>
                <w:rFonts w:ascii="Calibri" w:hAnsi="Calibri"/>
                <w:sz w:val="20"/>
                <w:szCs w:val="20"/>
              </w:rPr>
              <w:t>950</w:t>
            </w:r>
          </w:p>
        </w:tc>
        <w:tc>
          <w:tcPr>
            <w:tcW w:w="777" w:type="dxa"/>
            <w:shd w:val="clear" w:color="auto" w:fill="auto"/>
            <w:noWrap/>
            <w:hideMark/>
          </w:tcPr>
          <w:p w14:paraId="0671A4E2" w14:textId="77777777" w:rsidR="00CB346B" w:rsidRPr="00CB346B" w:rsidRDefault="00CB346B" w:rsidP="00CB346B">
            <w:pPr>
              <w:spacing w:after="0"/>
              <w:ind w:left="360"/>
              <w:rPr>
                <w:rFonts w:ascii="Calibri" w:hAnsi="Calibri"/>
                <w:sz w:val="20"/>
                <w:szCs w:val="20"/>
              </w:rPr>
            </w:pPr>
          </w:p>
        </w:tc>
        <w:tc>
          <w:tcPr>
            <w:tcW w:w="960" w:type="dxa"/>
            <w:shd w:val="clear" w:color="auto" w:fill="auto"/>
            <w:noWrap/>
            <w:hideMark/>
          </w:tcPr>
          <w:p w14:paraId="50CF1372" w14:textId="77777777" w:rsidR="00CB346B" w:rsidRPr="00CB346B" w:rsidRDefault="00CB346B" w:rsidP="00CB346B">
            <w:pPr>
              <w:spacing w:after="0"/>
              <w:ind w:left="360"/>
              <w:rPr>
                <w:rFonts w:ascii="Calibri" w:hAnsi="Calibri"/>
                <w:sz w:val="20"/>
                <w:szCs w:val="20"/>
              </w:rPr>
            </w:pPr>
          </w:p>
        </w:tc>
      </w:tr>
      <w:tr w:rsidR="00CB346B" w:rsidRPr="00CB346B" w14:paraId="7ADC4E51" w14:textId="77777777" w:rsidTr="00344E19">
        <w:trPr>
          <w:trHeight w:val="300"/>
        </w:trPr>
        <w:tc>
          <w:tcPr>
            <w:tcW w:w="4540" w:type="dxa"/>
            <w:shd w:val="clear" w:color="auto" w:fill="auto"/>
            <w:noWrap/>
            <w:hideMark/>
          </w:tcPr>
          <w:p w14:paraId="66133889" w14:textId="77777777" w:rsidR="00CB346B" w:rsidRPr="00CB346B" w:rsidRDefault="00CB346B" w:rsidP="00CB346B">
            <w:pPr>
              <w:spacing w:after="0"/>
              <w:ind w:left="360"/>
              <w:rPr>
                <w:rFonts w:ascii="Calibri" w:hAnsi="Calibri"/>
                <w:sz w:val="20"/>
                <w:szCs w:val="20"/>
              </w:rPr>
            </w:pPr>
            <w:r w:rsidRPr="00CB346B">
              <w:rPr>
                <w:rFonts w:ascii="Calibri" w:hAnsi="Calibri"/>
                <w:sz w:val="20"/>
                <w:szCs w:val="20"/>
              </w:rPr>
              <w:t>New Quantity Sold (Q2)</w:t>
            </w:r>
          </w:p>
        </w:tc>
        <w:tc>
          <w:tcPr>
            <w:tcW w:w="1418" w:type="dxa"/>
            <w:shd w:val="clear" w:color="auto" w:fill="auto"/>
            <w:noWrap/>
            <w:hideMark/>
          </w:tcPr>
          <w:p w14:paraId="0A6CC66D" w14:textId="77777777" w:rsidR="00CB346B" w:rsidRPr="00CB346B" w:rsidRDefault="00CB346B" w:rsidP="00CB346B">
            <w:pPr>
              <w:spacing w:after="0"/>
              <w:ind w:left="360"/>
              <w:jc w:val="both"/>
              <w:rPr>
                <w:rFonts w:ascii="Calibri" w:hAnsi="Calibri"/>
                <w:sz w:val="20"/>
                <w:szCs w:val="20"/>
              </w:rPr>
            </w:pPr>
            <w:r w:rsidRPr="00CB346B">
              <w:rPr>
                <w:rFonts w:ascii="Calibri" w:hAnsi="Calibri"/>
                <w:sz w:val="20"/>
                <w:szCs w:val="20"/>
              </w:rPr>
              <w:t>900</w:t>
            </w:r>
          </w:p>
        </w:tc>
        <w:tc>
          <w:tcPr>
            <w:tcW w:w="777" w:type="dxa"/>
            <w:shd w:val="clear" w:color="auto" w:fill="auto"/>
            <w:noWrap/>
            <w:hideMark/>
          </w:tcPr>
          <w:p w14:paraId="0A04F13C" w14:textId="77777777" w:rsidR="00CB346B" w:rsidRPr="00CB346B" w:rsidRDefault="00CB346B" w:rsidP="00CB346B">
            <w:pPr>
              <w:spacing w:after="0"/>
              <w:ind w:left="360"/>
              <w:rPr>
                <w:rFonts w:ascii="Calibri" w:hAnsi="Calibri"/>
                <w:sz w:val="20"/>
                <w:szCs w:val="20"/>
              </w:rPr>
            </w:pPr>
          </w:p>
        </w:tc>
        <w:tc>
          <w:tcPr>
            <w:tcW w:w="960" w:type="dxa"/>
            <w:shd w:val="clear" w:color="auto" w:fill="auto"/>
            <w:noWrap/>
            <w:hideMark/>
          </w:tcPr>
          <w:p w14:paraId="7AA72FA9" w14:textId="77777777" w:rsidR="00CB346B" w:rsidRPr="00CB346B" w:rsidRDefault="00CB346B" w:rsidP="00CB346B">
            <w:pPr>
              <w:spacing w:after="0"/>
              <w:ind w:left="360"/>
              <w:rPr>
                <w:rFonts w:ascii="Calibri" w:hAnsi="Calibri"/>
                <w:sz w:val="20"/>
                <w:szCs w:val="20"/>
              </w:rPr>
            </w:pPr>
          </w:p>
        </w:tc>
      </w:tr>
      <w:tr w:rsidR="00CB346B" w:rsidRPr="00CB346B" w14:paraId="6287104B" w14:textId="77777777" w:rsidTr="00344E19">
        <w:trPr>
          <w:trHeight w:val="300"/>
        </w:trPr>
        <w:tc>
          <w:tcPr>
            <w:tcW w:w="4540" w:type="dxa"/>
            <w:shd w:val="clear" w:color="auto" w:fill="auto"/>
            <w:noWrap/>
            <w:hideMark/>
          </w:tcPr>
          <w:p w14:paraId="70B5773A" w14:textId="77777777" w:rsidR="00CB346B" w:rsidRPr="00CB346B" w:rsidRDefault="00CB346B" w:rsidP="00CB346B">
            <w:pPr>
              <w:spacing w:after="0"/>
              <w:ind w:left="360"/>
              <w:rPr>
                <w:rFonts w:ascii="Calibri" w:hAnsi="Calibri"/>
                <w:sz w:val="20"/>
                <w:szCs w:val="20"/>
              </w:rPr>
            </w:pPr>
          </w:p>
        </w:tc>
        <w:tc>
          <w:tcPr>
            <w:tcW w:w="1418" w:type="dxa"/>
            <w:shd w:val="clear" w:color="auto" w:fill="auto"/>
            <w:noWrap/>
            <w:hideMark/>
          </w:tcPr>
          <w:p w14:paraId="7CABEB5F" w14:textId="77777777" w:rsidR="00CB346B" w:rsidRPr="00CB346B" w:rsidRDefault="00CB346B" w:rsidP="00CB346B">
            <w:pPr>
              <w:spacing w:after="0"/>
              <w:ind w:left="360"/>
              <w:jc w:val="both"/>
              <w:rPr>
                <w:rFonts w:ascii="Calibri" w:hAnsi="Calibri"/>
                <w:sz w:val="20"/>
                <w:szCs w:val="20"/>
              </w:rPr>
            </w:pPr>
          </w:p>
        </w:tc>
        <w:tc>
          <w:tcPr>
            <w:tcW w:w="777" w:type="dxa"/>
            <w:shd w:val="clear" w:color="auto" w:fill="auto"/>
            <w:noWrap/>
            <w:hideMark/>
          </w:tcPr>
          <w:p w14:paraId="6A718CBA" w14:textId="77777777" w:rsidR="00CB346B" w:rsidRPr="00CB346B" w:rsidRDefault="00CB346B" w:rsidP="00CB346B">
            <w:pPr>
              <w:spacing w:after="0"/>
              <w:ind w:left="360"/>
              <w:rPr>
                <w:rFonts w:ascii="Calibri" w:hAnsi="Calibri"/>
                <w:sz w:val="20"/>
                <w:szCs w:val="20"/>
              </w:rPr>
            </w:pPr>
          </w:p>
        </w:tc>
        <w:tc>
          <w:tcPr>
            <w:tcW w:w="960" w:type="dxa"/>
            <w:shd w:val="clear" w:color="auto" w:fill="auto"/>
            <w:noWrap/>
            <w:hideMark/>
          </w:tcPr>
          <w:p w14:paraId="2130A718" w14:textId="77777777" w:rsidR="00CB346B" w:rsidRPr="00CB346B" w:rsidRDefault="00CB346B" w:rsidP="00CB346B">
            <w:pPr>
              <w:spacing w:after="0"/>
              <w:ind w:left="360"/>
              <w:rPr>
                <w:rFonts w:ascii="Calibri" w:hAnsi="Calibri"/>
                <w:sz w:val="20"/>
                <w:szCs w:val="20"/>
              </w:rPr>
            </w:pPr>
          </w:p>
        </w:tc>
      </w:tr>
      <w:tr w:rsidR="00CB346B" w:rsidRPr="00CB346B" w14:paraId="25A513F4" w14:textId="77777777" w:rsidTr="00344E19">
        <w:trPr>
          <w:trHeight w:val="300"/>
        </w:trPr>
        <w:tc>
          <w:tcPr>
            <w:tcW w:w="4540" w:type="dxa"/>
            <w:shd w:val="clear" w:color="auto" w:fill="auto"/>
            <w:noWrap/>
            <w:hideMark/>
          </w:tcPr>
          <w:p w14:paraId="7288FF82" w14:textId="77777777" w:rsidR="00CB346B" w:rsidRPr="00CB346B" w:rsidRDefault="00CB346B" w:rsidP="00CB346B">
            <w:pPr>
              <w:spacing w:after="0"/>
              <w:ind w:left="360"/>
              <w:rPr>
                <w:rFonts w:ascii="Calibri" w:hAnsi="Calibri"/>
                <w:b/>
                <w:bCs/>
                <w:sz w:val="20"/>
                <w:szCs w:val="20"/>
              </w:rPr>
            </w:pPr>
            <w:r w:rsidRPr="00CB346B">
              <w:rPr>
                <w:rFonts w:ascii="Calibri" w:hAnsi="Calibri"/>
                <w:b/>
                <w:bCs/>
                <w:sz w:val="20"/>
                <w:szCs w:val="20"/>
              </w:rPr>
              <w:t>Results:</w:t>
            </w:r>
          </w:p>
        </w:tc>
        <w:tc>
          <w:tcPr>
            <w:tcW w:w="1418" w:type="dxa"/>
            <w:shd w:val="clear" w:color="auto" w:fill="auto"/>
            <w:noWrap/>
            <w:hideMark/>
          </w:tcPr>
          <w:p w14:paraId="0CBF1E82" w14:textId="77777777" w:rsidR="00CB346B" w:rsidRPr="00CB346B" w:rsidRDefault="00CB346B" w:rsidP="00CB346B">
            <w:pPr>
              <w:spacing w:after="0"/>
              <w:ind w:left="360"/>
              <w:jc w:val="both"/>
              <w:rPr>
                <w:rFonts w:ascii="Calibri" w:hAnsi="Calibri"/>
                <w:sz w:val="20"/>
                <w:szCs w:val="20"/>
              </w:rPr>
            </w:pPr>
          </w:p>
        </w:tc>
        <w:tc>
          <w:tcPr>
            <w:tcW w:w="777" w:type="dxa"/>
            <w:shd w:val="clear" w:color="auto" w:fill="auto"/>
            <w:noWrap/>
            <w:hideMark/>
          </w:tcPr>
          <w:p w14:paraId="1B021382" w14:textId="77777777" w:rsidR="00CB346B" w:rsidRPr="00CB346B" w:rsidRDefault="00CB346B" w:rsidP="00CB346B">
            <w:pPr>
              <w:spacing w:after="0"/>
              <w:ind w:left="360"/>
              <w:rPr>
                <w:rFonts w:ascii="Calibri" w:hAnsi="Calibri"/>
                <w:sz w:val="20"/>
                <w:szCs w:val="20"/>
              </w:rPr>
            </w:pPr>
          </w:p>
        </w:tc>
        <w:tc>
          <w:tcPr>
            <w:tcW w:w="960" w:type="dxa"/>
            <w:shd w:val="clear" w:color="auto" w:fill="auto"/>
            <w:noWrap/>
            <w:hideMark/>
          </w:tcPr>
          <w:p w14:paraId="39B31122" w14:textId="77777777" w:rsidR="00CB346B" w:rsidRPr="00CB346B" w:rsidRDefault="00CB346B" w:rsidP="00CB346B">
            <w:pPr>
              <w:spacing w:after="0"/>
              <w:ind w:left="360"/>
              <w:rPr>
                <w:rFonts w:ascii="Calibri" w:hAnsi="Calibri"/>
                <w:sz w:val="20"/>
                <w:szCs w:val="20"/>
              </w:rPr>
            </w:pPr>
          </w:p>
        </w:tc>
      </w:tr>
      <w:tr w:rsidR="00CB346B" w:rsidRPr="00CB346B" w14:paraId="00114B5B" w14:textId="77777777" w:rsidTr="00344E19">
        <w:trPr>
          <w:trHeight w:val="300"/>
        </w:trPr>
        <w:tc>
          <w:tcPr>
            <w:tcW w:w="4540" w:type="dxa"/>
            <w:shd w:val="clear" w:color="auto" w:fill="auto"/>
            <w:noWrap/>
            <w:hideMark/>
          </w:tcPr>
          <w:p w14:paraId="48FB3FDF" w14:textId="77777777" w:rsidR="00CB346B" w:rsidRPr="00CB346B" w:rsidRDefault="00CB346B" w:rsidP="00CB346B">
            <w:pPr>
              <w:spacing w:after="0"/>
              <w:ind w:left="360"/>
              <w:rPr>
                <w:rFonts w:ascii="Calibri" w:hAnsi="Calibri"/>
                <w:sz w:val="20"/>
                <w:szCs w:val="20"/>
              </w:rPr>
            </w:pPr>
            <w:r w:rsidRPr="00CB346B">
              <w:rPr>
                <w:rFonts w:ascii="Calibri" w:hAnsi="Calibri"/>
                <w:sz w:val="20"/>
                <w:szCs w:val="20"/>
              </w:rPr>
              <w:t>% change in price (decimal form)</w:t>
            </w:r>
          </w:p>
        </w:tc>
        <w:tc>
          <w:tcPr>
            <w:tcW w:w="1418" w:type="dxa"/>
            <w:shd w:val="clear" w:color="auto" w:fill="auto"/>
            <w:noWrap/>
            <w:hideMark/>
          </w:tcPr>
          <w:p w14:paraId="69CE2BBF" w14:textId="77777777" w:rsidR="00CB346B" w:rsidRPr="00CB346B" w:rsidRDefault="00CB346B" w:rsidP="00CB346B">
            <w:pPr>
              <w:spacing w:after="0"/>
              <w:ind w:left="360"/>
              <w:jc w:val="both"/>
              <w:rPr>
                <w:rFonts w:ascii="Calibri" w:hAnsi="Calibri"/>
                <w:sz w:val="20"/>
                <w:szCs w:val="20"/>
              </w:rPr>
            </w:pPr>
            <w:r w:rsidRPr="00CB346B">
              <w:rPr>
                <w:rFonts w:ascii="Calibri" w:hAnsi="Calibri"/>
                <w:sz w:val="20"/>
                <w:szCs w:val="20"/>
              </w:rPr>
              <w:t xml:space="preserve">   0.2000 </w:t>
            </w:r>
          </w:p>
        </w:tc>
        <w:tc>
          <w:tcPr>
            <w:tcW w:w="1737" w:type="dxa"/>
            <w:gridSpan w:val="2"/>
            <w:shd w:val="clear" w:color="auto" w:fill="auto"/>
            <w:noWrap/>
            <w:hideMark/>
          </w:tcPr>
          <w:p w14:paraId="25712125" w14:textId="77777777" w:rsidR="00CB346B" w:rsidRPr="00CB346B" w:rsidRDefault="00CB346B" w:rsidP="00CB346B">
            <w:pPr>
              <w:spacing w:after="0"/>
              <w:ind w:left="360"/>
              <w:rPr>
                <w:rFonts w:ascii="Calibri" w:hAnsi="Calibri"/>
                <w:i/>
                <w:iCs/>
                <w:sz w:val="20"/>
                <w:szCs w:val="20"/>
              </w:rPr>
            </w:pPr>
            <w:r w:rsidRPr="00CB346B">
              <w:rPr>
                <w:rFonts w:ascii="Calibri" w:hAnsi="Calibri"/>
                <w:i/>
                <w:iCs/>
                <w:sz w:val="20"/>
                <w:szCs w:val="20"/>
              </w:rPr>
              <w:t>=(p2-p1)/p1</w:t>
            </w:r>
          </w:p>
        </w:tc>
      </w:tr>
      <w:tr w:rsidR="00CB346B" w:rsidRPr="00CB346B" w14:paraId="6FDA3D07" w14:textId="77777777" w:rsidTr="00344E19">
        <w:trPr>
          <w:trHeight w:val="300"/>
        </w:trPr>
        <w:tc>
          <w:tcPr>
            <w:tcW w:w="4540" w:type="dxa"/>
            <w:shd w:val="clear" w:color="auto" w:fill="auto"/>
            <w:noWrap/>
            <w:hideMark/>
          </w:tcPr>
          <w:p w14:paraId="32849D67" w14:textId="77777777" w:rsidR="00CB346B" w:rsidRPr="00CB346B" w:rsidRDefault="00CB346B" w:rsidP="00CB346B">
            <w:pPr>
              <w:spacing w:after="0"/>
              <w:ind w:left="360"/>
              <w:rPr>
                <w:rFonts w:ascii="Calibri" w:hAnsi="Calibri"/>
                <w:sz w:val="20"/>
                <w:szCs w:val="20"/>
              </w:rPr>
            </w:pPr>
            <w:r w:rsidRPr="00CB346B">
              <w:rPr>
                <w:rFonts w:ascii="Calibri" w:hAnsi="Calibri"/>
                <w:sz w:val="20"/>
                <w:szCs w:val="20"/>
              </w:rPr>
              <w:t>% change in quantity demanded (decimal form)</w:t>
            </w:r>
          </w:p>
        </w:tc>
        <w:tc>
          <w:tcPr>
            <w:tcW w:w="1418" w:type="dxa"/>
            <w:shd w:val="clear" w:color="auto" w:fill="auto"/>
            <w:noWrap/>
            <w:hideMark/>
          </w:tcPr>
          <w:p w14:paraId="24974CDE" w14:textId="77777777" w:rsidR="00CB346B" w:rsidRPr="00CB346B" w:rsidRDefault="00CB346B" w:rsidP="00CB346B">
            <w:pPr>
              <w:spacing w:after="0"/>
              <w:ind w:left="360"/>
              <w:jc w:val="both"/>
              <w:rPr>
                <w:rFonts w:ascii="Calibri" w:hAnsi="Calibri"/>
                <w:sz w:val="20"/>
                <w:szCs w:val="20"/>
              </w:rPr>
            </w:pPr>
            <w:r w:rsidRPr="00CB346B">
              <w:rPr>
                <w:rFonts w:ascii="Calibri" w:hAnsi="Calibri"/>
                <w:sz w:val="20"/>
                <w:szCs w:val="20"/>
              </w:rPr>
              <w:t>-0.05263</w:t>
            </w:r>
          </w:p>
        </w:tc>
        <w:tc>
          <w:tcPr>
            <w:tcW w:w="1737" w:type="dxa"/>
            <w:gridSpan w:val="2"/>
            <w:shd w:val="clear" w:color="auto" w:fill="auto"/>
            <w:noWrap/>
            <w:hideMark/>
          </w:tcPr>
          <w:p w14:paraId="5B6C9698" w14:textId="77777777" w:rsidR="00CB346B" w:rsidRPr="00CB346B" w:rsidRDefault="00CB346B" w:rsidP="00CB346B">
            <w:pPr>
              <w:spacing w:after="0"/>
              <w:ind w:left="360"/>
              <w:rPr>
                <w:rFonts w:ascii="Calibri" w:hAnsi="Calibri"/>
                <w:i/>
                <w:iCs/>
                <w:sz w:val="20"/>
                <w:szCs w:val="20"/>
              </w:rPr>
            </w:pPr>
            <w:r w:rsidRPr="00CB346B">
              <w:rPr>
                <w:rFonts w:ascii="Calibri" w:hAnsi="Calibri"/>
                <w:i/>
                <w:iCs/>
                <w:sz w:val="20"/>
                <w:szCs w:val="20"/>
              </w:rPr>
              <w:t>=(q2-q1)/q1</w:t>
            </w:r>
          </w:p>
        </w:tc>
      </w:tr>
      <w:tr w:rsidR="00CB346B" w:rsidRPr="00CB346B" w14:paraId="24144478" w14:textId="77777777" w:rsidTr="00344E19">
        <w:trPr>
          <w:trHeight w:val="300"/>
        </w:trPr>
        <w:tc>
          <w:tcPr>
            <w:tcW w:w="4540" w:type="dxa"/>
            <w:shd w:val="clear" w:color="auto" w:fill="auto"/>
            <w:noWrap/>
            <w:hideMark/>
          </w:tcPr>
          <w:p w14:paraId="22642065" w14:textId="77777777" w:rsidR="00CB346B" w:rsidRPr="00CB346B" w:rsidRDefault="00CB346B" w:rsidP="00CB346B">
            <w:pPr>
              <w:spacing w:after="0"/>
              <w:ind w:left="360"/>
              <w:rPr>
                <w:rFonts w:ascii="Calibri" w:hAnsi="Calibri"/>
                <w:sz w:val="20"/>
                <w:szCs w:val="20"/>
              </w:rPr>
            </w:pPr>
            <w:r w:rsidRPr="00CB346B">
              <w:rPr>
                <w:rFonts w:ascii="Calibri" w:hAnsi="Calibri"/>
                <w:sz w:val="20"/>
                <w:szCs w:val="20"/>
              </w:rPr>
              <w:t>price elasticity of demand</w:t>
            </w:r>
          </w:p>
        </w:tc>
        <w:tc>
          <w:tcPr>
            <w:tcW w:w="1418" w:type="dxa"/>
            <w:shd w:val="clear" w:color="auto" w:fill="auto"/>
            <w:noWrap/>
            <w:hideMark/>
          </w:tcPr>
          <w:p w14:paraId="763B76EA" w14:textId="77777777" w:rsidR="00CB346B" w:rsidRPr="00CB346B" w:rsidRDefault="00CB346B" w:rsidP="00CB346B">
            <w:pPr>
              <w:spacing w:after="0"/>
              <w:ind w:left="360"/>
              <w:jc w:val="both"/>
              <w:rPr>
                <w:rFonts w:ascii="Calibri" w:hAnsi="Calibri"/>
                <w:sz w:val="20"/>
                <w:szCs w:val="20"/>
              </w:rPr>
            </w:pPr>
            <w:r w:rsidRPr="00CB346B">
              <w:rPr>
                <w:rFonts w:ascii="Calibri" w:hAnsi="Calibri"/>
                <w:sz w:val="20"/>
                <w:szCs w:val="20"/>
                <w:highlight w:val="yellow"/>
              </w:rPr>
              <w:t>-0.26316</w:t>
            </w:r>
          </w:p>
        </w:tc>
        <w:tc>
          <w:tcPr>
            <w:tcW w:w="777" w:type="dxa"/>
            <w:shd w:val="clear" w:color="auto" w:fill="auto"/>
            <w:noWrap/>
            <w:hideMark/>
          </w:tcPr>
          <w:p w14:paraId="624DDFFF" w14:textId="77777777" w:rsidR="00CB346B" w:rsidRPr="00CB346B" w:rsidRDefault="00CB346B" w:rsidP="00CB346B">
            <w:pPr>
              <w:spacing w:after="0"/>
              <w:ind w:left="360"/>
              <w:rPr>
                <w:rFonts w:ascii="Calibri" w:hAnsi="Calibri"/>
                <w:sz w:val="20"/>
                <w:szCs w:val="20"/>
              </w:rPr>
            </w:pPr>
          </w:p>
        </w:tc>
        <w:tc>
          <w:tcPr>
            <w:tcW w:w="960" w:type="dxa"/>
            <w:shd w:val="clear" w:color="auto" w:fill="auto"/>
            <w:noWrap/>
            <w:hideMark/>
          </w:tcPr>
          <w:p w14:paraId="6097368A" w14:textId="77777777" w:rsidR="00CB346B" w:rsidRPr="00CB346B" w:rsidRDefault="00CB346B" w:rsidP="00CB346B">
            <w:pPr>
              <w:spacing w:after="0"/>
              <w:ind w:left="360"/>
              <w:rPr>
                <w:rFonts w:ascii="Calibri" w:hAnsi="Calibri"/>
                <w:sz w:val="20"/>
                <w:szCs w:val="20"/>
              </w:rPr>
            </w:pPr>
          </w:p>
        </w:tc>
      </w:tr>
    </w:tbl>
    <w:p w14:paraId="38937E7E" w14:textId="77777777" w:rsidR="00CB346B" w:rsidRPr="00CB346B" w:rsidRDefault="00CB346B" w:rsidP="00CB346B">
      <w:pPr>
        <w:spacing w:after="0"/>
        <w:ind w:left="360"/>
        <w:rPr>
          <w:rFonts w:ascii="Calibri" w:hAnsi="Calibri"/>
          <w:sz w:val="20"/>
          <w:szCs w:val="20"/>
        </w:rPr>
      </w:pPr>
    </w:p>
    <w:p w14:paraId="0D688BE2" w14:textId="77777777" w:rsidR="00CB346B" w:rsidRPr="00CB346B" w:rsidRDefault="00CB346B" w:rsidP="00CB346B">
      <w:pPr>
        <w:spacing w:after="0"/>
        <w:rPr>
          <w:rFonts w:ascii="Calibri" w:hAnsi="Calibri"/>
          <w:b/>
          <w:sz w:val="20"/>
          <w:szCs w:val="20"/>
        </w:rPr>
      </w:pPr>
      <w:r w:rsidRPr="00CB346B">
        <w:rPr>
          <w:rFonts w:ascii="Calibri" w:hAnsi="Calibri"/>
          <w:b/>
          <w:sz w:val="20"/>
          <w:szCs w:val="20"/>
        </w:rPr>
        <w:t xml:space="preserve">Do </w:t>
      </w:r>
      <w:r w:rsidRPr="00CB346B">
        <w:rPr>
          <w:rFonts w:ascii="Calibri" w:hAnsi="Calibri"/>
          <w:b/>
          <w:sz w:val="20"/>
          <w:szCs w:val="20"/>
          <w:u w:val="single"/>
        </w:rPr>
        <w:t xml:space="preserve">not </w:t>
      </w:r>
      <w:r w:rsidRPr="00CB346B">
        <w:rPr>
          <w:rFonts w:ascii="Calibri" w:hAnsi="Calibri"/>
          <w:b/>
          <w:sz w:val="20"/>
          <w:szCs w:val="20"/>
        </w:rPr>
        <w:t>submit:</w:t>
      </w:r>
    </w:p>
    <w:p w14:paraId="7ECB03FC" w14:textId="77777777" w:rsidR="00CB346B" w:rsidRPr="00CB346B" w:rsidRDefault="00CB346B" w:rsidP="00CB346B">
      <w:pPr>
        <w:numPr>
          <w:ilvl w:val="0"/>
          <w:numId w:val="10"/>
        </w:numPr>
        <w:spacing w:after="0" w:line="276" w:lineRule="auto"/>
        <w:rPr>
          <w:rFonts w:ascii="Calibri" w:hAnsi="Calibri"/>
          <w:b/>
          <w:sz w:val="20"/>
          <w:szCs w:val="20"/>
        </w:rPr>
      </w:pPr>
      <w:r w:rsidRPr="00CB346B">
        <w:rPr>
          <w:rFonts w:ascii="Calibri" w:hAnsi="Calibri"/>
          <w:b/>
          <w:sz w:val="20"/>
          <w:szCs w:val="20"/>
        </w:rPr>
        <w:lastRenderedPageBreak/>
        <w:t>Word files</w:t>
      </w:r>
    </w:p>
    <w:p w14:paraId="4D64E52A" w14:textId="77777777" w:rsidR="00CB346B" w:rsidRPr="00CB346B" w:rsidRDefault="00CB346B" w:rsidP="00CB346B">
      <w:pPr>
        <w:numPr>
          <w:ilvl w:val="0"/>
          <w:numId w:val="10"/>
        </w:numPr>
        <w:spacing w:after="0" w:line="276" w:lineRule="auto"/>
        <w:rPr>
          <w:rFonts w:ascii="Calibri" w:hAnsi="Calibri"/>
          <w:b/>
          <w:sz w:val="20"/>
          <w:szCs w:val="20"/>
        </w:rPr>
      </w:pPr>
      <w:r w:rsidRPr="00CB346B">
        <w:rPr>
          <w:rFonts w:ascii="Calibri" w:hAnsi="Calibri"/>
          <w:b/>
          <w:sz w:val="20"/>
          <w:szCs w:val="20"/>
        </w:rPr>
        <w:t>Multiple files for a single assignment</w:t>
      </w:r>
    </w:p>
    <w:p w14:paraId="32B85772" w14:textId="77777777" w:rsidR="00CB346B" w:rsidRPr="00CB346B" w:rsidRDefault="00CB346B" w:rsidP="00CB346B">
      <w:pPr>
        <w:numPr>
          <w:ilvl w:val="0"/>
          <w:numId w:val="10"/>
        </w:numPr>
        <w:spacing w:after="0" w:line="276" w:lineRule="auto"/>
        <w:rPr>
          <w:rFonts w:ascii="Calibri" w:hAnsi="Calibri"/>
          <w:b/>
          <w:sz w:val="20"/>
          <w:szCs w:val="20"/>
        </w:rPr>
      </w:pPr>
      <w:r w:rsidRPr="00CB346B">
        <w:rPr>
          <w:rFonts w:ascii="Calibri" w:hAnsi="Calibri"/>
          <w:b/>
          <w:sz w:val="20"/>
          <w:szCs w:val="20"/>
        </w:rPr>
        <w:t xml:space="preserve">Filenames that start with anything but your last name. Save your files as </w:t>
      </w:r>
      <w:r w:rsidRPr="00CB346B">
        <w:rPr>
          <w:rFonts w:ascii="Calibri" w:hAnsi="Calibri"/>
          <w:b/>
          <w:sz w:val="20"/>
          <w:szCs w:val="20"/>
          <w:u w:val="single"/>
        </w:rPr>
        <w:t>Smith module 1 hmwk.xlsx</w:t>
      </w:r>
    </w:p>
    <w:p w14:paraId="64FF8C6D" w14:textId="77777777" w:rsidR="00CB346B" w:rsidRPr="00CB346B" w:rsidRDefault="00CB346B" w:rsidP="00CB346B">
      <w:pPr>
        <w:numPr>
          <w:ilvl w:val="0"/>
          <w:numId w:val="10"/>
        </w:numPr>
        <w:spacing w:after="0" w:line="276" w:lineRule="auto"/>
        <w:rPr>
          <w:rFonts w:ascii="Calibri" w:hAnsi="Calibri"/>
          <w:b/>
          <w:sz w:val="20"/>
          <w:szCs w:val="20"/>
        </w:rPr>
      </w:pPr>
      <w:r w:rsidRPr="00CB346B">
        <w:rPr>
          <w:rFonts w:ascii="Calibri" w:hAnsi="Calibri"/>
          <w:b/>
          <w:sz w:val="20"/>
          <w:szCs w:val="20"/>
        </w:rPr>
        <w:t xml:space="preserve">Filenames that do not have the module number on them </w:t>
      </w:r>
    </w:p>
    <w:p w14:paraId="3ABB0D89" w14:textId="77777777" w:rsidR="00057245" w:rsidRPr="0071082F" w:rsidRDefault="00057245" w:rsidP="0071082F"/>
    <w:sectPr w:rsidR="00057245" w:rsidRPr="0071082F" w:rsidSect="00CB3DC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54E16" w14:textId="77777777" w:rsidR="00783A79" w:rsidRDefault="00783A79">
      <w:pPr>
        <w:spacing w:after="0"/>
      </w:pPr>
      <w:r>
        <w:separator/>
      </w:r>
    </w:p>
  </w:endnote>
  <w:endnote w:type="continuationSeparator" w:id="0">
    <w:p w14:paraId="56536B33" w14:textId="77777777" w:rsidR="00783A79" w:rsidRDefault="00783A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520D8" w14:textId="77777777" w:rsidR="00D65AFC" w:rsidRDefault="004B08AC" w:rsidP="005B58DC">
    <w:pPr>
      <w:jc w:val="center"/>
    </w:pPr>
    <w:r>
      <w:t>© 2014</w:t>
    </w:r>
    <w:r w:rsidR="00A24D8C">
      <w:t>. Grand Canyon University. All Rights Reserved.</w:t>
    </w:r>
  </w:p>
  <w:p w14:paraId="2BD9B265" w14:textId="77777777" w:rsidR="00D65AFC" w:rsidRDefault="00783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5FF4B" w14:textId="77777777" w:rsidR="00783A79" w:rsidRDefault="00783A79">
      <w:pPr>
        <w:spacing w:after="0"/>
      </w:pPr>
      <w:r>
        <w:separator/>
      </w:r>
    </w:p>
  </w:footnote>
  <w:footnote w:type="continuationSeparator" w:id="0">
    <w:p w14:paraId="052BF105" w14:textId="77777777" w:rsidR="00783A79" w:rsidRDefault="00783A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1AF6B" w14:textId="77777777" w:rsidR="00D65AFC" w:rsidRDefault="00A24D8C" w:rsidP="002A3A3D">
    <w:pPr>
      <w:pStyle w:val="Header"/>
    </w:pPr>
    <w:r>
      <w:rPr>
        <w:b/>
        <w:noProof/>
      </w:rPr>
      <w:drawing>
        <wp:inline distT="0" distB="0" distL="0" distR="0" wp14:anchorId="1E1381E0" wp14:editId="6D6A2047">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46739A46" w14:textId="77777777" w:rsidR="00D65AFC" w:rsidRDefault="00783A79" w:rsidP="002A3A3D">
    <w:pPr>
      <w:pStyle w:val="Header"/>
    </w:pPr>
  </w:p>
  <w:p w14:paraId="5BF259AD" w14:textId="77777777" w:rsidR="00D65AFC" w:rsidRDefault="00783A79" w:rsidP="002A3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5F02"/>
    <w:multiLevelType w:val="hybridMultilevel"/>
    <w:tmpl w:val="C130C558"/>
    <w:lvl w:ilvl="0" w:tplc="33A0F9E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672C9"/>
    <w:multiLevelType w:val="hybridMultilevel"/>
    <w:tmpl w:val="CC9CFFAC"/>
    <w:lvl w:ilvl="0" w:tplc="F10A93F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C5FA5"/>
    <w:multiLevelType w:val="hybridMultilevel"/>
    <w:tmpl w:val="85F8F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F63A8"/>
    <w:multiLevelType w:val="hybridMultilevel"/>
    <w:tmpl w:val="CEE60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64CDE"/>
    <w:multiLevelType w:val="hybridMultilevel"/>
    <w:tmpl w:val="30F24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14DDB"/>
    <w:multiLevelType w:val="hybridMultilevel"/>
    <w:tmpl w:val="5240D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397F67"/>
    <w:multiLevelType w:val="hybridMultilevel"/>
    <w:tmpl w:val="7D1ACD92"/>
    <w:lvl w:ilvl="0" w:tplc="08AAE65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F337E3"/>
    <w:multiLevelType w:val="hybridMultilevel"/>
    <w:tmpl w:val="803C0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44B2C"/>
    <w:multiLevelType w:val="hybridMultilevel"/>
    <w:tmpl w:val="558EA7B8"/>
    <w:lvl w:ilvl="0" w:tplc="EFFAFA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C65297"/>
    <w:multiLevelType w:val="hybridMultilevel"/>
    <w:tmpl w:val="710EA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8"/>
  </w:num>
  <w:num w:numId="6">
    <w:abstractNumId w:val="6"/>
  </w:num>
  <w:num w:numId="7">
    <w:abstractNumId w:val="9"/>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D8C"/>
    <w:rsid w:val="00057245"/>
    <w:rsid w:val="00090FAE"/>
    <w:rsid w:val="00122499"/>
    <w:rsid w:val="0016114F"/>
    <w:rsid w:val="001E0BDE"/>
    <w:rsid w:val="00313316"/>
    <w:rsid w:val="00331574"/>
    <w:rsid w:val="004B08AC"/>
    <w:rsid w:val="004C50AD"/>
    <w:rsid w:val="005418DE"/>
    <w:rsid w:val="00683FB0"/>
    <w:rsid w:val="006D7E9B"/>
    <w:rsid w:val="0071082F"/>
    <w:rsid w:val="00783A79"/>
    <w:rsid w:val="007F65B1"/>
    <w:rsid w:val="008965B4"/>
    <w:rsid w:val="00956309"/>
    <w:rsid w:val="00A24D8C"/>
    <w:rsid w:val="00A37743"/>
    <w:rsid w:val="00B53D1F"/>
    <w:rsid w:val="00B763C3"/>
    <w:rsid w:val="00CB346B"/>
    <w:rsid w:val="00CF16EB"/>
    <w:rsid w:val="00E26725"/>
    <w:rsid w:val="00E36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DBA2"/>
  <w15:docId w15:val="{FA3511CB-BFE3-4956-B0BA-D0ACAFC6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D8C"/>
    <w:pPr>
      <w:spacing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D8C"/>
    <w:pPr>
      <w:tabs>
        <w:tab w:val="center" w:pos="4680"/>
        <w:tab w:val="right" w:pos="9360"/>
      </w:tabs>
      <w:spacing w:after="0"/>
    </w:pPr>
  </w:style>
  <w:style w:type="character" w:customStyle="1" w:styleId="HeaderChar">
    <w:name w:val="Header Char"/>
    <w:basedOn w:val="DefaultParagraphFont"/>
    <w:link w:val="Header"/>
    <w:uiPriority w:val="99"/>
    <w:rsid w:val="00A24D8C"/>
    <w:rPr>
      <w:rFonts w:ascii="Times New Roman" w:eastAsia="Calibri" w:hAnsi="Times New Roman" w:cs="Times New Roman"/>
      <w:sz w:val="24"/>
    </w:rPr>
  </w:style>
  <w:style w:type="paragraph" w:styleId="Footer">
    <w:name w:val="footer"/>
    <w:basedOn w:val="Normal"/>
    <w:link w:val="FooterChar"/>
    <w:uiPriority w:val="99"/>
    <w:unhideWhenUsed/>
    <w:rsid w:val="00A24D8C"/>
    <w:pPr>
      <w:tabs>
        <w:tab w:val="center" w:pos="4680"/>
        <w:tab w:val="right" w:pos="9360"/>
      </w:tabs>
      <w:spacing w:after="0"/>
    </w:pPr>
  </w:style>
  <w:style w:type="character" w:customStyle="1" w:styleId="FooterChar">
    <w:name w:val="Footer Char"/>
    <w:basedOn w:val="DefaultParagraphFont"/>
    <w:link w:val="Footer"/>
    <w:uiPriority w:val="99"/>
    <w:rsid w:val="00A24D8C"/>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A24D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D8C"/>
    <w:rPr>
      <w:rFonts w:ascii="Tahoma" w:eastAsia="Calibri" w:hAnsi="Tahoma" w:cs="Tahoma"/>
      <w:sz w:val="16"/>
      <w:szCs w:val="16"/>
    </w:rPr>
  </w:style>
  <w:style w:type="paragraph" w:styleId="ListParagraph">
    <w:name w:val="List Paragraph"/>
    <w:basedOn w:val="Normal"/>
    <w:uiPriority w:val="34"/>
    <w:qFormat/>
    <w:rsid w:val="0016114F"/>
    <w:pPr>
      <w:ind w:left="720"/>
      <w:contextualSpacing/>
    </w:pPr>
  </w:style>
  <w:style w:type="character" w:styleId="CommentReference">
    <w:name w:val="annotation reference"/>
    <w:basedOn w:val="DefaultParagraphFont"/>
    <w:uiPriority w:val="99"/>
    <w:semiHidden/>
    <w:unhideWhenUsed/>
    <w:rsid w:val="001E0BDE"/>
    <w:rPr>
      <w:sz w:val="16"/>
      <w:szCs w:val="16"/>
    </w:rPr>
  </w:style>
  <w:style w:type="paragraph" w:styleId="CommentText">
    <w:name w:val="annotation text"/>
    <w:basedOn w:val="Normal"/>
    <w:link w:val="CommentTextChar"/>
    <w:uiPriority w:val="99"/>
    <w:semiHidden/>
    <w:unhideWhenUsed/>
    <w:rsid w:val="001E0BDE"/>
    <w:rPr>
      <w:sz w:val="20"/>
      <w:szCs w:val="20"/>
    </w:rPr>
  </w:style>
  <w:style w:type="character" w:customStyle="1" w:styleId="CommentTextChar">
    <w:name w:val="Comment Text Char"/>
    <w:basedOn w:val="DefaultParagraphFont"/>
    <w:link w:val="CommentText"/>
    <w:uiPriority w:val="99"/>
    <w:semiHidden/>
    <w:rsid w:val="001E0BD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0BDE"/>
    <w:rPr>
      <w:b/>
      <w:bCs/>
    </w:rPr>
  </w:style>
  <w:style w:type="character" w:customStyle="1" w:styleId="CommentSubjectChar">
    <w:name w:val="Comment Subject Char"/>
    <w:basedOn w:val="CommentTextChar"/>
    <w:link w:val="CommentSubject"/>
    <w:uiPriority w:val="99"/>
    <w:semiHidden/>
    <w:rsid w:val="001E0BDE"/>
    <w:rPr>
      <w:rFonts w:ascii="Times New Roman" w:eastAsia="Calibri" w:hAnsi="Times New Roman" w:cs="Times New Roman"/>
      <w:b/>
      <w:bCs/>
      <w:sz w:val="20"/>
      <w:szCs w:val="20"/>
    </w:rPr>
  </w:style>
  <w:style w:type="character" w:styleId="Hyperlink">
    <w:name w:val="Hyperlink"/>
    <w:basedOn w:val="DefaultParagraphFont"/>
    <w:uiPriority w:val="99"/>
    <w:semiHidden/>
    <w:unhideWhenUsed/>
    <w:rsid w:val="000572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header1.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ACC6C0E3D6A2684F8E3D0A1332A4F040" ma:contentTypeVersion="14" ma:contentTypeDescription="Create a new Course Development document." ma:contentTypeScope="" ma:versionID="adfd5c890b8823882903f7f343106aa5">
  <xsd:schema xmlns:xsd="http://www.w3.org/2001/XMLSchema" xmlns:xs="http://www.w3.org/2001/XMLSchema" xmlns:p="http://schemas.microsoft.com/office/2006/metadata/properties" xmlns:ns1="http://schemas.microsoft.com/sharepoint/v3" xmlns:ns2="30a82cfc-8d0b-455e-b705-4035c60ff9fd" xmlns:ns3="9bbce20d-e4be-4b1a-99e6-8bcc21ec1a58" targetNamespace="http://schemas.microsoft.com/office/2006/metadata/properties" ma:root="true" ma:fieldsID="69718b802a121dca6ad974bb3ab53df2" ns1:_="" ns2:_="" ns3:_="">
    <xsd:import namespace="http://schemas.microsoft.com/sharepoint/v3"/>
    <xsd:import namespace="30a82cfc-8d0b-455e-b705-4035c60ff9fd"/>
    <xsd:import namespace="9bbce20d-e4be-4b1a-99e6-8bcc21ec1a58"/>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bce20d-e4be-4b1a-99e6-8bcc21ec1a58" elementFormDefault="qualified">
    <xsd:import namespace="http://schemas.microsoft.com/office/2006/documentManagement/types"/>
    <xsd:import namespace="http://schemas.microsoft.com/office/infopath/2007/PartnerControls"/>
    <xsd:element name="EPMLiveListConfig" ma:index="22"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72</Value>
      <Value>3</Value>
      <Value>3171</Value>
      <Value>2</Value>
      <Value>1</Value>
    </TaxCatchAll>
    <DocumentSubjectTaxHTField0 xmlns="http://schemas.microsoft.com/sharepoint/v3">
      <Terms xmlns="http://schemas.microsoft.com/office/infopath/2007/PartnerControls">
        <TermInfo xmlns="http://schemas.microsoft.com/office/infopath/2007/PartnerControls">
          <TermName xmlns="http://schemas.microsoft.com/office/infopath/2007/PartnerControls">FIN-350</TermName>
          <TermId xmlns="http://schemas.microsoft.com/office/infopath/2007/PartnerControls">5aee9345-3033-40a0-92c5-6f3391b5c038</TermId>
        </TermInfo>
      </Terms>
    </DocumentSubjectTaxHTField0>
    <DocumentStatusTaxHTField0 xmlns="http://schemas.microsoft.com/sharepoint/v3">
      <Terms xmlns="http://schemas.microsoft.com/office/infopath/2007/PartnerControls"/>
    </DocumentStatusTaxHTField0>
    <EPMLiveListConfig xmlns="9bbce20d-e4be-4b1a-99e6-8bcc21ec1a58" xsi:nil="true"/>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B6E078EE-2A35-4946-99AB-B99CC897B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9bbce20d-e4be-4b1a-99e6-8bcc21ec1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187AC-D94A-4FC4-90B2-2BA012F0830A}">
  <ds:schemaRefs>
    <ds:schemaRef ds:uri="http://schemas.microsoft.com/office/2006/metadata/properties"/>
    <ds:schemaRef ds:uri="http://schemas.microsoft.com/office/infopath/2007/PartnerControls"/>
    <ds:schemaRef ds:uri="http://schemas.microsoft.com/sharepoint/v3"/>
    <ds:schemaRef ds:uri="30a82cfc-8d0b-455e-b705-4035c60ff9fd"/>
    <ds:schemaRef ds:uri="9bbce20d-e4be-4b1a-99e6-8bcc21ec1a58"/>
  </ds:schemaRefs>
</ds:datastoreItem>
</file>

<file path=customXml/itemProps3.xml><?xml version="1.0" encoding="utf-8"?>
<ds:datastoreItem xmlns:ds="http://schemas.openxmlformats.org/officeDocument/2006/customXml" ds:itemID="{913C71A6-73A1-42DE-A24F-3AC9E41A9171}">
  <ds:schemaRefs>
    <ds:schemaRef ds:uri="http://schemas.microsoft.com/sharepoint/events"/>
  </ds:schemaRefs>
</ds:datastoreItem>
</file>

<file path=customXml/itemProps4.xml><?xml version="1.0" encoding="utf-8"?>
<ds:datastoreItem xmlns:ds="http://schemas.openxmlformats.org/officeDocument/2006/customXml" ds:itemID="{624819A6-630D-4AB5-9B4A-11835E8D164A}">
  <ds:schemaRefs>
    <ds:schemaRef ds:uri="http://schemas.microsoft.com/sharepoint/v3/contenttype/forms"/>
  </ds:schemaRefs>
</ds:datastoreItem>
</file>

<file path=customXml/itemProps5.xml><?xml version="1.0" encoding="utf-8"?>
<ds:datastoreItem xmlns:ds="http://schemas.openxmlformats.org/officeDocument/2006/customXml" ds:itemID="{95C9116B-BC91-4643-9AE4-513EBE0B22D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376</Words>
  <Characters>2144</Characters>
  <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