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05" w:rsidRDefault="000A5005" w:rsidP="000A5005">
      <w:pPr>
        <w:pStyle w:val="ListParagraph"/>
      </w:pPr>
      <w:r>
        <w:t>1)</w:t>
      </w:r>
    </w:p>
    <w:p w:rsidR="000A5005" w:rsidRPr="000A5005" w:rsidRDefault="000A5005" w:rsidP="000A5005">
      <w:pPr>
        <w:pStyle w:val="ListParagraph"/>
      </w:pPr>
      <w:r w:rsidRPr="000A5005">
        <w:t>The figure to the right illustrates the average total cost</w:t>
      </w:r>
      <w:proofErr w:type="gramStart"/>
      <w:r w:rsidRPr="000A5005">
        <w:t>​ (</w:t>
      </w:r>
      <w:proofErr w:type="gramEnd"/>
      <w:r w:rsidRPr="000A5005">
        <w:t>ATC) and marginal cost​ (MC) curves for an orange farmer in California. Assume the market for oranges is perfectly competitive.</w:t>
      </w:r>
    </w:p>
    <w:p w:rsidR="000A5005" w:rsidRPr="000A5005" w:rsidRDefault="000A5005" w:rsidP="000A5005">
      <w:pPr>
        <w:pStyle w:val="ListParagraph"/>
      </w:pPr>
      <w:r w:rsidRPr="000A5005">
        <w:t xml:space="preserve">Suppose the market price of oranges </w:t>
      </w:r>
      <w:proofErr w:type="gramStart"/>
      <w:r w:rsidRPr="000A5005">
        <w:t>is ​$</w:t>
      </w:r>
      <w:proofErr w:type="gramEnd"/>
      <w:r w:rsidRPr="000A5005">
        <w:t>20.00 per crate. Characterize the</w:t>
      </w:r>
      <w:proofErr w:type="gramStart"/>
      <w:r w:rsidRPr="000A5005">
        <w:t>​ farmer's</w:t>
      </w:r>
      <w:proofErr w:type="gramEnd"/>
      <w:r w:rsidRPr="000A5005">
        <w:t xml:space="preserve"> profit.</w:t>
      </w:r>
    </w:p>
    <w:p w:rsidR="000A5005" w:rsidRPr="000A5005" w:rsidRDefault="000A5005" w:rsidP="000A5005">
      <w:pPr>
        <w:pStyle w:val="ListParagraph"/>
      </w:pPr>
      <w:r w:rsidRPr="000A5005">
        <w:t xml:space="preserve">At </w:t>
      </w:r>
      <w:proofErr w:type="gramStart"/>
      <w:r w:rsidRPr="000A5005">
        <w:t>a ​$</w:t>
      </w:r>
      <w:proofErr w:type="gramEnd"/>
      <w:r w:rsidRPr="000A5005">
        <w:t>20.00</w:t>
      </w:r>
      <w:r>
        <w:t xml:space="preserve"> </w:t>
      </w:r>
      <w:r w:rsidRPr="000A5005">
        <w:t xml:space="preserve">​price, the farmer will </w:t>
      </w:r>
      <w:r>
        <w:rPr>
          <w:u w:val="single"/>
        </w:rPr>
        <w:t>Break even.</w:t>
      </w:r>
    </w:p>
    <w:p w:rsidR="000A5005" w:rsidRPr="000A5005" w:rsidRDefault="000A5005" w:rsidP="000A5005">
      <w:pPr>
        <w:pStyle w:val="ListParagraph"/>
      </w:pPr>
      <w:r w:rsidRPr="000A5005">
        <w:t xml:space="preserve">The orange farmer will make a profit if the price of oranges is above </w:t>
      </w:r>
    </w:p>
    <w:p w:rsidR="000A5005" w:rsidRPr="000A5005" w:rsidRDefault="000A5005" w:rsidP="000A5005">
      <w:pPr>
        <w:pStyle w:val="ListParagraph"/>
      </w:pPr>
      <w:r w:rsidRPr="000A5005">
        <w:t>​</w:t>
      </w:r>
      <w:proofErr w:type="gramStart"/>
      <w:r w:rsidRPr="000A5005">
        <w:t>$</w:t>
      </w:r>
      <w:r w:rsidRPr="000A5005"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9.3pt;height:18.15pt" o:ole="">
            <v:imagedata r:id="rId6" o:title=""/>
          </v:shape>
          <w:control r:id="rId7" w:name="DefaultOcxName" w:shapeid="_x0000_i1060"/>
        </w:object>
      </w:r>
      <w:r w:rsidRPr="000A5005">
        <w:t>per crate.</w:t>
      </w:r>
      <w:proofErr w:type="gramEnd"/>
      <w:r w:rsidRPr="000A5005">
        <w:t xml:space="preserve"> </w:t>
      </w:r>
      <w:r w:rsidRPr="000A5005">
        <w:rPr>
          <w:i/>
          <w:iCs/>
        </w:rPr>
        <w:t xml:space="preserve">​(Enter your response as </w:t>
      </w:r>
      <w:proofErr w:type="gramStart"/>
      <w:r w:rsidRPr="000A5005">
        <w:rPr>
          <w:i/>
          <w:iCs/>
        </w:rPr>
        <w:t>an</w:t>
      </w:r>
      <w:r>
        <w:rPr>
          <w:i/>
          <w:iCs/>
        </w:rPr>
        <w:t xml:space="preserve"> </w:t>
      </w:r>
      <w:r w:rsidRPr="000A5005">
        <w:rPr>
          <w:i/>
          <w:iCs/>
        </w:rPr>
        <w:t>​integer</w:t>
      </w:r>
      <w:proofErr w:type="gramEnd"/>
      <w:r w:rsidRPr="000A5005">
        <w:rPr>
          <w:i/>
          <w:iCs/>
        </w:rPr>
        <w:t>.)</w:t>
      </w:r>
    </w:p>
    <w:p w:rsidR="000A5005" w:rsidRDefault="000A5005" w:rsidP="000A5005">
      <w:pPr>
        <w:pStyle w:val="ListParagraph"/>
      </w:pPr>
    </w:p>
    <w:p w:rsidR="000A5005" w:rsidRDefault="000A5005" w:rsidP="000A5005">
      <w:pPr>
        <w:pStyle w:val="ListParagraph"/>
      </w:pPr>
      <w:r>
        <w:rPr>
          <w:noProof/>
        </w:rPr>
        <w:drawing>
          <wp:inline distT="0" distB="0" distL="0" distR="0" wp14:anchorId="660AB777" wp14:editId="442D420C">
            <wp:extent cx="3057525" cy="2847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005" w:rsidRDefault="000A5005" w:rsidP="000A5005">
      <w:pPr>
        <w:pStyle w:val="ListParagraph"/>
      </w:pPr>
      <w:r>
        <w:t>2)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Refer to the following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table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061"/>
        <w:gridCol w:w="1061"/>
        <w:gridCol w:w="1768"/>
        <w:gridCol w:w="950"/>
        <w:gridCol w:w="965"/>
      </w:tblGrid>
      <w:tr w:rsidR="000A5005" w:rsidRPr="000A5005" w:rsidTr="000A5005">
        <w:trPr>
          <w:trHeight w:val="585"/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Quantity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​(Bushels)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​(Q)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Total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Revenue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​(TR)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Total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Cost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​(TC)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Profit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</w:t>
            </w:r>
            <w:proofErr w:type="spellStart"/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TRminus</w:t>
            </w:r>
            <w:proofErr w:type="spellEnd"/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  <w:bdr w:val="none" w:sz="0" w:space="0" w:color="auto" w:frame="1"/>
              </w:rPr>
              <w:t>−</w:t>
            </w: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​TC)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Marginal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Revenue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​(MR)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Marginal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Cost</w:t>
            </w:r>
          </w:p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​(MC)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​$0.00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​$1.00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​-$1.00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​--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​--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​$3.00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3.00</w:t>
            </w:r>
          </w:p>
        </w:tc>
      </w:tr>
      <w:tr w:rsidR="000A5005" w:rsidRPr="000A5005" w:rsidTr="000A5005">
        <w:trPr>
          <w:trHeight w:val="19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2.00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1.50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2.00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2.50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3.00</w:t>
            </w:r>
          </w:p>
        </w:tc>
      </w:tr>
      <w:tr w:rsidR="000A5005" w:rsidRPr="000A5005" w:rsidTr="000A5005">
        <w:trPr>
          <w:trHeight w:val="19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4.50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6.00</w:t>
            </w:r>
          </w:p>
        </w:tc>
      </w:tr>
      <w:tr w:rsidR="000A5005" w:rsidRPr="000A5005" w:rsidTr="000A5005">
        <w:trPr>
          <w:trHeight w:val="6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7.00</w:t>
            </w:r>
          </w:p>
        </w:tc>
      </w:tr>
      <w:tr w:rsidR="000A5005" w:rsidRPr="000A5005" w:rsidTr="000A5005">
        <w:trPr>
          <w:trHeight w:val="10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 0.50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−0.50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8.00</w:t>
            </w:r>
          </w:p>
        </w:tc>
      </w:tr>
    </w:tbl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Suppose the price of wheat rises 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to ​$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5.00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per bushel. Farmer Parker will maximize 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bookmarkStart w:id="0" w:name="PS1"/>
      <w:bookmarkEnd w:id="0"/>
      <w:r w:rsidRPr="000A5005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Profits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by producing </w:t>
      </w:r>
      <w:r w:rsidRPr="000A5005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080" type="#_x0000_t75" style="width:60.65pt;height:18.15pt" o:ole="">
            <v:imagedata r:id="rId9" o:title=""/>
          </v:shape>
          <w:control r:id="rId10" w:name="DefaultOcxName2" w:shapeid="_x0000_i1080"/>
        </w:objec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bushels of wheat 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(enter a whole</w:t>
      </w:r>
      <w:proofErr w:type="gramStart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number</w:t>
      </w:r>
      <w:proofErr w:type="gramEnd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).</w:t>
      </w:r>
    </w:p>
    <w:p w:rsidR="000A5005" w:rsidRDefault="000A5005" w:rsidP="000A500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 xml:space="preserve">He will make a profit 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of ​$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079" type="#_x0000_t75" style="width:60.65pt;height:18.15pt" o:ole="">
            <v:imagedata r:id="rId9" o:title=""/>
          </v:shape>
          <w:control r:id="rId11" w:name="DefaultOcxName1" w:shapeid="_x0000_i1079"/>
        </w:objec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​(round your answer to the nearest​ penny).</w:t>
      </w:r>
    </w:p>
    <w:p w:rsidR="000A5005" w:rsidRDefault="000A5005" w:rsidP="000A500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28072A" w:rsidRDefault="0028072A" w:rsidP="000A500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:rsidR="000A5005" w:rsidRDefault="000A5005" w:rsidP="000A500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3)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table below shows the quantity of workers and total output for a local pizza parlor. Answer the following questions based on this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table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1264"/>
      </w:tblGrid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Quantity of Workers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Total Output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—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18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23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27</w:t>
            </w:r>
          </w:p>
        </w:tc>
      </w:tr>
      <w:tr w:rsidR="000A5005" w:rsidRPr="000A5005" w:rsidTr="000A500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hideMark/>
          </w:tcPr>
          <w:p w:rsidR="000A5005" w:rsidRPr="000A5005" w:rsidRDefault="000A5005" w:rsidP="000A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0A500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25</w:t>
            </w:r>
          </w:p>
        </w:tc>
      </w:tr>
    </w:tbl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                                               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                        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</w:p>
    <w:p w:rsidR="000A5005" w:rsidRPr="0028072A" w:rsidRDefault="000A5005" w:rsidP="0028072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When the owner hires 4</w:t>
      </w: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workers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the average product of labor is </w:t>
      </w:r>
      <w:r w:rsidRPr="0028072A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01" type="#_x0000_t75" style="width:60.65pt;height:18.15pt" o:ole="">
            <v:imagedata r:id="rId9" o:title=""/>
          </v:shape>
          <w:control r:id="rId12" w:name="DefaultOcxName7" w:shapeid="_x0000_i1101"/>
        </w:object>
      </w:r>
      <w:r w:rsidR="0028072A" w:rsidRPr="0028072A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pizzas. </w:t>
      </w:r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rounded to two decimal</w:t>
      </w:r>
      <w:proofErr w:type="gramStart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places</w:t>
      </w:r>
      <w:proofErr w:type="gramEnd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.)</w:t>
      </w:r>
    </w:p>
    <w:p w:rsidR="0028072A" w:rsidRPr="0028072A" w:rsidRDefault="0028072A" w:rsidP="0028072A">
      <w:pPr>
        <w:pStyle w:val="ListParagraph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b.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 marginal product of the fifth worker is 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00" type="#_x0000_t75" style="width:60.65pt;height:18.15pt" o:ole="">
            <v:imagedata r:id="rId9" o:title=""/>
          </v:shape>
          <w:control r:id="rId13" w:name="DefaultOcxName11" w:shapeid="_x0000_i1100"/>
        </w:object>
      </w:r>
      <w:r w:rsidR="0028072A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pizzas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as a whole</w:t>
      </w:r>
      <w:proofErr w:type="gramStart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number</w:t>
      </w:r>
      <w:proofErr w:type="gramEnd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.)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 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0A500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c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If the marginal product of the second worker is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6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then the total number of pizzas produced when 2 workers are hired is </w:t>
      </w:r>
    </w:p>
    <w:p w:rsidR="0028072A" w:rsidRDefault="000A5005" w:rsidP="000A500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099" type="#_x0000_t75" style="width:60.65pt;height:18.15pt" o:ole="">
            <v:imagedata r:id="rId9" o:title=""/>
          </v:shape>
          <w:control r:id="rId14" w:name="DefaultOcxName21" w:shapeid="_x0000_i1099"/>
        </w:object>
      </w:r>
      <w:r w:rsidR="0028072A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proofErr w:type="gramStart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pizzas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as a whole</w:t>
      </w:r>
      <w:proofErr w:type="gramStart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number</w:t>
      </w:r>
      <w:proofErr w:type="gramEnd"/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.)</w:t>
      </w: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 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 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0A500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d.</w:t>
      </w:r>
      <w:proofErr w:type="gramEnd"/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0A500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Assuming the marginal product of the second worker is​ 6, the law of diminishing marginal returns set in with the</w:t>
      </w:r>
    </w:p>
    <w:p w:rsidR="000A5005" w:rsidRPr="000A5005" w:rsidRDefault="000A5005" w:rsidP="000A5005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0A5005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203" type="#_x0000_t75" style="width:20.4pt;height:17pt" o:ole="">
            <v:imagedata r:id="rId15" o:title=""/>
          </v:shape>
          <w:control r:id="rId16" w:name="DefaultOcxName3" w:shapeid="_x0000_i1203"/>
        </w:object>
      </w:r>
    </w:p>
    <w:p w:rsidR="000A5005" w:rsidRPr="0028072A" w:rsidRDefault="000A5005" w:rsidP="0028072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fourth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worker hired.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0A5005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This is the correct answer.</w:t>
      </w:r>
    </w:p>
    <w:p w:rsidR="000A5005" w:rsidRPr="000A5005" w:rsidRDefault="000A5005" w:rsidP="000A5005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0A5005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106" type="#_x0000_t75" style="width:20.4pt;height:17pt" o:ole="">
            <v:imagedata r:id="rId15" o:title=""/>
          </v:shape>
          <w:control r:id="rId17" w:name="DefaultOcxName4" w:shapeid="_x0000_i1106"/>
        </w:object>
      </w:r>
    </w:p>
    <w:p w:rsidR="000A5005" w:rsidRPr="0028072A" w:rsidRDefault="000A5005" w:rsidP="0028072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third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worker hired.</w:t>
      </w:r>
    </w:p>
    <w:p w:rsidR="000A5005" w:rsidRPr="000A5005" w:rsidRDefault="000A5005" w:rsidP="000A5005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0A5005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096" type="#_x0000_t75" style="width:20.4pt;height:17pt" o:ole="">
            <v:imagedata r:id="rId15" o:title=""/>
          </v:shape>
          <w:control r:id="rId18" w:name="DefaultOcxName5" w:shapeid="_x0000_i1096"/>
        </w:object>
      </w:r>
    </w:p>
    <w:p w:rsidR="000A5005" w:rsidRPr="0028072A" w:rsidRDefault="000A5005" w:rsidP="0028072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sixth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worker hired.</w:t>
      </w:r>
    </w:p>
    <w:p w:rsidR="000A5005" w:rsidRPr="000A5005" w:rsidRDefault="000A5005" w:rsidP="000A5005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0A5005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095" type="#_x0000_t75" style="width:20.4pt;height:17pt" o:ole="">
            <v:imagedata r:id="rId15" o:title=""/>
          </v:shape>
          <w:control r:id="rId19" w:name="DefaultOcxName6" w:shapeid="_x0000_i1095"/>
        </w:object>
      </w:r>
    </w:p>
    <w:p w:rsidR="000A5005" w:rsidRPr="0028072A" w:rsidRDefault="000A5005" w:rsidP="0028072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fifth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worker hired.</w:t>
      </w:r>
    </w:p>
    <w:p w:rsidR="000A5005" w:rsidRPr="000A5005" w:rsidRDefault="000A5005" w:rsidP="000A5005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0A5005" w:rsidRDefault="000A5005" w:rsidP="000A5005">
      <w:pPr>
        <w:pStyle w:val="ListParagraph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</w:p>
    <w:p w:rsidR="0028072A" w:rsidRDefault="0028072A" w:rsidP="0028072A">
      <w:pPr>
        <w:pStyle w:val="ListParagraph"/>
        <w:ind w:left="0"/>
      </w:pPr>
      <w:r>
        <w:lastRenderedPageBreak/>
        <w:t>4)</w:t>
      </w: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Lauren grows grapes. Her average variable </w:t>
      </w: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cost ​(</w:t>
      </w:r>
      <w:proofErr w:type="gramEnd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AVC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​), average total cost ​(</w:t>
      </w:r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ATC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​), and marginal cost </w:t>
      </w:r>
    </w:p>
    <w:p w:rsidR="0028072A" w:rsidRDefault="0028072A" w:rsidP="002807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gramStart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MC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of production are illustrated in the figure to the right.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8072A" w:rsidRDefault="0028072A" w:rsidP="002807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Assume the market for grapes is perfectly competitive and that the market price is </w:t>
      </w:r>
    </w:p>
    <w:p w:rsidR="0028072A" w:rsidRDefault="0028072A" w:rsidP="002807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</w:t>
      </w: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$4.00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 crate.</w:t>
      </w:r>
      <w:proofErr w:type="gramEnd"/>
    </w:p>
    <w:p w:rsidR="0028072A" w:rsidRDefault="0028072A" w:rsidP="002807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Characterize</w:t>
      </w: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Lauren's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economic profits. Assume she produces such that she maximizes profits in the short run.</w:t>
      </w:r>
    </w:p>
    <w:p w:rsidR="0028072A" w:rsidRDefault="0028072A" w:rsidP="002807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Using the rectangle drawing</w:t>
      </w:r>
      <w:proofErr w:type="gramStart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tool</w:t>
      </w:r>
      <w:proofErr w:type="gramEnd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shade in​ Lauren's economic profits. Attach the correct label to indicate whether she is earning a profit</w:t>
      </w:r>
      <w:proofErr w:type="gramStart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(</w:t>
      </w:r>
      <w:proofErr w:type="gramEnd"/>
      <w:r w:rsidRPr="0028072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Profit) or incurring a loss​ (Loss).</w:t>
      </w: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Carefully follow the instructions</w:t>
      </w:r>
      <w:proofErr w:type="gramStart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above</w:t>
      </w:r>
      <w:proofErr w:type="gramEnd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and only draw the required </w:t>
      </w:r>
    </w:p>
    <w:p w:rsidR="0028072A" w:rsidRPr="0028072A" w:rsidRDefault="0028072A" w:rsidP="0028072A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object</w:t>
      </w:r>
      <w:proofErr w:type="gramEnd"/>
      <w:r w:rsidRPr="0028072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</w:p>
    <w:p w:rsidR="0028072A" w:rsidRDefault="0028072A" w:rsidP="0028072A">
      <w:pPr>
        <w:pStyle w:val="ListParagraph"/>
        <w:ind w:left="0"/>
      </w:pPr>
      <w:r>
        <w:rPr>
          <w:noProof/>
        </w:rPr>
        <w:drawing>
          <wp:inline distT="0" distB="0" distL="0" distR="0" wp14:anchorId="79C6EE1D" wp14:editId="5FA9C2F9">
            <wp:extent cx="3114675" cy="2924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2A" w:rsidRDefault="0028072A" w:rsidP="0028072A">
      <w:pPr>
        <w:pStyle w:val="ListParagraph"/>
        <w:ind w:left="0"/>
      </w:pPr>
    </w:p>
    <w:p w:rsidR="00CC3841" w:rsidRDefault="0028072A" w:rsidP="00CC3841">
      <w:r w:rsidRPr="00CC3841">
        <w:rPr>
          <w:color w:val="FF0000"/>
        </w:rPr>
        <w:t>I believe this</w:t>
      </w:r>
      <w:r w:rsidR="00CC3841" w:rsidRPr="00CC3841">
        <w:rPr>
          <w:color w:val="FF0000"/>
        </w:rPr>
        <w:t xml:space="preserve"> graph</w:t>
      </w:r>
      <w:r w:rsidRPr="00CC3841">
        <w:rPr>
          <w:color w:val="FF0000"/>
        </w:rPr>
        <w:t xml:space="preserve"> is</w:t>
      </w:r>
      <w:r w:rsidR="00CC3841" w:rsidRPr="00CC3841">
        <w:rPr>
          <w:color w:val="FF0000"/>
        </w:rPr>
        <w:t xml:space="preserve"> correct, but I am confused why it’s correct</w:t>
      </w:r>
      <w:r w:rsidR="00CC3841">
        <w:t>.</w:t>
      </w:r>
    </w:p>
    <w:p w:rsidR="00CC3841" w:rsidRDefault="00CC3841" w:rsidP="00CC3841">
      <w:r>
        <w:t>6)</w:t>
      </w:r>
    </w:p>
    <w:p w:rsidR="00CC3841" w:rsidRPr="00CC3841" w:rsidRDefault="00CC3841" w:rsidP="00CC3841">
      <w:pPr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a </w:t>
      </w:r>
      <w:r w:rsidRPr="00CC38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18</w:t>
      </w:r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percent increase in the price of Cheerios causes a </w:t>
      </w:r>
      <w:r w:rsidRPr="00CC38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17</w:t>
      </w:r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percent reduction in the number of boxes of cereal</w:t>
      </w:r>
      <w:proofErr w:type="gramStart"/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demanded</w:t>
      </w:r>
      <w:proofErr w:type="gramEnd"/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the price elasticity of demand for Cheerios is minus</w:t>
      </w:r>
      <w:r w:rsidRPr="00CC38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−</w:t>
      </w:r>
      <w:r w:rsidRPr="00CC3841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58" type="#_x0000_t75" style="width:60.65pt;height:18.15pt" o:ole="">
            <v:imagedata r:id="rId9" o:title=""/>
          </v:shape>
          <w:control r:id="rId21" w:name="DefaultOcxName8" w:shapeid="_x0000_i1158"/>
        </w:objec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rounded to two decimal​ places.)</w:t>
      </w: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CC384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demand for Cheerios is </w:t>
      </w:r>
      <w:r w:rsidRPr="00CC3841">
        <w:rPr>
          <w:rFonts w:ascii="Arial" w:eastAsia="Times New Roman" w:hAnsi="Arial" w:cs="Arial"/>
          <w:color w:val="FF0000"/>
          <w:sz w:val="20"/>
          <w:szCs w:val="20"/>
          <w:u w:val="single"/>
          <w:shd w:val="clear" w:color="auto" w:fill="FFFFFF"/>
        </w:rPr>
        <w:t>inelastic</w:t>
      </w:r>
      <w:r w:rsidRPr="00CC3841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or </w:t>
      </w:r>
      <w:r w:rsidRPr="00CC3841">
        <w:rPr>
          <w:rFonts w:ascii="Arial" w:eastAsia="Times New Roman" w:hAnsi="Arial" w:cs="Arial"/>
          <w:color w:val="FF0000"/>
          <w:sz w:val="20"/>
          <w:szCs w:val="20"/>
          <w:u w:val="single"/>
          <w:bdr w:val="none" w:sz="0" w:space="0" w:color="auto" w:frame="1"/>
          <w:shd w:val="clear" w:color="auto" w:fill="FFFFFF"/>
        </w:rPr>
        <w:t>elastic</w:t>
      </w:r>
      <w:r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</w:rPr>
        <w:t>?</w:t>
      </w: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CC3841" w:rsidRDefault="00CC3841" w:rsidP="0028072A">
      <w:pPr>
        <w:pStyle w:val="ListParagraph"/>
        <w:ind w:left="0"/>
      </w:pPr>
      <w:r>
        <w:lastRenderedPageBreak/>
        <w:t>7)</w:t>
      </w: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Farmer Brown grows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Peaches </w:t>
      </w:r>
      <w:proofErr w:type="gramStart"/>
      <w:r w:rsidRPr="00CC3841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 average total cost and marginal cost of growing </w:t>
      </w: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CC3841">
        <w:rPr>
          <w:rFonts w:ascii="Arial" w:eastAsia="Times New Roman" w:hAnsi="Arial" w:cs="Arial"/>
          <w:color w:val="000000"/>
          <w:sz w:val="20"/>
          <w:szCs w:val="20"/>
        </w:rPr>
        <w:t>Peaches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>for an individual farmer are illustrated in the graph to the right.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>Assume the market for peaches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is perfectly competitive and that the market price is </w:t>
      </w: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CC3841">
        <w:rPr>
          <w:rFonts w:ascii="Arial" w:eastAsia="Times New Roman" w:hAnsi="Arial" w:cs="Arial"/>
          <w:color w:val="000000"/>
          <w:sz w:val="20"/>
          <w:szCs w:val="20"/>
        </w:rPr>
        <w:t>​</w:t>
      </w:r>
      <w:proofErr w:type="gramStart"/>
      <w:r w:rsidRPr="00CC3841">
        <w:rPr>
          <w:rFonts w:ascii="Arial" w:eastAsia="Times New Roman" w:hAnsi="Arial" w:cs="Arial"/>
          <w:color w:val="000000"/>
          <w:sz w:val="20"/>
          <w:szCs w:val="20"/>
        </w:rPr>
        <w:t>$38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>per Box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Also assume that farmer Brown is producing the amount of </w:t>
      </w:r>
    </w:p>
    <w:p w:rsidR="00CC3841" w:rsidRDefault="00CC3841" w:rsidP="00CC38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CC3841">
        <w:rPr>
          <w:rFonts w:ascii="Arial" w:eastAsia="Times New Roman" w:hAnsi="Arial" w:cs="Arial"/>
          <w:color w:val="000000"/>
          <w:sz w:val="20"/>
          <w:szCs w:val="20"/>
        </w:rPr>
        <w:t>Peaches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>that maximizes profits.</w:t>
      </w:r>
      <w:proofErr w:type="gramEnd"/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</w:rPr>
        <w:t>Use the rectangle drawing tool</w:t>
      </w:r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 to shade in farmer</w:t>
      </w:r>
      <w:proofErr w:type="gramStart"/>
      <w:r w:rsidRPr="00CC3841">
        <w:rPr>
          <w:rFonts w:ascii="Arial" w:eastAsia="Times New Roman" w:hAnsi="Arial" w:cs="Arial"/>
          <w:color w:val="000000"/>
          <w:sz w:val="20"/>
          <w:szCs w:val="20"/>
        </w:rPr>
        <w:t>​ Brown's</w:t>
      </w:r>
      <w:proofErr w:type="gramEnd"/>
      <w:r w:rsidRPr="00CC3841">
        <w:rPr>
          <w:rFonts w:ascii="Arial" w:eastAsia="Times New Roman" w:hAnsi="Arial" w:cs="Arial"/>
          <w:color w:val="000000"/>
          <w:sz w:val="20"/>
          <w:szCs w:val="20"/>
        </w:rPr>
        <w:t xml:space="preserve"> profit. Properly label this shaded area.</w:t>
      </w:r>
    </w:p>
    <w:p w:rsidR="00CC3841" w:rsidRPr="00CC3841" w:rsidRDefault="00CC3841" w:rsidP="00CC384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</w:rPr>
        <w:t>Carefully follow the instructions</w:t>
      </w:r>
      <w:r w:rsid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</w:rPr>
        <w:t>​above, and only draw the required objects.</w:t>
      </w: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</w:rPr>
        <w:t> </w:t>
      </w:r>
      <w:r w:rsidRPr="00CC3841">
        <w:rPr>
          <w:rFonts w:ascii="Arial" w:eastAsia="Times New Roman" w:hAnsi="Arial" w:cs="Arial"/>
          <w:i/>
          <w:iCs/>
          <w:color w:val="000000"/>
          <w:sz w:val="20"/>
          <w:szCs w:val="20"/>
        </w:rPr>
        <w:t> </w:t>
      </w:r>
    </w:p>
    <w:p w:rsidR="00CC3841" w:rsidRDefault="00CC3841" w:rsidP="0028072A">
      <w:pPr>
        <w:pStyle w:val="ListParagraph"/>
        <w:ind w:left="0"/>
      </w:pPr>
    </w:p>
    <w:p w:rsidR="00CC3841" w:rsidRDefault="00CC3841" w:rsidP="0028072A">
      <w:pPr>
        <w:pStyle w:val="ListParagraph"/>
        <w:ind w:left="0"/>
      </w:pPr>
      <w:r>
        <w:t xml:space="preserve">Graph </w:t>
      </w:r>
      <w:r w:rsidR="00230A1B">
        <w:t xml:space="preserve">shown below: </w:t>
      </w:r>
    </w:p>
    <w:p w:rsidR="00230A1B" w:rsidRDefault="00230A1B" w:rsidP="0028072A">
      <w:pPr>
        <w:pStyle w:val="ListParagraph"/>
        <w:ind w:left="0"/>
      </w:pPr>
      <w:r>
        <w:rPr>
          <w:noProof/>
        </w:rPr>
        <w:drawing>
          <wp:inline distT="0" distB="0" distL="0" distR="0" wp14:anchorId="711656F0" wp14:editId="01122FB3">
            <wp:extent cx="2686050" cy="3067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1B" w:rsidRDefault="00230A1B" w:rsidP="0028072A">
      <w:pPr>
        <w:pStyle w:val="ListParagraph"/>
        <w:ind w:left="0"/>
      </w:pPr>
    </w:p>
    <w:p w:rsidR="00CC3841" w:rsidRDefault="00230A1B" w:rsidP="0028072A">
      <w:pPr>
        <w:pStyle w:val="ListParagraph"/>
        <w:ind w:left="0"/>
      </w:pPr>
      <w:r>
        <w:t>Why is this graph correct?</w:t>
      </w:r>
    </w:p>
    <w:p w:rsidR="00230A1B" w:rsidRDefault="00230A1B" w:rsidP="0028072A">
      <w:pPr>
        <w:pStyle w:val="ListParagraph"/>
        <w:ind w:left="0"/>
      </w:pPr>
    </w:p>
    <w:p w:rsidR="00230A1B" w:rsidRDefault="00230A1B" w:rsidP="0028072A">
      <w:pPr>
        <w:pStyle w:val="ListParagraph"/>
        <w:ind w:left="0"/>
      </w:pPr>
      <w:r>
        <w:t>8)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</w:rPr>
        <w:t>Consider the graph below showing the market demand and supply for corn.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>Use the line drawing tool</w:t>
      </w:r>
      <w:r w:rsidRPr="00230A1B">
        <w:rPr>
          <w:rFonts w:ascii="Arial" w:eastAsia="Times New Roman" w:hAnsi="Arial" w:cs="Arial"/>
          <w:color w:val="000000"/>
          <w:sz w:val="20"/>
          <w:szCs w:val="20"/>
        </w:rPr>
        <w:t xml:space="preserve"> to graph the demand for the corn produced by one corn farmer.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</w:rPr>
        <w:t xml:space="preserve"> Properly label this line.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>Carefully follow the instructions</w:t>
      </w:r>
      <w:proofErr w:type="gramStart"/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>​ above</w:t>
      </w:r>
      <w:proofErr w:type="gramEnd"/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>, and only draw the required objects.</w:t>
      </w:r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t> 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</w:rPr>
        <w:lastRenderedPageBreak/>
        <w:t> </w:t>
      </w:r>
      <w:r>
        <w:rPr>
          <w:noProof/>
        </w:rPr>
        <w:drawing>
          <wp:inline distT="0" distB="0" distL="0" distR="0" wp14:anchorId="220F675A" wp14:editId="5135067A">
            <wp:extent cx="4705350" cy="2200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They system told me this was the correct answer in the chart on the right, but I don’t understand why.  Can you explain?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9)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Consider the market for</w:t>
      </w:r>
      <w:proofErr w:type="gramStart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gasoline</w:t>
      </w:r>
      <w:proofErr w:type="gramEnd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illustrated in the figure to the right.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equilibrium quantity of gasoline is </w:t>
      </w:r>
      <w:r w:rsidRPr="00230A1B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68" type="#_x0000_t75" style="width:60.65pt;height:18.15pt" o:ole="">
            <v:imagedata r:id="rId9" o:title=""/>
          </v:shape>
          <w:control r:id="rId24" w:name="DefaultOcxName9" w:shapeid="_x0000_i1168"/>
        </w:objec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million gallons </w:t>
      </w:r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(enter a numeric response using a real number rounded to two decimal</w:t>
      </w:r>
      <w:proofErr w:type="gramStart"/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places</w:t>
      </w:r>
      <w:proofErr w:type="gramEnd"/>
      <w:r w:rsidRPr="00230A1B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)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and the equilibrium price is ​$</w:t>
      </w:r>
      <w:r w:rsidRPr="00230A1B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67" type="#_x0000_t75" style="width:60.65pt;height:18.15pt" o:ole="">
            <v:imagedata r:id="rId9" o:title=""/>
          </v:shape>
          <w:control r:id="rId25" w:name="DefaultOcxName12" w:shapeid="_x0000_i1167"/>
        </w:object>
      </w:r>
      <w:r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t xml:space="preserve">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 gallon.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instead the market price </w:t>
      </w:r>
      <w:proofErr w:type="gramStart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were ​$</w:t>
      </w:r>
      <w:proofErr w:type="gramEnd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1.75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then there would be a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shortage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of </w:t>
      </w:r>
      <w:r w:rsidRPr="00230A1B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69" type="#_x0000_t75" style="width:60.65pt;height:18.15pt" o:ole="">
            <v:imagedata r:id="rId9" o:title=""/>
          </v:shape>
          <w:control r:id="rId26" w:name="DefaultOcxName22" w:shapeid="_x0000_i1169"/>
        </w:objec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million gallons.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Graph shown below: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17316B4F" wp14:editId="1EF22D43">
            <wp:extent cx="3086100" cy="2981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lastRenderedPageBreak/>
        <w:t>10)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Suppose the </w:t>
      </w:r>
      <w:r w:rsidRPr="00230A1B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price elasticity of demand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for cereal is </w:t>
      </w:r>
      <w:r w:rsidRPr="00230A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−0.85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If</w:t>
      </w:r>
      <w:proofErr w:type="gramStart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so</w:t>
      </w:r>
      <w:proofErr w:type="gramEnd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then the demand for cereal is </w:t>
      </w:r>
      <w:r w:rsidRPr="00230A1B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inelastic</w:t>
      </w:r>
      <w:r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.</w:t>
      </w: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30A1B" w:rsidRP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 another</w:t>
      </w:r>
      <w:proofErr w:type="gramStart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example</w:t>
      </w:r>
      <w:proofErr w:type="gramEnd"/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assume the price elasticity of demand for a particular magazine is 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230A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−1.26</w:t>
      </w: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2065F4" w:rsidRPr="00230A1B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30A1B" w:rsidRDefault="00230A1B" w:rsidP="002065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</w:pPr>
      <w:r w:rsidRPr="00230A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demand for the magazine is </w:t>
      </w:r>
      <w:r w:rsidRPr="002065F4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elastic</w:t>
      </w:r>
      <w:r w:rsidR="002065F4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.</w: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</w:pPr>
    </w:p>
    <w:p w:rsidR="00230A1B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 Why is the magazine elastic?</w:t>
      </w:r>
    </w:p>
    <w:p w:rsidR="00230A1B" w:rsidRDefault="00230A1B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11)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Sophia grows Christmas trees. Her cost of production is shown in the table below.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023"/>
      </w:tblGrid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Christmas Trees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single" w:sz="6" w:space="0" w:color="0080C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b/>
                <w:bCs/>
                <w:color w:val="0080C0"/>
                <w:sz w:val="20"/>
                <w:szCs w:val="20"/>
              </w:rPr>
              <w:t>Total Cost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80C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​$70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70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​$105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105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​$189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189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​$287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287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​$399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399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​$525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525</w:t>
            </w:r>
          </w:p>
        </w:tc>
      </w:tr>
      <w:tr w:rsidR="002065F4" w:rsidRPr="002065F4" w:rsidTr="002065F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80C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5F4" w:rsidRPr="002065F4" w:rsidRDefault="002065F4" w:rsidP="0020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​$665</w:t>
            </w:r>
            <w:r w:rsidRPr="002065F4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665</w:t>
            </w:r>
          </w:p>
        </w:tc>
      </w:tr>
    </w:tbl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Suppose the market for Christmas trees is perfectly competitive and that the market price for Christmas trees is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$1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19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per tree.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How many Christmas trees should Sophia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grow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?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Sophia should grow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75" type="#_x0000_t75" style="width:60.65pt;height:18.15pt" o:ole="">
            <v:imagedata r:id="rId9" o:title=""/>
          </v:shape>
          <w:control r:id="rId28" w:name="DefaultOcxName10" w:shapeid="_x0000_i1175"/>
        </w:objec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trees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as an integer</w:t>
      </w:r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value</w:t>
      </w:r>
      <w:proofErr w:type="gramEnd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.)</w: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What is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Sophia's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profit?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​Sophia's profit is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​$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74" type="#_x0000_t75" style="width:60.65pt;height:18.15pt" o:ole="">
            <v:imagedata r:id="rId9" o:title=""/>
          </v:shape>
          <w:control r:id="rId29" w:name="DefaultOcxName13" w:shapeid="_x0000_i1174"/>
        </w:object>
      </w:r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​(Enter your response to the nearest</w:t>
      </w:r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 dollar</w:t>
      </w:r>
      <w:proofErr w:type="gramEnd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.)</w:t>
      </w: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12)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Consider the two demand curves illustrated in the figure to the right.</w: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Which of the two is relatively more </w:t>
      </w:r>
      <w:proofErr w:type="gramStart"/>
      <w:r w:rsidRPr="002065F4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elastic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​?</w:t>
      </w:r>
      <w:proofErr w:type="gramEnd"/>
    </w:p>
    <w:p w:rsidR="002065F4" w:rsidRPr="002065F4" w:rsidRDefault="002065F4" w:rsidP="00206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5F4" w:rsidRPr="002065F4" w:rsidRDefault="002065F4" w:rsidP="002065F4">
      <w:pPr>
        <w:shd w:val="clear" w:color="auto" w:fill="E3E9F3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Which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is more elastic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? (</w:t>
      </w:r>
      <w:r w:rsidRPr="002065F4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D1 or D2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)</w:t>
      </w: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Graph shown below:</w:t>
      </w: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0F9C9168" wp14:editId="2F78D04A">
            <wp:extent cx="1578334" cy="1552877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78735" cy="155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lastRenderedPageBreak/>
        <w:t>13)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[Related to </w:t>
      </w:r>
      <w:r w:rsidRPr="002065F4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shd w:val="clear" w:color="auto" w:fill="FFFFFF"/>
        </w:rPr>
        <w:t xml:space="preserve">Solved Problem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shd w:val="clear" w:color="auto" w:fill="FFFFFF"/>
        </w:rPr>
        <w:t>​#</w:t>
      </w:r>
      <w:proofErr w:type="gramStart"/>
      <w:r w:rsidRPr="002065F4">
        <w:rPr>
          <w:rFonts w:ascii="Arial" w:eastAsia="Times New Roman" w:hAnsi="Arial" w:cs="Arial"/>
          <w:b/>
          <w:bCs/>
          <w:i/>
          <w:iCs/>
          <w:color w:val="800000"/>
          <w:sz w:val="20"/>
          <w:szCs w:val="20"/>
          <w:shd w:val="clear" w:color="auto" w:fill="FFFFFF"/>
        </w:rPr>
        <w:t>3</w:t>
      </w:r>
      <w:r w:rsidRPr="002065F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>​]</w:t>
      </w:r>
      <w:proofErr w:type="gramEnd"/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Frances sells earrings in the perfectly competitive earring market. Her output per day and costs are seen in the table to the right.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 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a.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the current equilibrium price in the earring market is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​$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1.70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1.70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​,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what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price will Frances​ charge?</w:t>
      </w:r>
    </w:p>
    <w:p w:rsidR="002065F4" w:rsidRPr="002065F4" w:rsidRDefault="002065F4" w:rsidP="002065F4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2065F4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207" type="#_x0000_t75" style="width:20.4pt;height:17pt" o:ole="">
            <v:imagedata r:id="rId15" o:title=""/>
          </v:shape>
          <w:control r:id="rId31" w:name="DefaultOcxName15" w:shapeid="_x0000_i1207"/>
        </w:objec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A.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​$2.00</w:t>
      </w:r>
    </w:p>
    <w:p w:rsidR="002065F4" w:rsidRPr="002065F4" w:rsidRDefault="002065F4" w:rsidP="002065F4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2065F4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201" type="#_x0000_t75" style="width:20.4pt;height:17pt" o:ole="">
            <v:imagedata r:id="rId15" o:title=""/>
          </v:shape>
          <w:control r:id="rId32" w:name="DefaultOcxName14" w:shapeid="_x0000_i1201"/>
        </w:objec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B.</w:t>
      </w:r>
      <w:r w:rsidR="00FE6A9D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 xml:space="preserve">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$1.25</w:t>
      </w:r>
    </w:p>
    <w:p w:rsidR="002065F4" w:rsidRPr="002065F4" w:rsidRDefault="002065F4" w:rsidP="002065F4">
      <w:pPr>
        <w:spacing w:after="0" w:line="240" w:lineRule="auto"/>
        <w:jc w:val="center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2065F4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200" type="#_x0000_t75" style="width:20.4pt;height:17pt" o:ole="">
            <v:imagedata r:id="rId15" o:title=""/>
          </v:shape>
          <w:control r:id="rId33" w:name="DefaultOcxName23" w:shapeid="_x0000_i1200"/>
        </w:objec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proofErr w:type="gramStart"/>
      <w:r w:rsidRPr="002065F4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C.</w:t>
      </w:r>
      <w:r w:rsidR="00FE6A9D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 xml:space="preserve">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​$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1.70</w:t>
      </w:r>
    </w:p>
    <w:p w:rsidR="002065F4" w:rsidRPr="002065F4" w:rsidRDefault="002065F4" w:rsidP="00FE6A9D">
      <w:pPr>
        <w:spacing w:after="0" w:line="240" w:lineRule="auto"/>
        <w:textAlignment w:val="center"/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</w:pPr>
      <w:r w:rsidRPr="002065F4">
        <w:rPr>
          <w:rFonts w:ascii="inherit" w:eastAsia="Times New Roman" w:hAnsi="inherit" w:cs="Arial"/>
          <w:color w:val="3954C7"/>
          <w:sz w:val="20"/>
          <w:szCs w:val="20"/>
          <w:shd w:val="clear" w:color="auto" w:fill="FFFFFF"/>
        </w:rPr>
        <w:object w:dxaOrig="990" w:dyaOrig="360">
          <v:shape id="_x0000_i1208" type="#_x0000_t75" style="width:20.4pt;height:17pt" o:ole="">
            <v:imagedata r:id="rId34" o:title=""/>
          </v:shape>
          <w:control r:id="rId35" w:name="DefaultOcxName31" w:shapeid="_x0000_i1208"/>
        </w:object>
      </w:r>
    </w:p>
    <w:p w:rsidR="002065F4" w:rsidRDefault="002065F4" w:rsidP="00FE6A9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  <w:t>D.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</w:t>
      </w:r>
      <w:r w:rsid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5.00</w:t>
      </w:r>
    </w:p>
    <w:p w:rsidR="00FE6A9D" w:rsidRPr="002065F4" w:rsidRDefault="00FE6A9D" w:rsidP="00FE6A9D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b.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Find the correct quantities for the missing values in the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table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as represented by </w: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spell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</w:t>
      </w:r>
      <w:proofErr w:type="spell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​, </w:t>
      </w:r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ii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​, </w:t>
      </w:r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iii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​, and </w:t>
      </w:r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​iv; enter all values as dollars and cents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​). </w: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spellStart"/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</w:t>
      </w:r>
      <w:proofErr w:type="spell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Marginal revenue is ​$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98" type="#_x0000_t75" style="width:60.65pt;height:18.15pt" o:ole="">
            <v:imagedata r:id="rId9" o:title=""/>
          </v:shape>
          <w:control r:id="rId36" w:name="DefaultOcxName41" w:shapeid="_x0000_i1198"/>
        </w:objec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ii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Total revenue is ​$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97" type="#_x0000_t75" style="width:60.65pt;height:18.15pt" o:ole="">
            <v:imagedata r:id="rId9" o:title=""/>
          </v:shape>
          <w:control r:id="rId37" w:name="DefaultOcxName51" w:shapeid="_x0000_i1197"/>
        </w:object>
      </w: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iii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Marginal revenue is ​$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96" type="#_x0000_t75" style="width:60.65pt;height:18.15pt" o:ole="">
            <v:imagedata r:id="rId9" o:title=""/>
          </v:shape>
          <w:control r:id="rId38" w:name="DefaultOcxName61" w:shapeid="_x0000_i1196"/>
        </w:objec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​(</w:t>
      </w:r>
      <w:proofErr w:type="gramStart"/>
      <w:r w:rsidRPr="002065F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iv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​)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Total revenue is ​$</w:t>
      </w: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95" type="#_x0000_t75" style="width:60.65pt;height:18.15pt" o:ole="">
            <v:imagedata r:id="rId9" o:title=""/>
          </v:shape>
          <w:control r:id="rId39" w:name="DefaultOcxName71" w:shapeid="_x0000_i1195"/>
        </w:object>
      </w:r>
    </w:p>
    <w:p w:rsidR="00FE6A9D" w:rsidRPr="002065F4" w:rsidRDefault="00FE6A9D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</w:p>
    <w:p w:rsidR="002065F4" w:rsidRPr="002065F4" w:rsidRDefault="002065F4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c. 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What quantity of earrings will maximize</w:t>
      </w:r>
      <w:proofErr w:type="gramStart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Frances'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profit? </w:t>
      </w:r>
    </w:p>
    <w:p w:rsidR="002065F4" w:rsidRDefault="002065F4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2065F4">
        <w:rPr>
          <w:rFonts w:ascii="Arial" w:eastAsia="Times New Roman" w:hAnsi="Arial" w:cs="Arial"/>
          <w:color w:val="000000"/>
          <w:sz w:val="20"/>
          <w:szCs w:val="20"/>
          <w:bdr w:val="single" w:sz="6" w:space="1" w:color="D9E2F1" w:frame="1"/>
          <w:shd w:val="clear" w:color="auto" w:fill="FF0000"/>
        </w:rPr>
        <w:object w:dxaOrig="990" w:dyaOrig="360">
          <v:shape id="_x0000_i1194" type="#_x0000_t75" style="width:60.65pt;height:18.15pt" o:ole="">
            <v:imagedata r:id="rId9" o:title=""/>
          </v:shape>
          <w:control r:id="rId40" w:name="DefaultOcxName81" w:shapeid="_x0000_i1194"/>
        </w:object>
      </w:r>
      <w:proofErr w:type="gramStart"/>
      <w:r w:rsid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earn</w:t>
      </w:r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ings</w:t>
      </w:r>
      <w:proofErr w:type="gramEnd"/>
      <w:r w:rsidRPr="002065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FE6A9D" w:rsidRDefault="00FE6A9D" w:rsidP="002065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FE6A9D" w:rsidRPr="002065F4" w:rsidRDefault="00FE6A9D" w:rsidP="002065F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1E62E0AF" wp14:editId="52526E51">
            <wp:extent cx="3448050" cy="1847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5F4" w:rsidRDefault="002065F4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14)</w:t>
      </w:r>
    </w:p>
    <w:p w:rsidR="00FE6A9D" w:rsidRPr="00FE6A9D" w:rsidRDefault="00FE6A9D" w:rsidP="00FE6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the market </w:t>
      </w:r>
      <w:proofErr w:type="gramStart"/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price </w:t>
      </w:r>
      <w:r w:rsidRPr="00FE6A9D">
        <w:rPr>
          <w:rFonts w:ascii="Arial" w:eastAsia="Times New Roman" w:hAnsi="Arial" w:cs="Arial"/>
          <w:color w:val="000000"/>
          <w:sz w:val="20"/>
          <w:szCs w:val="20"/>
        </w:rPr>
        <w:t>​'</w:t>
      </w:r>
      <w:proofErr w:type="spellStart"/>
      <w:r w:rsidRPr="00FE6A9D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FE6A9D">
        <w:rPr>
          <w:rFonts w:ascii="Arial" w:eastAsia="Times New Roman" w:hAnsi="Arial" w:cs="Arial"/>
          <w:color w:val="000000"/>
          <w:sz w:val="15"/>
          <w:szCs w:val="15"/>
        </w:rPr>
        <w:t>mkt</w:t>
      </w:r>
      <w:proofErr w:type="spellEnd"/>
      <w:proofErr w:type="gramEnd"/>
      <w:r w:rsidRPr="00FE6A9D">
        <w:rPr>
          <w:rFonts w:ascii="Arial" w:eastAsia="Times New Roman" w:hAnsi="Arial" w:cs="Arial"/>
          <w:color w:val="000000"/>
          <w:sz w:val="20"/>
          <w:szCs w:val="20"/>
        </w:rPr>
        <w:t xml:space="preserve">​' </w:t>
      </w:r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is </w:t>
      </w:r>
      <w:r w:rsidRPr="00FE6A9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above</w:t>
      </w:r>
      <w:r w:rsidRPr="00FE6A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price </w:t>
      </w:r>
      <w:r w:rsidRPr="00FE6A9D">
        <w:rPr>
          <w:rFonts w:ascii="Arial" w:eastAsia="Times New Roman" w:hAnsi="Arial" w:cs="Arial"/>
          <w:color w:val="000000"/>
          <w:sz w:val="20"/>
          <w:szCs w:val="20"/>
        </w:rPr>
        <w:t>​'P</w:t>
      </w:r>
      <w:r w:rsidRPr="00FE6A9D">
        <w:rPr>
          <w:rFonts w:ascii="Arial" w:eastAsia="Times New Roman" w:hAnsi="Arial" w:cs="Arial"/>
          <w:color w:val="000000"/>
          <w:sz w:val="15"/>
          <w:szCs w:val="15"/>
        </w:rPr>
        <w:t>0</w:t>
      </w:r>
      <w:r w:rsidRPr="00FE6A9D">
        <w:rPr>
          <w:rFonts w:ascii="Arial" w:eastAsia="Times New Roman" w:hAnsi="Arial" w:cs="Arial"/>
          <w:color w:val="000000"/>
          <w:sz w:val="20"/>
          <w:szCs w:val="20"/>
        </w:rPr>
        <w:t xml:space="preserve">​', </w:t>
      </w:r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then quantity supplied is </w:t>
      </w:r>
    </w:p>
    <w:p w:rsidR="00FE6A9D" w:rsidRPr="00FE6A9D" w:rsidRDefault="00FE6A9D" w:rsidP="00FE6A9D">
      <w:pPr>
        <w:shd w:val="clear" w:color="auto" w:fill="E3E9F3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proofErr w:type="gramStart"/>
      <w:r w:rsidRPr="00FE6A9D">
        <w:rPr>
          <w:rFonts w:ascii="Arial" w:eastAsia="Times New Roman" w:hAnsi="Arial" w:cs="Arial"/>
          <w:color w:val="FF0000"/>
          <w:sz w:val="20"/>
          <w:szCs w:val="20"/>
        </w:rPr>
        <w:t>greater  than</w:t>
      </w:r>
      <w:proofErr w:type="gramEnd"/>
      <w:r w:rsidRPr="00FE6A9D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FE6A9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quantity demanded and the market is in </w:t>
      </w:r>
      <w:r w:rsidRPr="00FE6A9D">
        <w:rPr>
          <w:rFonts w:ascii="Arial" w:eastAsia="Times New Roman" w:hAnsi="Arial" w:cs="Arial"/>
          <w:color w:val="FF0000"/>
          <w:sz w:val="20"/>
          <w:szCs w:val="20"/>
        </w:rPr>
        <w:t>surplus</w:t>
      </w:r>
    </w:p>
    <w:p w:rsidR="00FE6A9D" w:rsidRPr="00FE6A9D" w:rsidRDefault="00FE6A9D" w:rsidP="00FE6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FE6A9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25346552" wp14:editId="6CB1873B">
            <wp:extent cx="3057525" cy="3105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The answers are in red, but I am still unclear on the why its greater and the market has a </w:t>
      </w:r>
      <w:proofErr w:type="gramStart"/>
      <w:r>
        <w:rPr>
          <w:rFonts w:ascii="Arial" w:eastAsia="Times New Roman" w:hAnsi="Arial" w:cs="Arial"/>
          <w:color w:val="4D4D4D"/>
          <w:sz w:val="20"/>
          <w:szCs w:val="20"/>
        </w:rPr>
        <w:t>surplus.?</w:t>
      </w:r>
      <w:proofErr w:type="gramEnd"/>
    </w:p>
    <w:p w:rsidR="00FE6A9D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</w:p>
    <w:p w:rsidR="00FE6A9D" w:rsidRPr="00230A1B" w:rsidRDefault="00FE6A9D" w:rsidP="00230A1B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bookmarkStart w:id="1" w:name="_GoBack"/>
      <w:bookmarkEnd w:id="1"/>
    </w:p>
    <w:sectPr w:rsidR="00FE6A9D" w:rsidRPr="00230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7A8"/>
    <w:multiLevelType w:val="hybridMultilevel"/>
    <w:tmpl w:val="759C76C4"/>
    <w:lvl w:ilvl="0" w:tplc="76B807F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C12D69"/>
    <w:multiLevelType w:val="hybridMultilevel"/>
    <w:tmpl w:val="61DA6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27D42"/>
    <w:multiLevelType w:val="hybridMultilevel"/>
    <w:tmpl w:val="512EE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06"/>
    <w:rsid w:val="000A5005"/>
    <w:rsid w:val="002065F4"/>
    <w:rsid w:val="00230A1B"/>
    <w:rsid w:val="0028072A"/>
    <w:rsid w:val="003D485B"/>
    <w:rsid w:val="0047749F"/>
    <w:rsid w:val="00CC3841"/>
    <w:rsid w:val="00F7140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0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7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7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7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72A"/>
    <w:rPr>
      <w:rFonts w:ascii="Arial" w:hAnsi="Arial" w:cs="Arial"/>
      <w:vanish/>
      <w:sz w:val="16"/>
      <w:szCs w:val="16"/>
    </w:rPr>
  </w:style>
  <w:style w:type="character" w:customStyle="1" w:styleId="rvtxt">
    <w:name w:val="rvtxt"/>
    <w:basedOn w:val="DefaultParagraphFont"/>
    <w:rsid w:val="00CC3841"/>
  </w:style>
  <w:style w:type="character" w:customStyle="1" w:styleId="eqaccessiblelabel">
    <w:name w:val="eqaccessiblelabel"/>
    <w:basedOn w:val="DefaultParagraphFont"/>
    <w:rsid w:val="00CC3841"/>
  </w:style>
  <w:style w:type="character" w:customStyle="1" w:styleId="eqdocument">
    <w:name w:val="eqdocument"/>
    <w:basedOn w:val="DefaultParagraphFont"/>
    <w:rsid w:val="00CC3841"/>
  </w:style>
  <w:style w:type="character" w:customStyle="1" w:styleId="forcedspace">
    <w:name w:val="forcedspace"/>
    <w:basedOn w:val="DefaultParagraphFont"/>
    <w:rsid w:val="00CC3841"/>
  </w:style>
  <w:style w:type="character" w:customStyle="1" w:styleId="wbr">
    <w:name w:val="wbr"/>
    <w:basedOn w:val="DefaultParagraphFont"/>
    <w:rsid w:val="00CC3841"/>
  </w:style>
  <w:style w:type="character" w:customStyle="1" w:styleId="nowrap">
    <w:name w:val="nowrap"/>
    <w:basedOn w:val="DefaultParagraphFont"/>
    <w:rsid w:val="00CC3841"/>
  </w:style>
  <w:style w:type="character" w:customStyle="1" w:styleId="txtnum">
    <w:name w:val="txtnum"/>
    <w:basedOn w:val="DefaultParagraphFont"/>
    <w:rsid w:val="00CC3841"/>
  </w:style>
  <w:style w:type="character" w:customStyle="1" w:styleId="apple-converted-space">
    <w:name w:val="apple-converted-space"/>
    <w:basedOn w:val="DefaultParagraphFont"/>
    <w:rsid w:val="00CC3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0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7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7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7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72A"/>
    <w:rPr>
      <w:rFonts w:ascii="Arial" w:hAnsi="Arial" w:cs="Arial"/>
      <w:vanish/>
      <w:sz w:val="16"/>
      <w:szCs w:val="16"/>
    </w:rPr>
  </w:style>
  <w:style w:type="character" w:customStyle="1" w:styleId="rvtxt">
    <w:name w:val="rvtxt"/>
    <w:basedOn w:val="DefaultParagraphFont"/>
    <w:rsid w:val="00CC3841"/>
  </w:style>
  <w:style w:type="character" w:customStyle="1" w:styleId="eqaccessiblelabel">
    <w:name w:val="eqaccessiblelabel"/>
    <w:basedOn w:val="DefaultParagraphFont"/>
    <w:rsid w:val="00CC3841"/>
  </w:style>
  <w:style w:type="character" w:customStyle="1" w:styleId="eqdocument">
    <w:name w:val="eqdocument"/>
    <w:basedOn w:val="DefaultParagraphFont"/>
    <w:rsid w:val="00CC3841"/>
  </w:style>
  <w:style w:type="character" w:customStyle="1" w:styleId="forcedspace">
    <w:name w:val="forcedspace"/>
    <w:basedOn w:val="DefaultParagraphFont"/>
    <w:rsid w:val="00CC3841"/>
  </w:style>
  <w:style w:type="character" w:customStyle="1" w:styleId="wbr">
    <w:name w:val="wbr"/>
    <w:basedOn w:val="DefaultParagraphFont"/>
    <w:rsid w:val="00CC3841"/>
  </w:style>
  <w:style w:type="character" w:customStyle="1" w:styleId="nowrap">
    <w:name w:val="nowrap"/>
    <w:basedOn w:val="DefaultParagraphFont"/>
    <w:rsid w:val="00CC3841"/>
  </w:style>
  <w:style w:type="character" w:customStyle="1" w:styleId="txtnum">
    <w:name w:val="txtnum"/>
    <w:basedOn w:val="DefaultParagraphFont"/>
    <w:rsid w:val="00CC3841"/>
  </w:style>
  <w:style w:type="character" w:customStyle="1" w:styleId="apple-converted-space">
    <w:name w:val="apple-converted-space"/>
    <w:basedOn w:val="DefaultParagraphFont"/>
    <w:rsid w:val="00CC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86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36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62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6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076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1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924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8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7527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0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851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3031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67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59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3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939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4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69152">
          <w:marLeft w:val="0"/>
          <w:marRight w:val="0"/>
          <w:marTop w:val="0"/>
          <w:marBottom w:val="0"/>
          <w:divBdr>
            <w:top w:val="single" w:sz="6" w:space="8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63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249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98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237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9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78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5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0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49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4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0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4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3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5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1551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D0D0D0"/>
          </w:divBdr>
          <w:divsChild>
            <w:div w:id="4691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55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29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18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5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6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10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65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84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7621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149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874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58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19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980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684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9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31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74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7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4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1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20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3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789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79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216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944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9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239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7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43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3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49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936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7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8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32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592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0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07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0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484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024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41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2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39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7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75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707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5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216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94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9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47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56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6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390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113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150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5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51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1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9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39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28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858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95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822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951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4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image" Target="media/image10.wmf"/><Relationship Id="rId42" Type="http://schemas.openxmlformats.org/officeDocument/2006/relationships/image" Target="media/image12.png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5.png"/><Relationship Id="rId29" Type="http://schemas.openxmlformats.org/officeDocument/2006/relationships/control" Target="activeX/activeX16.xml"/><Relationship Id="rId41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png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control" Target="activeX/activeX20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DigitalGlobe, Inc.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Formeller</dc:creator>
  <cp:keywords/>
  <dc:description/>
  <cp:lastModifiedBy>Chris Formeller</cp:lastModifiedBy>
  <cp:revision>2</cp:revision>
  <dcterms:created xsi:type="dcterms:W3CDTF">2017-05-14T02:45:00Z</dcterms:created>
  <dcterms:modified xsi:type="dcterms:W3CDTF">2017-05-14T03:48:00Z</dcterms:modified>
</cp:coreProperties>
</file>