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16B" w:rsidRDefault="0095516B" w:rsidP="0095516B"/>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016"/>
      </w:tblGrid>
      <w:tr w:rsidR="0095516B" w:rsidRPr="00B6511A" w:rsidTr="00942B1C">
        <w:tc>
          <w:tcPr>
            <w:tcW w:w="9963" w:type="dxa"/>
            <w:shd w:val="clear" w:color="auto" w:fill="8DB3E2"/>
          </w:tcPr>
          <w:p w:rsidR="0095516B" w:rsidRPr="00B6511A" w:rsidRDefault="0095516B" w:rsidP="00942B1C">
            <w:pPr>
              <w:jc w:val="center"/>
              <w:rPr>
                <w:b/>
                <w:bCs/>
                <w:lang w:val="en-GB"/>
              </w:rPr>
            </w:pPr>
            <w:r>
              <w:br w:type="page"/>
            </w:r>
            <w:r>
              <w:rPr>
                <w:b/>
                <w:bCs/>
                <w:sz w:val="28"/>
                <w:lang w:val="en-GB"/>
              </w:rPr>
              <w:t>Lab 1</w:t>
            </w:r>
            <w:r w:rsidRPr="00B6511A">
              <w:rPr>
                <w:b/>
                <w:bCs/>
                <w:sz w:val="28"/>
                <w:lang w:val="en-GB"/>
              </w:rPr>
              <w:t xml:space="preserve">: </w:t>
            </w:r>
            <w:r w:rsidRPr="00121EE3">
              <w:rPr>
                <w:b/>
                <w:bCs/>
                <w:sz w:val="28"/>
                <w:lang w:val="en-GB"/>
              </w:rPr>
              <w:t xml:space="preserve">Getting Started( </w:t>
            </w:r>
            <w:r w:rsidRPr="00121EE3">
              <w:rPr>
                <w:b/>
                <w:bCs/>
                <w:sz w:val="28"/>
              </w:rPr>
              <w:t>Pseudo</w:t>
            </w:r>
            <w:r w:rsidRPr="00121EE3">
              <w:rPr>
                <w:b/>
                <w:bCs/>
                <w:sz w:val="28"/>
                <w:lang w:val="en-GB"/>
              </w:rPr>
              <w:t xml:space="preserve"> </w:t>
            </w:r>
            <w:proofErr w:type="spellStart"/>
            <w:r w:rsidRPr="00121EE3">
              <w:rPr>
                <w:b/>
                <w:bCs/>
                <w:sz w:val="28"/>
                <w:lang w:val="en-GB"/>
              </w:rPr>
              <w:t>Code,Algorithms</w:t>
            </w:r>
            <w:proofErr w:type="spellEnd"/>
            <w:r w:rsidRPr="00121EE3">
              <w:rPr>
                <w:b/>
                <w:bCs/>
                <w:sz w:val="28"/>
                <w:lang w:val="en-GB"/>
              </w:rPr>
              <w:t xml:space="preserve"> &amp; Flow Chart)</w:t>
            </w:r>
          </w:p>
        </w:tc>
      </w:tr>
    </w:tbl>
    <w:p w:rsidR="0095516B" w:rsidRPr="00B6511A" w:rsidRDefault="0095516B" w:rsidP="0095516B">
      <w:pPr>
        <w:rPr>
          <w:bCs/>
          <w:lang w:val="en-GB"/>
        </w:rPr>
      </w:pPr>
    </w:p>
    <w:p w:rsidR="0095516B" w:rsidRPr="00B6511A" w:rsidRDefault="0095516B" w:rsidP="0095516B">
      <w:pPr>
        <w:rPr>
          <w:bCs/>
          <w:lang w:val="en-GB"/>
        </w:rPr>
      </w:pPr>
      <w:r w:rsidRPr="00B6511A">
        <w:rPr>
          <w:bCs/>
          <w:lang w:val="en-GB"/>
        </w:rPr>
        <w:t>Objective(s</w:t>
      </w:r>
      <w:proofErr w:type="gramStart"/>
      <w:r w:rsidRPr="00B6511A">
        <w:rPr>
          <w:bCs/>
          <w:lang w:val="en-GB"/>
        </w:rPr>
        <w:t>) :</w:t>
      </w:r>
      <w:proofErr w:type="gramEnd"/>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8"/>
      </w:tblGrid>
      <w:tr w:rsidR="0095516B" w:rsidRPr="00B6511A" w:rsidTr="00942B1C">
        <w:tc>
          <w:tcPr>
            <w:tcW w:w="9945" w:type="dxa"/>
            <w:shd w:val="clear" w:color="auto" w:fill="FDE9D9"/>
          </w:tcPr>
          <w:p w:rsidR="0095516B" w:rsidRPr="00155114" w:rsidRDefault="0095516B" w:rsidP="0095516B">
            <w:pPr>
              <w:pStyle w:val="ListParagraph"/>
              <w:widowControl w:val="0"/>
              <w:numPr>
                <w:ilvl w:val="0"/>
                <w:numId w:val="1"/>
              </w:numPr>
              <w:autoSpaceDE w:val="0"/>
              <w:autoSpaceDN w:val="0"/>
              <w:adjustRightInd w:val="0"/>
              <w:ind w:right="-20"/>
              <w:rPr>
                <w:sz w:val="26"/>
                <w:szCs w:val="26"/>
              </w:rPr>
            </w:pPr>
            <w:r w:rsidRPr="00155114">
              <w:rPr>
                <w:sz w:val="26"/>
                <w:szCs w:val="26"/>
              </w:rPr>
              <w:t>To create a logical diagram</w:t>
            </w:r>
          </w:p>
          <w:p w:rsidR="0095516B" w:rsidRPr="00155114" w:rsidRDefault="0095516B" w:rsidP="0095516B">
            <w:pPr>
              <w:pStyle w:val="ListParagraph"/>
              <w:widowControl w:val="0"/>
              <w:numPr>
                <w:ilvl w:val="0"/>
                <w:numId w:val="1"/>
              </w:numPr>
              <w:autoSpaceDE w:val="0"/>
              <w:autoSpaceDN w:val="0"/>
              <w:adjustRightInd w:val="0"/>
              <w:ind w:right="-20"/>
              <w:rPr>
                <w:sz w:val="26"/>
                <w:szCs w:val="26"/>
              </w:rPr>
            </w:pPr>
            <w:r w:rsidRPr="00155114">
              <w:rPr>
                <w:sz w:val="26"/>
                <w:szCs w:val="26"/>
              </w:rPr>
              <w:t>To add text to a diagram and format the text</w:t>
            </w:r>
          </w:p>
          <w:p w:rsidR="0095516B" w:rsidRPr="00B6511A" w:rsidRDefault="0095516B" w:rsidP="0095516B">
            <w:pPr>
              <w:pStyle w:val="ListParagraph"/>
              <w:widowControl w:val="0"/>
              <w:numPr>
                <w:ilvl w:val="0"/>
                <w:numId w:val="1"/>
              </w:numPr>
              <w:autoSpaceDE w:val="0"/>
              <w:autoSpaceDN w:val="0"/>
              <w:adjustRightInd w:val="0"/>
              <w:ind w:right="-20"/>
            </w:pPr>
            <w:r w:rsidRPr="00155114">
              <w:rPr>
                <w:sz w:val="26"/>
                <w:szCs w:val="26"/>
              </w:rPr>
              <w:t>To create a flowchart diagram using shapes and connectors</w:t>
            </w:r>
          </w:p>
        </w:tc>
      </w:tr>
    </w:tbl>
    <w:p w:rsidR="0095516B" w:rsidRDefault="0095516B" w:rsidP="0095516B">
      <w:pPr>
        <w:keepNext/>
        <w:spacing w:before="240"/>
        <w:jc w:val="both"/>
        <w:outlineLvl w:val="1"/>
        <w:rPr>
          <w:rFonts w:eastAsia="Times New Roman"/>
          <w:b/>
          <w:bCs/>
          <w:i/>
          <w:iCs/>
          <w:sz w:val="28"/>
          <w:szCs w:val="28"/>
        </w:rPr>
      </w:pPr>
      <w:bookmarkStart w:id="0" w:name="preview"/>
      <w:bookmarkEnd w:id="0"/>
    </w:p>
    <w:p w:rsidR="0095516B" w:rsidRPr="00B6511A" w:rsidRDefault="0095516B" w:rsidP="0095516B">
      <w:pPr>
        <w:keepNext/>
        <w:spacing w:before="240"/>
        <w:jc w:val="both"/>
        <w:outlineLvl w:val="1"/>
        <w:rPr>
          <w:rFonts w:eastAsia="Times New Roman"/>
          <w:b/>
          <w:bCs/>
          <w:i/>
          <w:iCs/>
          <w:sz w:val="28"/>
          <w:szCs w:val="28"/>
        </w:rPr>
      </w:pPr>
      <w:r w:rsidRPr="00B6511A">
        <w:rPr>
          <w:rFonts w:eastAsia="Times New Roman"/>
          <w:b/>
          <w:bCs/>
          <w:i/>
          <w:iCs/>
          <w:sz w:val="28"/>
          <w:szCs w:val="28"/>
        </w:rPr>
        <w:t xml:space="preserve">Introduction </w:t>
      </w:r>
    </w:p>
    <w:p w:rsidR="0095516B" w:rsidRPr="00B6511A" w:rsidRDefault="0095516B" w:rsidP="0095516B">
      <w:pPr>
        <w:keepNext/>
        <w:spacing w:before="240"/>
        <w:jc w:val="both"/>
        <w:outlineLvl w:val="1"/>
        <w:rPr>
          <w:rFonts w:eastAsia="Times New Roman"/>
          <w:bCs/>
          <w:i/>
          <w:iCs/>
          <w:sz w:val="28"/>
          <w:szCs w:val="28"/>
        </w:rPr>
      </w:pPr>
      <w:r w:rsidRPr="00B6511A">
        <w:rPr>
          <w:rFonts w:eastAsia="Times New Roman"/>
          <w:bCs/>
          <w:iCs/>
          <w:sz w:val="28"/>
          <w:szCs w:val="28"/>
        </w:rPr>
        <w:t>Microsoft Office Visio is drawing and diagramming software that helps transform concepts into a visual representation. Here we are going to focus on how to create a logical diagram and flow chart when drawn in Visio</w:t>
      </w:r>
      <w:r w:rsidRPr="00B6511A">
        <w:rPr>
          <w:rFonts w:eastAsia="Times New Roman"/>
          <w:bCs/>
          <w:i/>
          <w:iCs/>
          <w:sz w:val="28"/>
          <w:szCs w:val="28"/>
        </w:rPr>
        <w:t xml:space="preserve">. </w:t>
      </w:r>
    </w:p>
    <w:p w:rsidR="0095516B" w:rsidRPr="00B6511A" w:rsidRDefault="0095516B" w:rsidP="0095516B">
      <w:pPr>
        <w:rPr>
          <w:sz w:val="28"/>
          <w:szCs w:val="28"/>
        </w:rPr>
      </w:pPr>
    </w:p>
    <w:p w:rsidR="0095516B" w:rsidRDefault="0095516B" w:rsidP="0095516B">
      <w:pPr>
        <w:rPr>
          <w:b/>
          <w:sz w:val="28"/>
          <w:szCs w:val="28"/>
        </w:rPr>
      </w:pPr>
      <w:r w:rsidRPr="00B6511A">
        <w:rPr>
          <w:b/>
          <w:sz w:val="28"/>
          <w:szCs w:val="28"/>
        </w:rPr>
        <w:t xml:space="preserve">Getting Started </w:t>
      </w:r>
    </w:p>
    <w:p w:rsidR="0095516B" w:rsidRPr="00B6511A" w:rsidRDefault="0095516B" w:rsidP="0095516B">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5516B" w:rsidRPr="00B6511A" w:rsidTr="00942B1C">
        <w:tc>
          <w:tcPr>
            <w:tcW w:w="9963" w:type="dxa"/>
            <w:shd w:val="clear" w:color="auto" w:fill="8DB3E2"/>
          </w:tcPr>
          <w:p w:rsidR="0095516B" w:rsidRPr="00B6511A" w:rsidRDefault="0095516B" w:rsidP="00942B1C">
            <w:pPr>
              <w:spacing w:before="0" w:line="240" w:lineRule="auto"/>
              <w:jc w:val="both"/>
              <w:rPr>
                <w:rFonts w:ascii="Arial" w:hAnsi="Arial" w:cs="Arial"/>
                <w:b/>
              </w:rPr>
            </w:pPr>
            <w:r w:rsidRPr="00B6511A">
              <w:rPr>
                <w:rFonts w:ascii="Arial" w:hAnsi="Arial" w:cs="Arial"/>
                <w:b/>
                <w:sz w:val="28"/>
              </w:rPr>
              <w:t>1. BASIC FLOWCHARTING SHAPES AND SYMBOLS</w:t>
            </w:r>
          </w:p>
        </w:tc>
      </w:tr>
    </w:tbl>
    <w:p w:rsidR="0095516B" w:rsidRPr="00B6511A" w:rsidRDefault="0095516B" w:rsidP="0095516B">
      <w:pPr>
        <w:spacing w:before="0" w:line="240" w:lineRule="auto"/>
        <w:jc w:val="both"/>
      </w:pPr>
    </w:p>
    <w:tbl>
      <w:tblPr>
        <w:tblW w:w="5000" w:type="pct"/>
        <w:tblCellSpacing w:w="0" w:type="dxa"/>
        <w:tblCellMar>
          <w:left w:w="0" w:type="dxa"/>
          <w:right w:w="0" w:type="dxa"/>
        </w:tblCellMar>
        <w:tblLook w:val="0000" w:firstRow="0" w:lastRow="0" w:firstColumn="0" w:lastColumn="0" w:noHBand="0" w:noVBand="0"/>
      </w:tblPr>
      <w:tblGrid>
        <w:gridCol w:w="9026"/>
      </w:tblGrid>
      <w:tr w:rsidR="0095516B" w:rsidRPr="00B6511A" w:rsidTr="00942B1C">
        <w:trPr>
          <w:tblCellSpacing w:w="0" w:type="dxa"/>
        </w:trPr>
        <w:tc>
          <w:tcPr>
            <w:tcW w:w="5000" w:type="pct"/>
            <w:shd w:val="clear" w:color="auto" w:fill="auto"/>
            <w:vAlign w:val="center"/>
          </w:tcPr>
          <w:p w:rsidR="0095516B" w:rsidRPr="00B6511A" w:rsidRDefault="0095516B" w:rsidP="00942B1C">
            <w:pPr>
              <w:jc w:val="both"/>
            </w:pPr>
            <w:r w:rsidRPr="00B6511A">
              <w:t>Flowcharts use special shapes to represent different types of actions or steps in a process. Lines and arrows show the sequence of the steps, and the relationships among them.</w:t>
            </w:r>
          </w:p>
        </w:tc>
      </w:tr>
      <w:tr w:rsidR="0095516B" w:rsidRPr="00B6511A" w:rsidTr="00942B1C">
        <w:trPr>
          <w:tblCellSpacing w:w="0" w:type="dxa"/>
        </w:trPr>
        <w:tc>
          <w:tcPr>
            <w:tcW w:w="5000" w:type="pct"/>
            <w:shd w:val="clear" w:color="auto" w:fill="auto"/>
            <w:vAlign w:val="center"/>
          </w:tcPr>
          <w:p w:rsidR="0095516B" w:rsidRPr="00B6511A" w:rsidRDefault="0095516B" w:rsidP="00942B1C">
            <w:pPr>
              <w:jc w:val="both"/>
            </w:pPr>
          </w:p>
        </w:tc>
      </w:tr>
      <w:tr w:rsidR="0095516B" w:rsidRPr="00B6511A" w:rsidTr="00942B1C">
        <w:trPr>
          <w:tblCellSpacing w:w="0" w:type="dxa"/>
        </w:trPr>
        <w:tc>
          <w:tcPr>
            <w:tcW w:w="5000" w:type="pct"/>
            <w:shd w:val="clear" w:color="auto" w:fill="auto"/>
            <w:vAlign w:val="center"/>
          </w:tcPr>
          <w:tbl>
            <w:tblPr>
              <w:tblW w:w="5000" w:type="pct"/>
              <w:jc w:val="center"/>
              <w:tblCellSpacing w:w="0" w:type="dxa"/>
              <w:tblCellMar>
                <w:top w:w="75" w:type="dxa"/>
                <w:left w:w="75" w:type="dxa"/>
                <w:bottom w:w="75" w:type="dxa"/>
                <w:right w:w="75" w:type="dxa"/>
              </w:tblCellMar>
              <w:tblLook w:val="0000" w:firstRow="0" w:lastRow="0" w:firstColumn="0" w:lastColumn="0" w:noHBand="0" w:noVBand="0"/>
            </w:tblPr>
            <w:tblGrid>
              <w:gridCol w:w="1785"/>
              <w:gridCol w:w="7241"/>
            </w:tblGrid>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drawing>
                      <wp:inline distT="0" distB="0" distL="0" distR="0" wp14:anchorId="7E331645" wp14:editId="08EA48C2">
                        <wp:extent cx="758825" cy="370840"/>
                        <wp:effectExtent l="0" t="0" r="0" b="0"/>
                        <wp:docPr id="152" name="Picture 152" descr="shape_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_st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r w:rsidRPr="00B6511A">
                    <w:rPr>
                      <w:b/>
                      <w:bCs/>
                    </w:rPr>
                    <w:t>Start/End</w:t>
                  </w:r>
                  <w:r w:rsidRPr="00B6511A">
                    <w:br/>
                    <w:t xml:space="preserve">The terminator symbol marks the starting or ending point of the system. It usually contains the word "Start" or "End." </w:t>
                  </w:r>
                </w:p>
              </w:tc>
            </w:tr>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drawing>
                      <wp:inline distT="0" distB="0" distL="0" distR="0" wp14:anchorId="1EF5FF57" wp14:editId="5E515D4F">
                        <wp:extent cx="758825" cy="370840"/>
                        <wp:effectExtent l="0" t="0" r="0" b="0"/>
                        <wp:docPr id="151" name="Picture 151" descr="shape_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_proce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r w:rsidRPr="00B6511A">
                    <w:rPr>
                      <w:b/>
                      <w:bCs/>
                    </w:rPr>
                    <w:t>Action or Process</w:t>
                  </w:r>
                  <w:r w:rsidRPr="00B6511A">
                    <w:br/>
                    <w:t xml:space="preserve">A box can represent a single step ("add two cups of flour"), or </w:t>
                  </w:r>
                  <w:proofErr w:type="spellStart"/>
                  <w:r w:rsidRPr="00B6511A">
                    <w:t>and</w:t>
                  </w:r>
                  <w:proofErr w:type="spellEnd"/>
                  <w:r w:rsidRPr="00B6511A">
                    <w:t xml:space="preserve"> entire sub-process ("make bread") within a larger process. </w:t>
                  </w:r>
                </w:p>
              </w:tc>
            </w:tr>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drawing>
                      <wp:inline distT="0" distB="0" distL="0" distR="0" wp14:anchorId="72757C15" wp14:editId="20263069">
                        <wp:extent cx="758825" cy="370840"/>
                        <wp:effectExtent l="0" t="0" r="0" b="0"/>
                        <wp:docPr id="150" name="Picture 150" descr="shape_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_docu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r w:rsidRPr="00B6511A">
                    <w:rPr>
                      <w:b/>
                      <w:bCs/>
                    </w:rPr>
                    <w:t>Document</w:t>
                  </w:r>
                  <w:r w:rsidRPr="00B6511A">
                    <w:br/>
                    <w:t xml:space="preserve">A printed document or report. </w:t>
                  </w:r>
                </w:p>
              </w:tc>
            </w:tr>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lastRenderedPageBreak/>
                    <w:drawing>
                      <wp:inline distT="0" distB="0" distL="0" distR="0" wp14:anchorId="741BEC81" wp14:editId="6E4D1230">
                        <wp:extent cx="758825" cy="370840"/>
                        <wp:effectExtent l="0" t="0" r="0" b="0"/>
                        <wp:docPr id="149" name="Picture 149" descr="shape_dec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_deci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r w:rsidRPr="00B6511A">
                    <w:rPr>
                      <w:b/>
                      <w:bCs/>
                    </w:rPr>
                    <w:t>Decision</w:t>
                  </w:r>
                  <w:r w:rsidRPr="00B6511A">
                    <w:br/>
                    <w:t xml:space="preserve">A decision or branching point. Lines representing different decisions emerge from different points of the diamond. </w:t>
                  </w:r>
                </w:p>
              </w:tc>
            </w:tr>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drawing>
                      <wp:inline distT="0" distB="0" distL="0" distR="0" wp14:anchorId="1DBFA90F" wp14:editId="5CC57465">
                        <wp:extent cx="758825" cy="370840"/>
                        <wp:effectExtent l="0" t="0" r="0" b="0"/>
                        <wp:docPr id="148" name="Picture 148" descr="shape_in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_inp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825" cy="370840"/>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proofErr w:type="spellStart"/>
                  <w:r w:rsidRPr="00B6511A">
                    <w:rPr>
                      <w:b/>
                      <w:bCs/>
                    </w:rPr>
                    <w:t>Input/Output</w:t>
                  </w:r>
                  <w:proofErr w:type="spellEnd"/>
                  <w:r w:rsidRPr="00B6511A">
                    <w:br/>
                    <w:t xml:space="preserve">Represents material or information entering or leaving the system, such as customer order (input) or a product (output). </w:t>
                  </w:r>
                </w:p>
              </w:tc>
            </w:tr>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drawing>
                      <wp:inline distT="0" distB="0" distL="0" distR="0" wp14:anchorId="1E0F3FA1" wp14:editId="4A08BD68">
                        <wp:extent cx="560705" cy="543560"/>
                        <wp:effectExtent l="0" t="0" r="0" b="0"/>
                        <wp:docPr id="147" name="Picture 147" descr="shape_conn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_connect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 cy="543560"/>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r w:rsidRPr="00B6511A">
                    <w:rPr>
                      <w:b/>
                      <w:bCs/>
                    </w:rPr>
                    <w:t>Connector</w:t>
                  </w:r>
                  <w:r w:rsidRPr="00B6511A">
                    <w:br/>
                    <w:t xml:space="preserve">Indicates that the flow continues where a matching symbol (containing the same letter) has been placed. </w:t>
                  </w:r>
                </w:p>
              </w:tc>
            </w:tr>
            <w:tr w:rsidR="0095516B" w:rsidRPr="00B6511A" w:rsidTr="00942B1C">
              <w:trPr>
                <w:tblCellSpacing w:w="0" w:type="dxa"/>
                <w:jc w:val="center"/>
              </w:trPr>
              <w:tc>
                <w:tcPr>
                  <w:tcW w:w="989" w:type="pct"/>
                  <w:shd w:val="clear" w:color="auto" w:fill="auto"/>
                </w:tcPr>
                <w:p w:rsidR="0095516B" w:rsidRPr="00B6511A" w:rsidRDefault="0095516B" w:rsidP="00942B1C">
                  <w:pPr>
                    <w:jc w:val="both"/>
                  </w:pPr>
                  <w:r w:rsidRPr="00B6511A">
                    <w:rPr>
                      <w:noProof/>
                      <w:lang w:val="en-GB" w:eastAsia="en-GB"/>
                    </w:rPr>
                    <w:drawing>
                      <wp:inline distT="0" distB="0" distL="0" distR="0" wp14:anchorId="4C572848" wp14:editId="46B12268">
                        <wp:extent cx="543560" cy="155575"/>
                        <wp:effectExtent l="0" t="0" r="0" b="0"/>
                        <wp:docPr id="146" name="Picture 146" descr="shape_flow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_flow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560" cy="155575"/>
                                </a:xfrm>
                                <a:prstGeom prst="rect">
                                  <a:avLst/>
                                </a:prstGeom>
                                <a:noFill/>
                                <a:ln>
                                  <a:noFill/>
                                </a:ln>
                              </pic:spPr>
                            </pic:pic>
                          </a:graphicData>
                        </a:graphic>
                      </wp:inline>
                    </w:drawing>
                  </w:r>
                </w:p>
              </w:tc>
              <w:tc>
                <w:tcPr>
                  <w:tcW w:w="4011" w:type="pct"/>
                  <w:shd w:val="clear" w:color="auto" w:fill="auto"/>
                </w:tcPr>
                <w:p w:rsidR="0095516B" w:rsidRPr="00B6511A" w:rsidRDefault="0095516B" w:rsidP="00942B1C">
                  <w:pPr>
                    <w:jc w:val="both"/>
                  </w:pPr>
                  <w:r w:rsidRPr="00B6511A">
                    <w:rPr>
                      <w:b/>
                      <w:bCs/>
                    </w:rPr>
                    <w:t>Flow Line</w:t>
                  </w:r>
                  <w:r w:rsidRPr="00B6511A">
                    <w:br/>
                    <w:t xml:space="preserve">Lines indicate the sequence of steps and the direction of flow. </w:t>
                  </w:r>
                </w:p>
              </w:tc>
            </w:tr>
          </w:tbl>
          <w:p w:rsidR="0095516B" w:rsidRPr="00B6511A" w:rsidRDefault="0095516B" w:rsidP="00942B1C">
            <w:pPr>
              <w:jc w:val="both"/>
            </w:pPr>
          </w:p>
        </w:tc>
      </w:tr>
    </w:tbl>
    <w:p w:rsidR="0095516B" w:rsidRPr="00B6511A" w:rsidRDefault="0095516B" w:rsidP="0095516B">
      <w:pPr>
        <w:rPr>
          <w:b/>
          <w:sz w:val="28"/>
          <w:szCs w:val="28"/>
        </w:rPr>
      </w:pPr>
    </w:p>
    <w:p w:rsidR="0095516B" w:rsidRPr="00B6511A" w:rsidRDefault="0095516B" w:rsidP="0095516B">
      <w:pPr>
        <w:rPr>
          <w:b/>
          <w:i/>
          <w:sz w:val="28"/>
          <w:szCs w:val="28"/>
          <w:u w:val="single"/>
        </w:rPr>
      </w:pPr>
      <w:r w:rsidRPr="00B6511A">
        <w:rPr>
          <w:b/>
          <w:i/>
          <w:sz w:val="28"/>
          <w:szCs w:val="28"/>
          <w:u w:val="single"/>
        </w:rPr>
        <w:t xml:space="preserve">Flow chart </w:t>
      </w:r>
    </w:p>
    <w:p w:rsidR="0095516B" w:rsidRPr="00B6511A" w:rsidRDefault="0095516B" w:rsidP="0095516B">
      <w:pPr>
        <w:rPr>
          <w:sz w:val="28"/>
          <w:szCs w:val="28"/>
        </w:rPr>
      </w:pPr>
      <w:r w:rsidRPr="00B6511A">
        <w:rPr>
          <w:noProof/>
          <w:sz w:val="28"/>
          <w:szCs w:val="28"/>
          <w:lang w:val="en-GB" w:eastAsia="en-GB"/>
        </w:rPr>
        <w:lastRenderedPageBreak/>
        <w:drawing>
          <wp:anchor distT="0" distB="0" distL="114300" distR="114300" simplePos="0" relativeHeight="251670528" behindDoc="0" locked="0" layoutInCell="1" allowOverlap="1" wp14:anchorId="1481B7DE" wp14:editId="4F776915">
            <wp:simplePos x="0" y="0"/>
            <wp:positionH relativeFrom="column">
              <wp:posOffset>354330</wp:posOffset>
            </wp:positionH>
            <wp:positionV relativeFrom="paragraph">
              <wp:posOffset>346075</wp:posOffset>
            </wp:positionV>
            <wp:extent cx="4940300" cy="3998595"/>
            <wp:effectExtent l="0" t="0" r="0" b="0"/>
            <wp:wrapSquare wrapText="bothSides"/>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0300" cy="3998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1A">
        <w:rPr>
          <w:sz w:val="28"/>
          <w:szCs w:val="28"/>
        </w:rPr>
        <w:t>Step 1: From the categories areas select Basic Flow Chart, and select Flow Chart.</w:t>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rFonts w:eastAsia="Times New Roman"/>
          <w:sz w:val="28"/>
          <w:szCs w:val="28"/>
        </w:rPr>
        <w:lastRenderedPageBreak/>
        <w:t>Step 2: Double click on Flow Chart, you will see Visio Screen Layout.</w:t>
      </w:r>
    </w:p>
    <w:p w:rsidR="0095516B" w:rsidRDefault="0095516B" w:rsidP="0095516B">
      <w:pPr>
        <w:rPr>
          <w:noProof/>
          <w:sz w:val="28"/>
          <w:szCs w:val="28"/>
          <w:lang w:eastAsia="en-US"/>
        </w:rPr>
      </w:pP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59264" behindDoc="0" locked="0" layoutInCell="1" allowOverlap="1" wp14:anchorId="330735A1" wp14:editId="36A123A7">
            <wp:simplePos x="0" y="0"/>
            <wp:positionH relativeFrom="column">
              <wp:posOffset>576580</wp:posOffset>
            </wp:positionH>
            <wp:positionV relativeFrom="paragraph">
              <wp:posOffset>86995</wp:posOffset>
            </wp:positionV>
            <wp:extent cx="4895850" cy="3971925"/>
            <wp:effectExtent l="0" t="0" r="0" b="0"/>
            <wp:wrapSquare wrapText="bothSides"/>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rFonts w:eastAsia="Times New Roman"/>
          <w:sz w:val="28"/>
          <w:szCs w:val="28"/>
        </w:rPr>
        <w:t>Working with Shapes from a Basic Flow chart Template:</w:t>
      </w: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0288" behindDoc="0" locked="0" layoutInCell="1" allowOverlap="1" wp14:anchorId="5EE1800E" wp14:editId="0BFA7062">
            <wp:simplePos x="0" y="0"/>
            <wp:positionH relativeFrom="column">
              <wp:posOffset>1732915</wp:posOffset>
            </wp:positionH>
            <wp:positionV relativeFrom="paragraph">
              <wp:posOffset>19050</wp:posOffset>
            </wp:positionV>
            <wp:extent cx="1790700" cy="2724150"/>
            <wp:effectExtent l="0" t="0" r="0" b="0"/>
            <wp:wrapSquare wrapText="bothSides"/>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0700" cy="2724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jc w:val="center"/>
        <w:rPr>
          <w:rFonts w:eastAsia="Times New Roman"/>
          <w:sz w:val="28"/>
          <w:szCs w:val="28"/>
        </w:rPr>
      </w:pPr>
    </w:p>
    <w:p w:rsidR="0095516B" w:rsidRPr="00B6511A" w:rsidRDefault="0095516B" w:rsidP="0095516B">
      <w:pPr>
        <w:jc w:val="center"/>
        <w:rPr>
          <w:rFonts w:eastAsia="Times New Roman"/>
          <w:sz w:val="28"/>
          <w:szCs w:val="28"/>
        </w:rPr>
      </w:pPr>
    </w:p>
    <w:p w:rsidR="0095516B" w:rsidRPr="00B6511A" w:rsidRDefault="0095516B" w:rsidP="0095516B">
      <w:pPr>
        <w:rPr>
          <w:rFonts w:eastAsia="Times New Roman"/>
          <w:b/>
          <w:i/>
          <w:sz w:val="28"/>
          <w:szCs w:val="28"/>
          <w:u w:val="single"/>
        </w:rPr>
      </w:pPr>
      <w:r w:rsidRPr="00B6511A">
        <w:rPr>
          <w:rFonts w:eastAsia="Times New Roman"/>
          <w:b/>
          <w:i/>
          <w:sz w:val="28"/>
          <w:szCs w:val="28"/>
          <w:u w:val="single"/>
        </w:rPr>
        <w:t>Layout your screen as follows</w:t>
      </w:r>
    </w:p>
    <w:p w:rsidR="0095516B" w:rsidRPr="00B6511A" w:rsidRDefault="0095516B" w:rsidP="0095516B">
      <w:pPr>
        <w:rPr>
          <w:rFonts w:eastAsia="Times New Roman"/>
          <w:i/>
          <w:sz w:val="28"/>
          <w:szCs w:val="28"/>
          <w:u w:val="single"/>
        </w:rPr>
      </w:pPr>
      <w:r w:rsidRPr="00B6511A">
        <w:rPr>
          <w:i/>
          <w:noProof/>
          <w:sz w:val="28"/>
          <w:szCs w:val="28"/>
          <w:u w:val="single"/>
          <w:lang w:val="en-GB" w:eastAsia="en-GB"/>
        </w:rPr>
        <w:drawing>
          <wp:anchor distT="0" distB="0" distL="114300" distR="114300" simplePos="0" relativeHeight="251662336" behindDoc="0" locked="0" layoutInCell="1" allowOverlap="1" wp14:anchorId="21B6042B" wp14:editId="5ECAB1AC">
            <wp:simplePos x="0" y="0"/>
            <wp:positionH relativeFrom="column">
              <wp:posOffset>777875</wp:posOffset>
            </wp:positionH>
            <wp:positionV relativeFrom="paragraph">
              <wp:posOffset>429260</wp:posOffset>
            </wp:positionV>
            <wp:extent cx="3562350" cy="1285875"/>
            <wp:effectExtent l="0" t="0" r="0" b="0"/>
            <wp:wrapSquare wrapText="bothSides"/>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1A">
        <w:rPr>
          <w:rFonts w:eastAsia="Times New Roman"/>
          <w:i/>
          <w:sz w:val="28"/>
          <w:szCs w:val="28"/>
          <w:u w:val="single"/>
        </w:rPr>
        <w:t xml:space="preserve">Adding Text to the shape </w:t>
      </w:r>
      <w:r w:rsidRPr="00B6511A">
        <w:rPr>
          <w:rFonts w:eastAsia="Times New Roman"/>
          <w:i/>
          <w:sz w:val="28"/>
          <w:szCs w:val="28"/>
          <w:u w:val="single"/>
        </w:rPr>
        <w:cr/>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i/>
          <w:sz w:val="28"/>
          <w:szCs w:val="28"/>
          <w:u w:val="single"/>
        </w:rPr>
      </w:pPr>
      <w:r w:rsidRPr="00B6511A">
        <w:rPr>
          <w:rFonts w:eastAsia="Times New Roman"/>
          <w:i/>
          <w:sz w:val="28"/>
          <w:szCs w:val="28"/>
          <w:u w:val="single"/>
        </w:rPr>
        <w:t xml:space="preserve">Adding the Connector </w:t>
      </w:r>
    </w:p>
    <w:p w:rsidR="0095516B" w:rsidRPr="00B6511A" w:rsidRDefault="0095516B" w:rsidP="0095516B">
      <w:pPr>
        <w:rPr>
          <w:rFonts w:eastAsia="Times New Roman"/>
          <w:sz w:val="28"/>
          <w:szCs w:val="28"/>
        </w:rPr>
      </w:pPr>
      <w:r w:rsidRPr="00B6511A">
        <w:rPr>
          <w:rFonts w:eastAsia="Times New Roman"/>
          <w:sz w:val="28"/>
          <w:szCs w:val="28"/>
        </w:rPr>
        <w:t>a. Select the Diamond Shape</w:t>
      </w: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1312" behindDoc="0" locked="0" layoutInCell="1" allowOverlap="1" wp14:anchorId="210EFB56" wp14:editId="56CCE2A4">
            <wp:simplePos x="0" y="0"/>
            <wp:positionH relativeFrom="column">
              <wp:posOffset>1404620</wp:posOffset>
            </wp:positionH>
            <wp:positionV relativeFrom="paragraph">
              <wp:posOffset>138430</wp:posOffset>
            </wp:positionV>
            <wp:extent cx="2009775" cy="990600"/>
            <wp:effectExtent l="0" t="0" r="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97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rFonts w:eastAsia="Times New Roman"/>
          <w:sz w:val="28"/>
          <w:szCs w:val="28"/>
        </w:rPr>
        <w:t>b. Select the connector tool button from the home tab</w:t>
      </w: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3360" behindDoc="0" locked="0" layoutInCell="1" allowOverlap="1" wp14:anchorId="0D1F8399" wp14:editId="0D084C24">
            <wp:simplePos x="0" y="0"/>
            <wp:positionH relativeFrom="column">
              <wp:posOffset>1910080</wp:posOffset>
            </wp:positionH>
            <wp:positionV relativeFrom="paragraph">
              <wp:posOffset>177165</wp:posOffset>
            </wp:positionV>
            <wp:extent cx="1495425" cy="981075"/>
            <wp:effectExtent l="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54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4384" behindDoc="0" locked="0" layoutInCell="1" allowOverlap="1" wp14:anchorId="125DC677" wp14:editId="32937E5A">
            <wp:simplePos x="0" y="0"/>
            <wp:positionH relativeFrom="column">
              <wp:posOffset>1910080</wp:posOffset>
            </wp:positionH>
            <wp:positionV relativeFrom="paragraph">
              <wp:posOffset>716280</wp:posOffset>
            </wp:positionV>
            <wp:extent cx="1657350" cy="1123950"/>
            <wp:effectExtent l="0" t="0" r="0" b="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1A">
        <w:rPr>
          <w:rFonts w:eastAsia="Times New Roman"/>
          <w:sz w:val="28"/>
          <w:szCs w:val="28"/>
        </w:rPr>
        <w:t>c. Move the mouse to the position shown below note the cursor has changed to reveal the connector tool. As you position to a point you can connect to the shape a small red square will appear.</w:t>
      </w:r>
      <w:r w:rsidRPr="00B6511A">
        <w:rPr>
          <w:rFonts w:eastAsia="Times New Roman"/>
          <w:sz w:val="28"/>
          <w:szCs w:val="28"/>
        </w:rPr>
        <w:cr/>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rFonts w:eastAsia="Times New Roman"/>
          <w:sz w:val="28"/>
          <w:szCs w:val="28"/>
        </w:rPr>
        <w:lastRenderedPageBreak/>
        <w:t xml:space="preserve">d. Depress the left mouse key and drag the mouse pointer to the center left edge connection point of the shape above. </w:t>
      </w: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5408" behindDoc="0" locked="0" layoutInCell="1" allowOverlap="1" wp14:anchorId="5F63023C" wp14:editId="745992D5">
            <wp:simplePos x="0" y="0"/>
            <wp:positionH relativeFrom="column">
              <wp:posOffset>1596390</wp:posOffset>
            </wp:positionH>
            <wp:positionV relativeFrom="paragraph">
              <wp:posOffset>118745</wp:posOffset>
            </wp:positionV>
            <wp:extent cx="2295525" cy="2095500"/>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9552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rFonts w:eastAsia="Times New Roman"/>
          <w:sz w:val="28"/>
          <w:szCs w:val="28"/>
        </w:rPr>
        <w:cr/>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6432" behindDoc="0" locked="0" layoutInCell="1" allowOverlap="1" wp14:anchorId="2B62E9D2" wp14:editId="0CB0DB42">
            <wp:simplePos x="0" y="0"/>
            <wp:positionH relativeFrom="column">
              <wp:posOffset>1786890</wp:posOffset>
            </wp:positionH>
            <wp:positionV relativeFrom="paragraph">
              <wp:posOffset>492125</wp:posOffset>
            </wp:positionV>
            <wp:extent cx="2181225" cy="2076450"/>
            <wp:effectExtent l="0" t="0" r="0" b="0"/>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122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1A">
        <w:rPr>
          <w:rFonts w:eastAsia="Times New Roman"/>
          <w:sz w:val="28"/>
          <w:szCs w:val="28"/>
        </w:rPr>
        <w:t xml:space="preserve">e. Release the mouse Button and you will see a connector from the diamond to the rectangle above and shown. </w:t>
      </w:r>
      <w:r w:rsidRPr="00B6511A">
        <w:rPr>
          <w:rFonts w:eastAsia="Times New Roman"/>
          <w:sz w:val="28"/>
          <w:szCs w:val="28"/>
        </w:rPr>
        <w:cr/>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i/>
          <w:sz w:val="28"/>
          <w:szCs w:val="28"/>
          <w:u w:val="single"/>
        </w:rPr>
      </w:pPr>
      <w:r w:rsidRPr="00B6511A">
        <w:rPr>
          <w:rFonts w:eastAsia="Times New Roman"/>
          <w:i/>
          <w:sz w:val="28"/>
          <w:szCs w:val="28"/>
          <w:u w:val="single"/>
        </w:rPr>
        <w:t xml:space="preserve">Add text to connectors </w:t>
      </w:r>
    </w:p>
    <w:p w:rsidR="0095516B" w:rsidRPr="00B6511A" w:rsidRDefault="0095516B" w:rsidP="0095516B">
      <w:pPr>
        <w:rPr>
          <w:rFonts w:eastAsia="Times New Roman"/>
          <w:sz w:val="28"/>
          <w:szCs w:val="28"/>
        </w:rPr>
      </w:pPr>
      <w:r w:rsidRPr="00B6511A">
        <w:rPr>
          <w:rFonts w:eastAsia="Times New Roman"/>
          <w:sz w:val="28"/>
          <w:szCs w:val="28"/>
        </w:rPr>
        <w:t>a. Double click on the connector line to type in text.</w:t>
      </w: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7456" behindDoc="0" locked="0" layoutInCell="1" allowOverlap="1" wp14:anchorId="77D82EC4" wp14:editId="3B871375">
            <wp:simplePos x="0" y="0"/>
            <wp:positionH relativeFrom="column">
              <wp:posOffset>1310005</wp:posOffset>
            </wp:positionH>
            <wp:positionV relativeFrom="paragraph">
              <wp:posOffset>224155</wp:posOffset>
            </wp:positionV>
            <wp:extent cx="2867025" cy="866775"/>
            <wp:effectExtent l="0" t="0" r="0" b="0"/>
            <wp:wrapSquare wrapText="bothSides"/>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8480" behindDoc="0" locked="0" layoutInCell="1" allowOverlap="1" wp14:anchorId="48024BE4" wp14:editId="1B26423F">
            <wp:simplePos x="0" y="0"/>
            <wp:positionH relativeFrom="column">
              <wp:posOffset>1418590</wp:posOffset>
            </wp:positionH>
            <wp:positionV relativeFrom="paragraph">
              <wp:posOffset>483235</wp:posOffset>
            </wp:positionV>
            <wp:extent cx="3143250" cy="628650"/>
            <wp:effectExtent l="0" t="0" r="0"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432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1A">
        <w:rPr>
          <w:rFonts w:eastAsia="Times New Roman"/>
          <w:sz w:val="28"/>
          <w:szCs w:val="28"/>
        </w:rPr>
        <w:t xml:space="preserve">b. Enter your required text then click away from the Line </w:t>
      </w:r>
      <w:r w:rsidRPr="00B6511A">
        <w:rPr>
          <w:rFonts w:eastAsia="Times New Roman"/>
          <w:sz w:val="28"/>
          <w:szCs w:val="28"/>
        </w:rPr>
        <w:cr/>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r w:rsidRPr="00B6511A">
        <w:rPr>
          <w:noProof/>
          <w:sz w:val="28"/>
          <w:szCs w:val="28"/>
          <w:lang w:val="en-GB" w:eastAsia="en-GB"/>
        </w:rPr>
        <w:drawing>
          <wp:anchor distT="0" distB="0" distL="114300" distR="114300" simplePos="0" relativeHeight="251669504" behindDoc="0" locked="0" layoutInCell="1" allowOverlap="1" wp14:anchorId="25C82B41" wp14:editId="0B301137">
            <wp:simplePos x="0" y="0"/>
            <wp:positionH relativeFrom="column">
              <wp:posOffset>2155825</wp:posOffset>
            </wp:positionH>
            <wp:positionV relativeFrom="paragraph">
              <wp:posOffset>368935</wp:posOffset>
            </wp:positionV>
            <wp:extent cx="2021205" cy="3127375"/>
            <wp:effectExtent l="0" t="0" r="0" b="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21205" cy="312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1A">
        <w:rPr>
          <w:rFonts w:eastAsia="Times New Roman"/>
          <w:sz w:val="28"/>
          <w:szCs w:val="28"/>
        </w:rPr>
        <w:t xml:space="preserve">c. Layout Document as below. </w:t>
      </w:r>
      <w:r w:rsidRPr="00B6511A">
        <w:rPr>
          <w:rFonts w:eastAsia="Times New Roman"/>
          <w:sz w:val="28"/>
          <w:szCs w:val="28"/>
        </w:rPr>
        <w:cr/>
      </w: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sz w:val="28"/>
          <w:szCs w:val="28"/>
        </w:rPr>
      </w:pPr>
    </w:p>
    <w:p w:rsidR="0095516B" w:rsidRPr="00B6511A" w:rsidRDefault="0095516B" w:rsidP="0095516B">
      <w:pPr>
        <w:rPr>
          <w:rFonts w:eastAsia="Times New Roman"/>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Default="0095516B" w:rsidP="0095516B">
      <w:pPr>
        <w:widowControl w:val="0"/>
        <w:autoSpaceDE w:val="0"/>
        <w:autoSpaceDN w:val="0"/>
        <w:adjustRightInd w:val="0"/>
        <w:spacing w:after="0" w:line="240" w:lineRule="auto"/>
        <w:ind w:right="-20"/>
        <w:rPr>
          <w:bCs/>
          <w:sz w:val="28"/>
          <w:szCs w:val="28"/>
        </w:rPr>
      </w:pPr>
    </w:p>
    <w:p w:rsidR="0095516B" w:rsidRPr="00B6511A" w:rsidRDefault="0095516B" w:rsidP="0095516B">
      <w:pPr>
        <w:widowControl w:val="0"/>
        <w:autoSpaceDE w:val="0"/>
        <w:autoSpaceDN w:val="0"/>
        <w:adjustRightInd w:val="0"/>
        <w:spacing w:after="0" w:line="240" w:lineRule="auto"/>
        <w:ind w:right="-20"/>
        <w:rPr>
          <w:bCs/>
          <w:sz w:val="28"/>
          <w:szCs w:val="28"/>
        </w:rPr>
      </w:pPr>
    </w:p>
    <w:p w:rsidR="0095516B" w:rsidRPr="00B6511A" w:rsidRDefault="0095516B" w:rsidP="0095516B">
      <w:pPr>
        <w:keepNext/>
        <w:pBdr>
          <w:left w:val="single" w:sz="48" w:space="4" w:color="3867AF"/>
        </w:pBdr>
        <w:shd w:val="clear" w:color="auto" w:fill="628DCC"/>
        <w:spacing w:before="240" w:after="120"/>
        <w:jc w:val="both"/>
        <w:outlineLvl w:val="0"/>
        <w:rPr>
          <w:rFonts w:ascii="Book Antiqua" w:eastAsia="Times New Roman" w:hAnsi="Book Antiqua" w:cs="Arial"/>
          <w:b/>
          <w:bCs/>
          <w:color w:val="FFFFFF"/>
          <w:kern w:val="32"/>
          <w:sz w:val="28"/>
          <w:szCs w:val="28"/>
          <w:lang w:val="x-none" w:eastAsia="en-US"/>
        </w:rPr>
      </w:pPr>
      <w:r w:rsidRPr="00B6511A">
        <w:rPr>
          <w:rFonts w:ascii="Book Antiqua" w:eastAsia="Times New Roman" w:hAnsi="Book Antiqua" w:cs="Arial"/>
          <w:b/>
          <w:bCs/>
          <w:color w:val="FFFFFF"/>
          <w:kern w:val="32"/>
          <w:sz w:val="28"/>
          <w:szCs w:val="28"/>
          <w:lang w:val="x-none" w:eastAsia="en-US"/>
        </w:rPr>
        <w:t>Exercises</w:t>
      </w:r>
    </w:p>
    <w:p w:rsidR="0095516B" w:rsidRPr="00B6511A" w:rsidRDefault="0095516B" w:rsidP="0095516B">
      <w:pPr>
        <w:keepNext/>
        <w:pBdr>
          <w:top w:val="single" w:sz="18" w:space="1" w:color="800000"/>
          <w:bottom w:val="dashed" w:sz="4" w:space="1" w:color="808080"/>
        </w:pBdr>
        <w:tabs>
          <w:tab w:val="right" w:pos="9720"/>
        </w:tabs>
        <w:spacing w:before="360" w:after="240" w:line="240" w:lineRule="auto"/>
        <w:jc w:val="both"/>
        <w:rPr>
          <w:rFonts w:ascii="Arial" w:hAnsi="Arial" w:cs="Arial"/>
          <w:b/>
          <w:bCs/>
          <w:color w:val="800000"/>
        </w:rPr>
      </w:pPr>
      <w:r w:rsidRPr="00B6511A">
        <w:rPr>
          <w:rFonts w:ascii="Arial" w:hAnsi="Arial" w:cs="Arial"/>
          <w:b/>
          <w:bCs/>
          <w:color w:val="800000"/>
        </w:rPr>
        <w:t>Exercise 1</w:t>
      </w:r>
      <w:r w:rsidRPr="00B6511A">
        <w:rPr>
          <w:rFonts w:ascii="Arial" w:hAnsi="Arial" w:cs="Arial"/>
          <w:b/>
          <w:bCs/>
          <w:color w:val="800000"/>
        </w:rPr>
        <w:tab/>
      </w:r>
      <w:r w:rsidRPr="00B6511A">
        <w:rPr>
          <w:rFonts w:ascii="Arial" w:hAnsi="Arial" w:cs="Arial"/>
          <w:b/>
          <w:bCs/>
          <w:i/>
          <w:iCs/>
          <w:color w:val="800000"/>
        </w:rPr>
        <w:t>(grades)</w:t>
      </w:r>
    </w:p>
    <w:p w:rsidR="0095516B" w:rsidRPr="00B6511A" w:rsidRDefault="0095516B" w:rsidP="0095516B">
      <w:pPr>
        <w:autoSpaceDE w:val="0"/>
        <w:autoSpaceDN w:val="0"/>
        <w:adjustRightInd w:val="0"/>
        <w:spacing w:before="0" w:after="0" w:line="240" w:lineRule="auto"/>
        <w:jc w:val="both"/>
        <w:rPr>
          <w:rFonts w:ascii="StempelGaramond-Roman" w:hAnsi="StempelGaramond-Roman" w:cs="StempelGaramond-Roman"/>
          <w:lang w:eastAsia="en-US"/>
        </w:rPr>
      </w:pPr>
      <w:r w:rsidRPr="00B6511A">
        <w:rPr>
          <w:rFonts w:ascii="StempelGaramond-Roman" w:hAnsi="StempelGaramond-Roman" w:cs="StempelGaramond-Roman"/>
          <w:lang w:eastAsia="en-US"/>
        </w:rPr>
        <w:t xml:space="preserve">Draw a flowchart to read a student’s three grades, calculate the average of the grades, then display the average </w:t>
      </w:r>
      <w:proofErr w:type="gramStart"/>
      <w:r w:rsidRPr="00B6511A">
        <w:rPr>
          <w:rFonts w:ascii="StempelGaramond-Roman" w:hAnsi="StempelGaramond-Roman" w:cs="StempelGaramond-Roman"/>
          <w:lang w:eastAsia="en-US"/>
        </w:rPr>
        <w:t>grade.:</w:t>
      </w:r>
      <w:proofErr w:type="gramEnd"/>
    </w:p>
    <w:p w:rsidR="0095516B" w:rsidRPr="00B6511A" w:rsidRDefault="0095516B" w:rsidP="0095516B">
      <w:pPr>
        <w:jc w:val="both"/>
      </w:pPr>
    </w:p>
    <w:p w:rsidR="0095516B" w:rsidRPr="00B6511A" w:rsidRDefault="0095516B" w:rsidP="0095516B">
      <w:pPr>
        <w:keepNext/>
        <w:pBdr>
          <w:top w:val="single" w:sz="18" w:space="1" w:color="800000"/>
          <w:bottom w:val="dashed" w:sz="4" w:space="1" w:color="808080"/>
        </w:pBdr>
        <w:tabs>
          <w:tab w:val="right" w:pos="9720"/>
        </w:tabs>
        <w:spacing w:before="360" w:after="240" w:line="240" w:lineRule="auto"/>
        <w:jc w:val="both"/>
        <w:rPr>
          <w:rFonts w:ascii="Arial" w:hAnsi="Arial" w:cs="Arial"/>
          <w:b/>
          <w:bCs/>
          <w:color w:val="800000"/>
        </w:rPr>
      </w:pPr>
      <w:r w:rsidRPr="00B6511A">
        <w:rPr>
          <w:rFonts w:ascii="Arial" w:hAnsi="Arial" w:cs="Arial"/>
          <w:b/>
          <w:bCs/>
          <w:color w:val="800000"/>
        </w:rPr>
        <w:lastRenderedPageBreak/>
        <w:t>Exercise 2</w:t>
      </w:r>
      <w:r w:rsidRPr="00B6511A">
        <w:rPr>
          <w:rFonts w:ascii="Arial" w:hAnsi="Arial" w:cs="Arial"/>
          <w:b/>
          <w:bCs/>
          <w:color w:val="800000"/>
        </w:rPr>
        <w:tab/>
      </w:r>
      <w:r w:rsidRPr="00B6511A">
        <w:rPr>
          <w:rFonts w:ascii="Arial" w:hAnsi="Arial" w:cs="Arial"/>
          <w:b/>
          <w:bCs/>
          <w:i/>
          <w:iCs/>
          <w:color w:val="800000"/>
        </w:rPr>
        <w:t>(volume)</w:t>
      </w:r>
    </w:p>
    <w:p w:rsidR="0095516B" w:rsidRPr="00B6511A" w:rsidRDefault="0095516B" w:rsidP="0095516B">
      <w:pPr>
        <w:autoSpaceDE w:val="0"/>
        <w:autoSpaceDN w:val="0"/>
        <w:adjustRightInd w:val="0"/>
        <w:spacing w:before="0" w:after="0" w:line="240" w:lineRule="auto"/>
        <w:jc w:val="both"/>
      </w:pPr>
      <w:r w:rsidRPr="00B6511A">
        <w:rPr>
          <w:rFonts w:ascii="StempelGaramond-Roman" w:hAnsi="StempelGaramond-Roman" w:cs="StempelGaramond-Roman"/>
          <w:lang w:eastAsia="en-US"/>
        </w:rPr>
        <w:t xml:space="preserve">Draw a flowchart for a program that reads the height, length, and width of a rectangular box, calculates and displays the volume.    </w:t>
      </w:r>
      <w:r w:rsidRPr="00B6511A">
        <w:rPr>
          <w:rFonts w:ascii="StempelGaramond-Roman" w:hAnsi="StempelGaramond-Roman" w:cs="StempelGaramond-Roman"/>
          <w:b/>
          <w:lang w:eastAsia="en-US"/>
        </w:rPr>
        <w:t>Note</w:t>
      </w:r>
      <w:r w:rsidRPr="00B6511A">
        <w:rPr>
          <w:rFonts w:ascii="StempelGaramond-Roman" w:hAnsi="StempelGaramond-Roman" w:cs="StempelGaramond-Roman"/>
          <w:lang w:eastAsia="en-US"/>
        </w:rPr>
        <w:t xml:space="preserve">: volume = </w:t>
      </w:r>
      <w:proofErr w:type="spellStart"/>
      <w:r w:rsidRPr="00B6511A">
        <w:rPr>
          <w:rFonts w:ascii="StempelGaramond-Roman" w:hAnsi="StempelGaramond-Roman" w:cs="StempelGaramond-Roman"/>
          <w:i/>
          <w:lang w:eastAsia="en-US"/>
        </w:rPr>
        <w:t>lwh</w:t>
      </w:r>
      <w:proofErr w:type="spellEnd"/>
    </w:p>
    <w:p w:rsidR="0095516B" w:rsidRPr="00B6511A" w:rsidRDefault="0095516B" w:rsidP="0095516B">
      <w:pPr>
        <w:jc w:val="both"/>
        <w:rPr>
          <w:bCs/>
        </w:rPr>
      </w:pPr>
    </w:p>
    <w:p w:rsidR="0095516B" w:rsidRPr="00B6511A" w:rsidRDefault="0095516B" w:rsidP="0095516B">
      <w:pPr>
        <w:keepNext/>
        <w:pBdr>
          <w:top w:val="single" w:sz="18" w:space="1" w:color="800000"/>
          <w:bottom w:val="dashed" w:sz="4" w:space="1" w:color="808080"/>
        </w:pBdr>
        <w:tabs>
          <w:tab w:val="right" w:pos="9720"/>
        </w:tabs>
        <w:spacing w:before="360" w:after="240" w:line="240" w:lineRule="auto"/>
        <w:jc w:val="both"/>
        <w:rPr>
          <w:rFonts w:ascii="Arial" w:hAnsi="Arial" w:cs="Arial"/>
          <w:b/>
          <w:bCs/>
          <w:color w:val="800000"/>
        </w:rPr>
      </w:pPr>
      <w:r w:rsidRPr="00B6511A">
        <w:rPr>
          <w:rFonts w:ascii="Arial" w:hAnsi="Arial" w:cs="Arial"/>
          <w:b/>
          <w:bCs/>
          <w:color w:val="800000"/>
        </w:rPr>
        <w:t>Exercise 3</w:t>
      </w:r>
      <w:r w:rsidRPr="00B6511A">
        <w:rPr>
          <w:rFonts w:ascii="Arial" w:hAnsi="Arial" w:cs="Arial"/>
          <w:b/>
          <w:bCs/>
          <w:color w:val="800000"/>
        </w:rPr>
        <w:tab/>
      </w:r>
      <w:r w:rsidRPr="00B6511A">
        <w:rPr>
          <w:rFonts w:ascii="Arial" w:hAnsi="Arial" w:cs="Arial"/>
          <w:b/>
          <w:bCs/>
          <w:i/>
          <w:iCs/>
          <w:color w:val="800000"/>
        </w:rPr>
        <w:t>(</w:t>
      </w:r>
      <w:proofErr w:type="spellStart"/>
      <w:r w:rsidRPr="00B6511A">
        <w:rPr>
          <w:rFonts w:ascii="Arial" w:hAnsi="Arial" w:cs="Arial"/>
          <w:b/>
          <w:bCs/>
          <w:i/>
          <w:iCs/>
          <w:color w:val="800000"/>
        </w:rPr>
        <w:t>inputvalues</w:t>
      </w:r>
      <w:proofErr w:type="spellEnd"/>
      <w:r w:rsidRPr="00B6511A">
        <w:rPr>
          <w:rFonts w:ascii="Arial" w:hAnsi="Arial" w:cs="Arial"/>
          <w:b/>
          <w:bCs/>
          <w:i/>
          <w:iCs/>
          <w:color w:val="800000"/>
        </w:rPr>
        <w:t>)</w:t>
      </w:r>
    </w:p>
    <w:p w:rsidR="0095516B" w:rsidRPr="00B6511A" w:rsidRDefault="0095516B" w:rsidP="0095516B">
      <w:pPr>
        <w:jc w:val="both"/>
        <w:rPr>
          <w:rFonts w:ascii="StempelGaramond-Roman" w:hAnsi="StempelGaramond-Roman" w:cs="StempelGaramond-Roman"/>
          <w:lang w:eastAsia="en-US"/>
        </w:rPr>
      </w:pPr>
      <w:r w:rsidRPr="00B6511A">
        <w:rPr>
          <w:rFonts w:ascii="StempelGaramond-Roman" w:hAnsi="StempelGaramond-Roman" w:cs="StempelGaramond-Roman"/>
          <w:lang w:eastAsia="en-US"/>
        </w:rPr>
        <w:t>Draw a flowchart for a program that prompts the user to input an integer value and tests if the input value is positive or negative. The program displays an output message according to the following cases:</w:t>
      </w:r>
    </w:p>
    <w:p w:rsidR="0095516B" w:rsidRPr="00B6511A" w:rsidRDefault="0095516B" w:rsidP="0095516B">
      <w:pPr>
        <w:jc w:val="both"/>
        <w:rPr>
          <w:rFonts w:ascii="StempelGaramond-Roman" w:hAnsi="StempelGaramond-Roman" w:cs="StempelGaramond-Roman"/>
          <w:lang w:eastAsia="en-US"/>
        </w:rPr>
      </w:pPr>
      <w:r w:rsidRPr="00B6511A">
        <w:rPr>
          <w:rFonts w:ascii="StempelGaramond-Roman" w:hAnsi="StempelGaramond-Roman" w:cs="StempelGaramond-Roman"/>
          <w:lang w:eastAsia="en-US"/>
        </w:rPr>
        <w:t>a.</w:t>
      </w:r>
      <w:r w:rsidRPr="00B6511A">
        <w:rPr>
          <w:rFonts w:ascii="StempelGaramond-Roman" w:hAnsi="StempelGaramond-Roman" w:cs="StempelGaramond-Roman"/>
          <w:lang w:eastAsia="en-US"/>
        </w:rPr>
        <w:tab/>
        <w:t>Input value is 0</w:t>
      </w:r>
    </w:p>
    <w:p w:rsidR="0095516B" w:rsidRPr="00B6511A" w:rsidRDefault="0095516B" w:rsidP="0095516B">
      <w:pPr>
        <w:jc w:val="both"/>
        <w:rPr>
          <w:rFonts w:ascii="StempelGaramond-Roman" w:hAnsi="StempelGaramond-Roman" w:cs="StempelGaramond-Roman"/>
          <w:lang w:eastAsia="en-US"/>
        </w:rPr>
      </w:pPr>
      <w:r w:rsidRPr="00B6511A">
        <w:rPr>
          <w:rFonts w:ascii="StempelGaramond-Roman" w:hAnsi="StempelGaramond-Roman" w:cs="StempelGaramond-Roman"/>
          <w:lang w:eastAsia="en-US"/>
        </w:rPr>
        <w:t>b.</w:t>
      </w:r>
      <w:r w:rsidRPr="00B6511A">
        <w:rPr>
          <w:rFonts w:ascii="StempelGaramond-Roman" w:hAnsi="StempelGaramond-Roman" w:cs="StempelGaramond-Roman"/>
          <w:lang w:eastAsia="en-US"/>
        </w:rPr>
        <w:tab/>
        <w:t>Input value is positive</w:t>
      </w:r>
    </w:p>
    <w:p w:rsidR="0095516B" w:rsidRPr="00B6511A" w:rsidRDefault="0095516B" w:rsidP="0095516B">
      <w:pPr>
        <w:jc w:val="both"/>
        <w:rPr>
          <w:rFonts w:ascii="StempelGaramond-Roman" w:hAnsi="StempelGaramond-Roman" w:cs="StempelGaramond-Roman"/>
          <w:lang w:eastAsia="en-US"/>
        </w:rPr>
      </w:pPr>
      <w:r w:rsidRPr="00B6511A">
        <w:rPr>
          <w:rFonts w:ascii="StempelGaramond-Roman" w:hAnsi="StempelGaramond-Roman" w:cs="StempelGaramond-Roman"/>
          <w:lang w:eastAsia="en-US"/>
        </w:rPr>
        <w:t>c.</w:t>
      </w:r>
      <w:r w:rsidRPr="00B6511A">
        <w:rPr>
          <w:rFonts w:ascii="StempelGaramond-Roman" w:hAnsi="StempelGaramond-Roman" w:cs="StempelGaramond-Roman"/>
          <w:lang w:eastAsia="en-US"/>
        </w:rPr>
        <w:tab/>
        <w:t>Input value is negative</w:t>
      </w:r>
    </w:p>
    <w:p w:rsidR="0095516B" w:rsidRPr="00B6511A" w:rsidRDefault="0095516B" w:rsidP="0095516B">
      <w:pPr>
        <w:keepNext/>
        <w:pBdr>
          <w:top w:val="single" w:sz="18" w:space="1" w:color="800000"/>
          <w:bottom w:val="dashed" w:sz="4" w:space="1" w:color="808080"/>
        </w:pBdr>
        <w:tabs>
          <w:tab w:val="right" w:pos="9720"/>
        </w:tabs>
        <w:spacing w:before="360" w:after="240" w:line="240" w:lineRule="auto"/>
        <w:jc w:val="both"/>
        <w:rPr>
          <w:rFonts w:ascii="Arial" w:hAnsi="Arial" w:cs="Arial"/>
          <w:b/>
          <w:bCs/>
          <w:color w:val="800000"/>
        </w:rPr>
      </w:pPr>
      <w:r w:rsidRPr="00B6511A">
        <w:rPr>
          <w:rFonts w:ascii="Arial" w:hAnsi="Arial" w:cs="Arial"/>
          <w:b/>
          <w:bCs/>
          <w:color w:val="800000"/>
        </w:rPr>
        <w:t xml:space="preserve">Exercise 4 </w:t>
      </w:r>
      <w:r w:rsidRPr="00B6511A">
        <w:rPr>
          <w:rFonts w:ascii="Arial" w:hAnsi="Arial" w:cs="Arial"/>
          <w:b/>
          <w:bCs/>
          <w:color w:val="800000"/>
        </w:rPr>
        <w:tab/>
      </w:r>
      <w:r w:rsidRPr="00B6511A">
        <w:rPr>
          <w:rFonts w:ascii="Arial" w:hAnsi="Arial" w:cs="Arial"/>
          <w:b/>
          <w:bCs/>
          <w:i/>
          <w:iCs/>
          <w:color w:val="800000"/>
        </w:rPr>
        <w:t>(Salary)</w:t>
      </w:r>
    </w:p>
    <w:p w:rsidR="0095516B" w:rsidRPr="00B6511A" w:rsidRDefault="0095516B" w:rsidP="0095516B">
      <w:pPr>
        <w:jc w:val="both"/>
      </w:pPr>
      <w:r w:rsidRPr="00B6511A">
        <w:t>Draw a flowchart to reads the salary of an employee and prints:</w:t>
      </w:r>
    </w:p>
    <w:p w:rsidR="0095516B" w:rsidRPr="00B6511A" w:rsidRDefault="0095516B" w:rsidP="0095516B">
      <w:pPr>
        <w:jc w:val="both"/>
      </w:pPr>
      <w:r w:rsidRPr="00B6511A">
        <w:t>"Manager" → if the salary is above 20000,</w:t>
      </w:r>
    </w:p>
    <w:p w:rsidR="0095516B" w:rsidRPr="00B6511A" w:rsidRDefault="0095516B" w:rsidP="0095516B">
      <w:pPr>
        <w:jc w:val="both"/>
      </w:pPr>
      <w:r w:rsidRPr="00B6511A">
        <w:t>"Supervisor" → if the salary is above 15000,</w:t>
      </w:r>
    </w:p>
    <w:p w:rsidR="0095516B" w:rsidRPr="00B6511A" w:rsidRDefault="0095516B" w:rsidP="0095516B">
      <w:pPr>
        <w:jc w:val="both"/>
        <w:rPr>
          <w:color w:val="0000FF"/>
        </w:rPr>
      </w:pPr>
      <w:r w:rsidRPr="00B6511A">
        <w:t>"Technician" → if the salary is above 8000</w:t>
      </w:r>
      <w:proofErr w:type="gramStart"/>
      <w:r w:rsidRPr="00B6511A">
        <w:t>..</w:t>
      </w:r>
      <w:proofErr w:type="gramEnd"/>
    </w:p>
    <w:p w:rsidR="0095516B" w:rsidRPr="00B6511A" w:rsidRDefault="0095516B" w:rsidP="0095516B">
      <w:pPr>
        <w:keepNext/>
        <w:pBdr>
          <w:top w:val="single" w:sz="18" w:space="1" w:color="800000"/>
          <w:bottom w:val="dashed" w:sz="4" w:space="1" w:color="808080"/>
        </w:pBdr>
        <w:tabs>
          <w:tab w:val="right" w:pos="9720"/>
        </w:tabs>
        <w:spacing w:before="360" w:after="240" w:line="240" w:lineRule="auto"/>
        <w:jc w:val="both"/>
        <w:rPr>
          <w:rFonts w:ascii="Arial" w:hAnsi="Arial" w:cs="Arial"/>
          <w:b/>
          <w:bCs/>
          <w:color w:val="800000"/>
        </w:rPr>
      </w:pPr>
      <w:r w:rsidRPr="00B6511A">
        <w:rPr>
          <w:rFonts w:ascii="Arial" w:hAnsi="Arial" w:cs="Arial"/>
          <w:b/>
          <w:bCs/>
          <w:color w:val="800000"/>
        </w:rPr>
        <w:t>Exercise 5</w:t>
      </w:r>
      <w:r w:rsidRPr="00B6511A">
        <w:rPr>
          <w:rFonts w:ascii="Arial" w:hAnsi="Arial" w:cs="Arial"/>
          <w:b/>
          <w:bCs/>
          <w:color w:val="800000"/>
        </w:rPr>
        <w:tab/>
      </w:r>
      <w:r w:rsidRPr="00B6511A">
        <w:rPr>
          <w:rFonts w:ascii="Arial" w:hAnsi="Arial" w:cs="Arial"/>
          <w:b/>
          <w:bCs/>
          <w:i/>
          <w:iCs/>
          <w:color w:val="800000"/>
        </w:rPr>
        <w:t>(Prediction)</w:t>
      </w:r>
    </w:p>
    <w:p w:rsidR="0095516B" w:rsidRPr="00B6511A" w:rsidRDefault="0095516B" w:rsidP="0095516B">
      <w:pPr>
        <w:tabs>
          <w:tab w:val="left" w:pos="2700"/>
        </w:tabs>
        <w:jc w:val="both"/>
      </w:pPr>
      <w:r w:rsidRPr="00B6511A">
        <w:rPr>
          <w:rFonts w:ascii="StempelGaramond-Roman" w:hAnsi="StempelGaramond-Roman" w:cs="StempelGaramond-Roman"/>
          <w:lang w:eastAsia="en-US"/>
        </w:rPr>
        <w:t>We would like to predict the size of an insect population for the week 3 and 4 based on data for week 1 and 2.  The weekly rate of growth is a percentage of the population at the beginning of the week. Draw flow chart of this problem.</w:t>
      </w:r>
    </w:p>
    <w:p w:rsidR="0095516B" w:rsidRDefault="0095516B" w:rsidP="0095516B">
      <w:pPr>
        <w:spacing w:before="0" w:after="0" w:line="240" w:lineRule="auto"/>
      </w:pPr>
    </w:p>
    <w:p w:rsidR="00D30E37" w:rsidRDefault="00D30E37">
      <w:bookmarkStart w:id="1" w:name="_GoBack"/>
      <w:bookmarkEnd w:id="1"/>
    </w:p>
    <w:sectPr w:rsidR="00D30E37">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506" w:rsidRDefault="00896506" w:rsidP="0095516B">
      <w:pPr>
        <w:spacing w:before="0" w:after="0" w:line="240" w:lineRule="auto"/>
      </w:pPr>
      <w:r>
        <w:separator/>
      </w:r>
    </w:p>
  </w:endnote>
  <w:endnote w:type="continuationSeparator" w:id="0">
    <w:p w:rsidR="00896506" w:rsidRDefault="00896506" w:rsidP="009551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tempelGaramond-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506" w:rsidRDefault="00896506" w:rsidP="0095516B">
      <w:pPr>
        <w:spacing w:before="0" w:after="0" w:line="240" w:lineRule="auto"/>
      </w:pPr>
      <w:r>
        <w:separator/>
      </w:r>
    </w:p>
  </w:footnote>
  <w:footnote w:type="continuationSeparator" w:id="0">
    <w:p w:rsidR="00896506" w:rsidRDefault="00896506" w:rsidP="0095516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6B" w:rsidRDefault="0095516B" w:rsidP="0095516B">
    <w:pPr>
      <w:pStyle w:val="Header"/>
    </w:pPr>
  </w:p>
  <w:tbl>
    <w:tblPr>
      <w:tblW w:w="5726" w:type="pct"/>
      <w:tblInd w:w="-426" w:type="dxa"/>
      <w:tblLook w:val="04A0" w:firstRow="1" w:lastRow="0" w:firstColumn="1" w:lastColumn="0" w:noHBand="0" w:noVBand="1"/>
    </w:tblPr>
    <w:tblGrid>
      <w:gridCol w:w="3229"/>
      <w:gridCol w:w="7108"/>
    </w:tblGrid>
    <w:tr w:rsidR="0095516B" w:rsidTr="00942B1C">
      <w:trPr>
        <w:trHeight w:val="218"/>
      </w:trPr>
      <w:tc>
        <w:tcPr>
          <w:tcW w:w="1562" w:type="pct"/>
          <w:vMerge w:val="restart"/>
          <w:hideMark/>
        </w:tcPr>
        <w:p w:rsidR="0095516B" w:rsidRDefault="0095516B" w:rsidP="0095516B">
          <w:pPr>
            <w:pStyle w:val="Header"/>
          </w:pPr>
          <w:r>
            <w:rPr>
              <w:noProof/>
              <w:lang w:eastAsia="en-GB"/>
            </w:rPr>
            <w:drawing>
              <wp:anchor distT="0" distB="0" distL="114300" distR="114300" simplePos="0" relativeHeight="251659264" behindDoc="0" locked="0" layoutInCell="1" allowOverlap="1" wp14:anchorId="2EF7C7A5" wp14:editId="72B2E3CC">
                <wp:simplePos x="0" y="0"/>
                <wp:positionH relativeFrom="column">
                  <wp:posOffset>11430</wp:posOffset>
                </wp:positionH>
                <wp:positionV relativeFrom="paragraph">
                  <wp:posOffset>84455</wp:posOffset>
                </wp:positionV>
                <wp:extent cx="1485900" cy="590550"/>
                <wp:effectExtent l="0" t="0" r="0" b="0"/>
                <wp:wrapNone/>
                <wp:docPr id="1" name="Picture 1" descr="bah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ri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90550"/>
                        </a:xfrm>
                        <a:prstGeom prst="rect">
                          <a:avLst/>
                        </a:prstGeom>
                        <a:noFill/>
                        <a:ln>
                          <a:noFill/>
                        </a:ln>
                      </pic:spPr>
                    </pic:pic>
                  </a:graphicData>
                </a:graphic>
                <wp14:sizeRelV relativeFrom="margin">
                  <wp14:pctHeight>0</wp14:pctHeight>
                </wp14:sizeRelV>
              </wp:anchor>
            </w:drawing>
          </w:r>
        </w:p>
      </w:tc>
      <w:tc>
        <w:tcPr>
          <w:tcW w:w="3438" w:type="pct"/>
          <w:shd w:val="clear" w:color="auto" w:fill="244061"/>
          <w:hideMark/>
        </w:tcPr>
        <w:p w:rsidR="0095516B" w:rsidRDefault="0095516B" w:rsidP="0095516B">
          <w:pPr>
            <w:pStyle w:val="Header"/>
            <w:jc w:val="right"/>
            <w:rPr>
              <w:rFonts w:ascii="Trebuchet MS" w:hAnsi="Trebuchet MS"/>
              <w:b/>
              <w:sz w:val="20"/>
              <w:szCs w:val="20"/>
            </w:rPr>
          </w:pPr>
          <w:r>
            <w:rPr>
              <w:rFonts w:ascii="Trebuchet MS" w:hAnsi="Trebuchet MS"/>
              <w:b/>
              <w:sz w:val="20"/>
              <w:szCs w:val="20"/>
            </w:rPr>
            <w:t>CSL-113: Computer Programming Lab</w:t>
          </w:r>
        </w:p>
      </w:tc>
    </w:tr>
    <w:tr w:rsidR="0095516B" w:rsidTr="00942B1C">
      <w:trPr>
        <w:trHeight w:val="1093"/>
      </w:trPr>
      <w:tc>
        <w:tcPr>
          <w:tcW w:w="1562" w:type="pct"/>
          <w:vMerge/>
          <w:vAlign w:val="center"/>
          <w:hideMark/>
        </w:tcPr>
        <w:p w:rsidR="0095516B" w:rsidRDefault="0095516B" w:rsidP="0095516B">
          <w:pPr>
            <w:spacing w:after="0" w:line="240" w:lineRule="auto"/>
          </w:pPr>
        </w:p>
      </w:tc>
      <w:tc>
        <w:tcPr>
          <w:tcW w:w="3438" w:type="pct"/>
          <w:shd w:val="clear" w:color="auto" w:fill="B6DDE8"/>
          <w:hideMark/>
        </w:tcPr>
        <w:p w:rsidR="0095516B" w:rsidRDefault="0095516B" w:rsidP="0095516B">
          <w:pPr>
            <w:pStyle w:val="Header"/>
            <w:jc w:val="right"/>
            <w:rPr>
              <w:rFonts w:ascii="Trebuchet MS" w:hAnsi="Trebuchet MS"/>
              <w:b/>
              <w:sz w:val="20"/>
              <w:szCs w:val="20"/>
            </w:rPr>
          </w:pPr>
          <w:r>
            <w:rPr>
              <w:rFonts w:ascii="Trebuchet MS" w:hAnsi="Trebuchet MS"/>
              <w:b/>
              <w:sz w:val="20"/>
              <w:szCs w:val="20"/>
            </w:rPr>
            <w:t>Semester 01 (fall 2016)</w:t>
          </w:r>
        </w:p>
        <w:p w:rsidR="0095516B" w:rsidRDefault="0095516B" w:rsidP="0095516B">
          <w:pPr>
            <w:pStyle w:val="Header"/>
            <w:jc w:val="right"/>
            <w:rPr>
              <w:rFonts w:ascii="Trebuchet MS" w:hAnsi="Trebuchet MS"/>
              <w:b/>
              <w:sz w:val="16"/>
              <w:szCs w:val="20"/>
            </w:rPr>
          </w:pPr>
          <w:r>
            <w:rPr>
              <w:rFonts w:ascii="Trebuchet MS" w:hAnsi="Trebuchet MS"/>
              <w:b/>
              <w:sz w:val="16"/>
              <w:szCs w:val="20"/>
            </w:rPr>
            <w:t xml:space="preserve">Lecturer(s): Fasiha </w:t>
          </w:r>
          <w:proofErr w:type="spellStart"/>
          <w:r>
            <w:rPr>
              <w:rFonts w:ascii="Trebuchet MS" w:hAnsi="Trebuchet MS"/>
              <w:b/>
              <w:sz w:val="16"/>
              <w:szCs w:val="20"/>
            </w:rPr>
            <w:t>ikram</w:t>
          </w:r>
          <w:proofErr w:type="spellEnd"/>
        </w:p>
        <w:p w:rsidR="0095516B" w:rsidRDefault="0095516B" w:rsidP="0095516B">
          <w:pPr>
            <w:pStyle w:val="Header"/>
            <w:jc w:val="right"/>
            <w:rPr>
              <w:rFonts w:ascii="Trebuchet MS" w:hAnsi="Trebuchet MS"/>
              <w:b/>
              <w:sz w:val="20"/>
              <w:szCs w:val="20"/>
            </w:rPr>
          </w:pPr>
          <w:r>
            <w:rPr>
              <w:rFonts w:ascii="Trebuchet MS" w:hAnsi="Trebuchet MS"/>
              <w:b/>
              <w:sz w:val="16"/>
              <w:szCs w:val="20"/>
            </w:rPr>
            <w:t xml:space="preserve">Lab Engineer(s): Muhammad </w:t>
          </w:r>
          <w:proofErr w:type="spellStart"/>
          <w:r>
            <w:rPr>
              <w:rFonts w:ascii="Trebuchet MS" w:hAnsi="Trebuchet MS"/>
              <w:b/>
              <w:sz w:val="16"/>
              <w:szCs w:val="20"/>
            </w:rPr>
            <w:t>Marouf</w:t>
          </w:r>
          <w:proofErr w:type="spellEnd"/>
        </w:p>
      </w:tc>
    </w:tr>
  </w:tbl>
  <w:p w:rsidR="0095516B" w:rsidRDefault="0095516B" w:rsidP="0095516B">
    <w:pPr>
      <w:pStyle w:val="Header"/>
    </w:pPr>
  </w:p>
  <w:p w:rsidR="0095516B" w:rsidRDefault="0095516B" w:rsidP="0095516B">
    <w:pPr>
      <w:pStyle w:val="Header"/>
    </w:pPr>
  </w:p>
  <w:p w:rsidR="0095516B" w:rsidRDefault="0095516B">
    <w:pPr>
      <w:pStyle w:val="Header"/>
    </w:pPr>
  </w:p>
  <w:p w:rsidR="0095516B" w:rsidRDefault="009551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272FB"/>
    <w:multiLevelType w:val="hybridMultilevel"/>
    <w:tmpl w:val="2F38B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49"/>
    <w:rsid w:val="00415D49"/>
    <w:rsid w:val="00896506"/>
    <w:rsid w:val="0095516B"/>
    <w:rsid w:val="00D30E37"/>
    <w:rsid w:val="00D96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AE714-70C7-433B-8235-4B201510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16B"/>
    <w:pPr>
      <w:spacing w:before="60" w:after="60" w:line="264" w:lineRule="auto"/>
    </w:pPr>
    <w:rPr>
      <w:rFonts w:ascii="Times New Roman" w:eastAsia="Batang"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16B"/>
    <w:pPr>
      <w:spacing w:before="0" w:after="0" w:line="240" w:lineRule="auto"/>
      <w:ind w:left="720"/>
      <w:contextualSpacing/>
    </w:pPr>
    <w:rPr>
      <w:rFonts w:eastAsia="Times New Roman"/>
      <w:lang w:eastAsia="en-US"/>
    </w:rPr>
  </w:style>
  <w:style w:type="paragraph" w:styleId="Header">
    <w:name w:val="header"/>
    <w:basedOn w:val="Normal"/>
    <w:link w:val="HeaderChar"/>
    <w:uiPriority w:val="99"/>
    <w:unhideWhenUsed/>
    <w:rsid w:val="0095516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516B"/>
    <w:rPr>
      <w:rFonts w:ascii="Times New Roman" w:eastAsia="Batang" w:hAnsi="Times New Roman" w:cs="Times New Roman"/>
      <w:sz w:val="24"/>
      <w:szCs w:val="24"/>
      <w:lang w:val="en-US" w:eastAsia="ko-KR"/>
    </w:rPr>
  </w:style>
  <w:style w:type="paragraph" w:styleId="Footer">
    <w:name w:val="footer"/>
    <w:basedOn w:val="Normal"/>
    <w:link w:val="FooterChar"/>
    <w:uiPriority w:val="99"/>
    <w:unhideWhenUsed/>
    <w:rsid w:val="0095516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516B"/>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546</Words>
  <Characters>3114</Characters>
  <Application>Microsoft Office Word</Application>
  <DocSecurity>0</DocSecurity>
  <Lines>25</Lines>
  <Paragraphs>7</Paragraphs>
  <ScaleCrop>false</ScaleCrop>
  <Company>Hewlett-Packard</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Fasiha Ikram</dc:creator>
  <cp:keywords/>
  <dc:description/>
  <cp:lastModifiedBy>Fasiha Ikram</cp:lastModifiedBy>
  <cp:revision>2</cp:revision>
  <dcterms:created xsi:type="dcterms:W3CDTF">2016-09-22T05:15:00Z</dcterms:created>
  <dcterms:modified xsi:type="dcterms:W3CDTF">2016-09-22T05:17:00Z</dcterms:modified>
</cp:coreProperties>
</file>