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sz w:val="24"/>
          <w:szCs w:val="24"/>
        </w:rPr>
      </w:pPr>
      <w:bookmarkStart w:colFirst="0" w:colLast="0" w:name="_6jmu6cumziuu" w:id="0"/>
      <w:bookmarkEnd w:id="0"/>
      <w:r w:rsidDel="00000000" w:rsidR="00000000" w:rsidRPr="00000000">
        <w:rPr>
          <w:rFonts w:ascii="Times New Roman" w:cs="Times New Roman" w:eastAsia="Times New Roman" w:hAnsi="Times New Roman"/>
          <w:sz w:val="24"/>
          <w:szCs w:val="24"/>
          <w:rtl w:val="0"/>
        </w:rPr>
        <w:t xml:space="preserve">Ngoc Kim Huynh</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sz w:val="24"/>
          <w:szCs w:val="24"/>
        </w:rPr>
      </w:pPr>
      <w:bookmarkStart w:colFirst="0" w:colLast="0" w:name="_68oasxas3in9" w:id="1"/>
      <w:bookmarkEnd w:id="1"/>
      <w:r w:rsidDel="00000000" w:rsidR="00000000" w:rsidRPr="00000000">
        <w:rPr>
          <w:rFonts w:ascii="Times New Roman" w:cs="Times New Roman" w:eastAsia="Times New Roman" w:hAnsi="Times New Roman"/>
          <w:sz w:val="24"/>
          <w:szCs w:val="24"/>
          <w:rtl w:val="0"/>
        </w:rPr>
        <w:t xml:space="preserve">2005 Bridgecastle Court</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sz w:val="24"/>
          <w:szCs w:val="24"/>
        </w:rPr>
      </w:pPr>
      <w:bookmarkStart w:colFirst="0" w:colLast="0" w:name="_6jmu6cumziuu" w:id="0"/>
      <w:bookmarkEnd w:id="0"/>
      <w:r w:rsidDel="00000000" w:rsidR="00000000" w:rsidRPr="00000000">
        <w:rPr>
          <w:rFonts w:ascii="Times New Roman" w:cs="Times New Roman" w:eastAsia="Times New Roman" w:hAnsi="Times New Roman"/>
          <w:sz w:val="24"/>
          <w:szCs w:val="24"/>
          <w:rtl w:val="0"/>
        </w:rPr>
        <w:t xml:space="preserve"> San Jose California 95121</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sz w:val="24"/>
          <w:szCs w:val="24"/>
        </w:rPr>
      </w:pPr>
      <w:bookmarkStart w:colFirst="0" w:colLast="0" w:name="_6jmu6cumziuu" w:id="0"/>
      <w:bookmarkEnd w:id="0"/>
      <w:r w:rsidDel="00000000" w:rsidR="00000000" w:rsidRPr="00000000">
        <w:rPr>
          <w:rFonts w:ascii="Times New Roman" w:cs="Times New Roman" w:eastAsia="Times New Roman" w:hAnsi="Times New Roman"/>
          <w:sz w:val="24"/>
          <w:szCs w:val="24"/>
          <w:rtl w:val="0"/>
        </w:rPr>
        <w:t xml:space="preserve">(408) 646-8534</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sz w:val="24"/>
          <w:szCs w:val="24"/>
        </w:rPr>
      </w:pPr>
      <w:bookmarkStart w:colFirst="0" w:colLast="0" w:name="_6jmu6cumziuu" w:id="0"/>
      <w:bookmarkEnd w:id="0"/>
      <w:r w:rsidDel="00000000" w:rsidR="00000000" w:rsidRPr="00000000">
        <w:rPr>
          <w:rFonts w:ascii="Times New Roman" w:cs="Times New Roman" w:eastAsia="Times New Roman" w:hAnsi="Times New Roman"/>
          <w:sz w:val="24"/>
          <w:szCs w:val="24"/>
          <w:rtl w:val="0"/>
        </w:rPr>
        <w:t xml:space="preserve">kimmiehuynh_love@yahoo.com</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24"/>
          <w:szCs w:val="24"/>
        </w:rPr>
      </w:pPr>
      <w:bookmarkStart w:colFirst="0" w:colLast="0" w:name="_6jmu6cumziuu" w:id="0"/>
      <w:bookmarkEnd w:id="0"/>
      <w:r w:rsidDel="00000000" w:rsidR="00000000" w:rsidRPr="00000000">
        <w:rPr>
          <w:rtl w:val="0"/>
        </w:rPr>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sz w:val="24"/>
          <w:szCs w:val="24"/>
        </w:rPr>
      </w:pPr>
      <w:bookmarkStart w:colFirst="0" w:colLast="0" w:name="_oh513lyh5o0" w:id="2"/>
      <w:bookmarkEnd w:id="2"/>
      <w:r w:rsidDel="00000000" w:rsidR="00000000" w:rsidRPr="00000000">
        <w:rPr>
          <w:rFonts w:ascii="Times New Roman" w:cs="Times New Roman" w:eastAsia="Times New Roman" w:hAnsi="Times New Roman"/>
          <w:sz w:val="24"/>
          <w:szCs w:val="24"/>
          <w:rtl w:val="0"/>
        </w:rPr>
        <w:t xml:space="preserve">February 16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2014</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Linda Chu</w:t>
      </w:r>
    </w:p>
    <w:p w:rsidR="00000000" w:rsidDel="00000000" w:rsidP="00000000" w:rsidRDefault="00000000" w:rsidRPr="00000000">
      <w:pPr>
        <w:pBd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Pharmacyclics LLC (PCYC) </w:t>
      </w:r>
    </w:p>
    <w:p w:rsidR="00000000" w:rsidDel="00000000" w:rsidP="00000000" w:rsidRDefault="00000000" w:rsidRPr="00000000">
      <w:pPr>
        <w:pStyle w:val="Heading1"/>
        <w:keepNext w:val="0"/>
        <w:keepLines w:val="0"/>
        <w:pBdr/>
        <w:spacing w:after="0" w:before="0" w:line="240" w:lineRule="auto"/>
        <w:contextualSpacing w:val="0"/>
        <w:rPr>
          <w:rFonts w:ascii="Times New Roman" w:cs="Times New Roman" w:eastAsia="Times New Roman" w:hAnsi="Times New Roman"/>
          <w:sz w:val="24"/>
          <w:szCs w:val="24"/>
        </w:rPr>
      </w:pPr>
      <w:bookmarkStart w:colFirst="0" w:colLast="0" w:name="_4tyubeyfym4e" w:id="3"/>
      <w:bookmarkEnd w:id="3"/>
      <w:r w:rsidDel="00000000" w:rsidR="00000000" w:rsidRPr="00000000">
        <w:rPr>
          <w:rFonts w:ascii="Times New Roman" w:cs="Times New Roman" w:eastAsia="Times New Roman" w:hAnsi="Times New Roman"/>
          <w:sz w:val="24"/>
          <w:szCs w:val="24"/>
          <w:rtl w:val="0"/>
        </w:rPr>
        <w:t xml:space="preserve">999 E Arques Ave</w:t>
      </w:r>
    </w:p>
    <w:p w:rsidR="00000000" w:rsidDel="00000000" w:rsidP="00000000" w:rsidRDefault="00000000" w:rsidRPr="00000000">
      <w:pPr>
        <w:pStyle w:val="Heading1"/>
        <w:keepNext w:val="0"/>
        <w:keepLines w:val="0"/>
        <w:pBdr/>
        <w:spacing w:after="0" w:before="0" w:line="240" w:lineRule="auto"/>
        <w:contextualSpacing w:val="0"/>
        <w:rPr>
          <w:rFonts w:ascii="Times New Roman" w:cs="Times New Roman" w:eastAsia="Times New Roman" w:hAnsi="Times New Roman"/>
          <w:sz w:val="24"/>
          <w:szCs w:val="24"/>
        </w:rPr>
      </w:pPr>
      <w:bookmarkStart w:colFirst="0" w:colLast="0" w:name="_f6qm51puewsg" w:id="4"/>
      <w:bookmarkEnd w:id="4"/>
      <w:r w:rsidDel="00000000" w:rsidR="00000000" w:rsidRPr="00000000">
        <w:rPr>
          <w:rFonts w:ascii="Times New Roman" w:cs="Times New Roman" w:eastAsia="Times New Roman" w:hAnsi="Times New Roman"/>
          <w:sz w:val="24"/>
          <w:szCs w:val="24"/>
          <w:rtl w:val="0"/>
        </w:rPr>
        <w:t xml:space="preserve">Sunnyvale, CA 94085</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sz w:val="24"/>
          <w:szCs w:val="24"/>
        </w:rPr>
      </w:pPr>
      <w:bookmarkStart w:colFirst="0" w:colLast="0" w:name="_g7pqexmb5aen" w:id="5"/>
      <w:bookmarkEnd w:id="5"/>
      <w:r w:rsidDel="00000000" w:rsidR="00000000" w:rsidRPr="00000000">
        <w:rPr>
          <w:rFonts w:ascii="Times New Roman" w:cs="Times New Roman" w:eastAsia="Times New Roman" w:hAnsi="Times New Roman"/>
          <w:sz w:val="24"/>
          <w:szCs w:val="24"/>
          <w:rtl w:val="0"/>
        </w:rPr>
        <w:t xml:space="preserve">To the Hiring Manager:</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 was interesting in </w:t>
      </w:r>
      <w:r w:rsidDel="00000000" w:rsidR="00000000" w:rsidRPr="00000000">
        <w:rPr>
          <w:rFonts w:ascii="Times New Roman" w:cs="Times New Roman" w:eastAsia="Times New Roman" w:hAnsi="Times New Roman"/>
          <w:sz w:val="24"/>
          <w:szCs w:val="24"/>
          <w:highlight w:val="white"/>
          <w:rtl w:val="0"/>
        </w:rPr>
        <w:t xml:space="preserve">your advertisement from indeed.com. I would like to be considered for summer audit internship position at your Pharmacyclics LLC company. I am a recent, junior-level transfer student studying Accounting at San Jose State University. Through my previous course that I have completed,  I am sure in my ability to become a great asset to your company as your job description complements my education and skills.</w:t>
      </w:r>
    </w:p>
    <w:p w:rsidR="00000000" w:rsidDel="00000000" w:rsidP="00000000" w:rsidRDefault="00000000" w:rsidRPr="00000000">
      <w:pPr>
        <w:pBdr/>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pPr>
        <w:pBdr/>
        <w:spacing w:after="160" w:line="294.5454545454545"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After taking many classes about accounting and audit services, it has inspired me to pursue a career in audit because it is help me have more experiences working with various client, learn more about the company cash flow and financial situations. During the mock sessions, I got to learn to reconcile daily accounts and prepare varying financial reports. I work on the balancing daily tank charts and auditing vaults. I also learn about how to read the result of the data, and how to estimated the risk of audit based on the financial report. Additionally, I have good computer skill for examples are Microsoft Word, Powerpoint, Canvas and Excel. </w:t>
      </w:r>
    </w:p>
    <w:p w:rsidR="00000000" w:rsidDel="00000000" w:rsidP="00000000" w:rsidRDefault="00000000" w:rsidRPr="00000000">
      <w:pPr>
        <w:pBdr/>
        <w:spacing w:after="160" w:line="294.5454545454545"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the last two years I am an assistant manager at the clothing retail store. I have good experiences with customer services, and knowledge of what it would take to make the company successful. I gain more leadership skills and knowledge of management the whole entire store. These experiences has confirm that I am confident in working towards my suitability for this position.</w:t>
      </w:r>
    </w:p>
    <w:p w:rsidR="00000000" w:rsidDel="00000000" w:rsidP="00000000" w:rsidRDefault="00000000" w:rsidRPr="00000000">
      <w:pPr>
        <w:pBdr/>
        <w:spacing w:after="160" w:line="294.5454545454545"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 would be an honor to speak with you personally about my prospects of working at this position. Thank you for your time and consideration. I look forward to meeting with you soon.</w:t>
      </w:r>
    </w:p>
    <w:p w:rsidR="00000000" w:rsidDel="00000000" w:rsidP="00000000" w:rsidRDefault="00000000" w:rsidRPr="00000000">
      <w:pPr>
        <w:pStyle w:val="Heading1"/>
        <w:keepNext w:val="0"/>
        <w:keepLines w:val="0"/>
        <w:pBdr/>
        <w:spacing w:after="0" w:before="0" w:lineRule="auto"/>
        <w:contextualSpacing w:val="0"/>
        <w:rPr/>
      </w:pPr>
      <w:bookmarkStart w:colFirst="0" w:colLast="0" w:name="_jq8i8fnxhf0l" w:id="6"/>
      <w:bookmarkEnd w:id="6"/>
      <w:r w:rsidDel="00000000" w:rsidR="00000000" w:rsidRPr="00000000">
        <w:rPr>
          <w:rFonts w:ascii="Times New Roman" w:cs="Times New Roman" w:eastAsia="Times New Roman" w:hAnsi="Times New Roman"/>
          <w:sz w:val="24"/>
          <w:szCs w:val="24"/>
          <w:rtl w:val="0"/>
        </w:rPr>
        <w:t xml:space="preserve">Sincerely,</w:t>
      </w:r>
      <w:r w:rsidDel="00000000" w:rsidR="00000000" w:rsidRPr="00000000">
        <w:rPr>
          <w:rtl w:val="0"/>
        </w:rPr>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sz w:val="24"/>
          <w:szCs w:val="24"/>
        </w:rPr>
      </w:pPr>
      <w:bookmarkStart w:colFirst="0" w:colLast="0" w:name="_rka4ceg5053t" w:id="7"/>
      <w:bookmarkEnd w:id="7"/>
      <w:r w:rsidDel="00000000" w:rsidR="00000000" w:rsidRPr="00000000">
        <w:rPr>
          <w:rtl w:val="0"/>
        </w:rPr>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color w:val="333333"/>
          <w:sz w:val="24"/>
          <w:szCs w:val="24"/>
        </w:rPr>
      </w:pPr>
      <w:bookmarkStart w:colFirst="0" w:colLast="0" w:name="_cgin9psytm6k" w:id="8"/>
      <w:bookmarkEnd w:id="8"/>
      <w:r w:rsidDel="00000000" w:rsidR="00000000" w:rsidRPr="00000000">
        <w:rPr>
          <w:rFonts w:ascii="Times New Roman" w:cs="Times New Roman" w:eastAsia="Times New Roman" w:hAnsi="Times New Roman"/>
          <w:sz w:val="24"/>
          <w:szCs w:val="24"/>
          <w:rtl w:val="0"/>
        </w:rPr>
        <w:t xml:space="preserve">Ngoc Kim Huynh</w:t>
      </w:r>
      <w:r w:rsidDel="00000000" w:rsidR="00000000" w:rsidRPr="00000000">
        <w:rPr>
          <w:rtl w:val="0"/>
        </w:rPr>
      </w:r>
    </w:p>
    <w:p w:rsidR="00000000" w:rsidDel="00000000" w:rsidP="00000000" w:rsidRDefault="00000000" w:rsidRPr="00000000">
      <w:pPr>
        <w:pStyle w:val="Heading1"/>
        <w:keepNext w:val="0"/>
        <w:keepLines w:val="0"/>
        <w:pBdr/>
        <w:spacing w:after="0" w:before="0" w:lineRule="auto"/>
        <w:contextualSpacing w:val="0"/>
        <w:jc w:val="center"/>
        <w:rPr>
          <w:rFonts w:ascii="Times New Roman" w:cs="Times New Roman" w:eastAsia="Times New Roman" w:hAnsi="Times New Roman"/>
          <w:sz w:val="24"/>
          <w:szCs w:val="24"/>
        </w:rPr>
      </w:pPr>
      <w:bookmarkStart w:colFirst="0" w:colLast="0" w:name="_qtyji8pqnxg0" w:id="9"/>
      <w:bookmarkEnd w:id="9"/>
      <w:r w:rsidDel="00000000" w:rsidR="00000000" w:rsidRPr="00000000">
        <w:rPr>
          <w:rFonts w:ascii="Times New Roman" w:cs="Times New Roman" w:eastAsia="Times New Roman" w:hAnsi="Times New Roman"/>
          <w:sz w:val="24"/>
          <w:szCs w:val="24"/>
          <w:rtl w:val="0"/>
        </w:rPr>
        <w:t xml:space="preserve">Ngoc Kim Huynh</w:t>
      </w:r>
    </w:p>
    <w:p w:rsidR="00000000" w:rsidDel="00000000" w:rsidP="00000000" w:rsidRDefault="00000000" w:rsidRPr="00000000">
      <w:pPr>
        <w:pBd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2005 Bridgecastle Court San Jose CA 95121</w:t>
      </w:r>
    </w:p>
    <w:p w:rsidR="00000000" w:rsidDel="00000000" w:rsidP="00000000" w:rsidRDefault="00000000" w:rsidRPr="00000000">
      <w:pPr>
        <w:pBd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(408) 646-8534</w:t>
      </w:r>
    </w:p>
    <w:p w:rsidR="00000000" w:rsidDel="00000000" w:rsidP="00000000" w:rsidRDefault="00000000" w:rsidRPr="00000000">
      <w:pPr>
        <w:pBd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Kimmiehuynh_love@yahoo.com</w:t>
      </w:r>
    </w:p>
    <w:p w:rsidR="00000000" w:rsidDel="00000000" w:rsidP="00000000" w:rsidRDefault="00000000" w:rsidRPr="00000000">
      <w:pPr>
        <w:pBd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w:t>
      </w:r>
    </w:p>
    <w:p w:rsidR="00000000" w:rsidDel="00000000" w:rsidP="00000000" w:rsidRDefault="00000000" w:rsidRPr="00000000">
      <w:pPr>
        <w:pBdr/>
        <w:spacing w:after="160" w:line="294.5454545454545"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Seeking a position as an Accounting Internship with accounting knowledge and related education can applied to real work experience. </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Goal: Bachelors of Business, Accountant</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San Jose State University, San Jose, CA</w:t>
        <w:tab/>
        <w:t xml:space="preserve">                Expected Graduation: May 2018</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 College, Santa Clara, CA</w:t>
        <w:tab/>
        <w:tab/>
        <w:t xml:space="preserve"> </w:t>
        <w:tab/>
        <w:tab/>
        <w:t xml:space="preserve">Transfer Date: August 2016</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GPA 3.33</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Relevant Coursework:</w:t>
      </w:r>
    </w:p>
    <w:p w:rsidR="00000000" w:rsidDel="00000000" w:rsidP="00000000" w:rsidRDefault="00000000" w:rsidRPr="00000000">
      <w:pPr>
        <w:numPr>
          <w:ilvl w:val="0"/>
          <w:numId w:val="2"/>
        </w:numPr>
        <w:pBdr/>
        <w:ind w:left="720" w:hanging="360"/>
        <w:contextualSpacing w:val="1"/>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Statics∙  Audit ∙ Introduction to  Finance ∙ Introduction to  Accounting ∙ Public Speaking ∙  Calculus ∙ Computer skill for Accounting using Excel and Powerpoint</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EXPERIENCE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Choice Clothing, Co.</w:t>
        <w:tab/>
        <w:tab/>
        <w:tab/>
        <w:tab/>
        <w:tab/>
        <w:tab/>
        <w:tab/>
      </w:r>
      <w:r w:rsidDel="00000000" w:rsidR="00000000" w:rsidRPr="00000000">
        <w:rPr>
          <w:rFonts w:ascii="Times New Roman" w:cs="Times New Roman" w:eastAsia="Times New Roman" w:hAnsi="Times New Roman"/>
          <w:sz w:val="24"/>
          <w:szCs w:val="24"/>
          <w:rtl w:val="0"/>
        </w:rPr>
        <w:t xml:space="preserve">May 2014 – August 2016</w:t>
      </w:r>
    </w:p>
    <w:p w:rsidR="00000000" w:rsidDel="00000000" w:rsidP="00000000" w:rsidRDefault="00000000" w:rsidRPr="00000000">
      <w:pPr>
        <w:pBdr/>
        <w:spacing w:line="240" w:lineRule="auto"/>
        <w:contextualSpacing w:val="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Assistant  Manager  ∙  San Jose, CA</w:t>
      </w:r>
    </w:p>
    <w:p w:rsidR="00000000" w:rsidDel="00000000" w:rsidP="00000000" w:rsidRDefault="00000000" w:rsidRPr="00000000">
      <w:pPr>
        <w:numPr>
          <w:ilvl w:val="0"/>
          <w:numId w:val="5"/>
        </w:numPr>
        <w:pBd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Assisted company internal and external of invoices order</w:t>
      </w:r>
    </w:p>
    <w:p w:rsidR="00000000" w:rsidDel="00000000" w:rsidP="00000000" w:rsidRDefault="00000000" w:rsidRPr="00000000">
      <w:pPr>
        <w:numPr>
          <w:ilvl w:val="0"/>
          <w:numId w:val="5"/>
        </w:numPr>
        <w:pBd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Prepared and analyzed schedules for coworker</w:t>
      </w:r>
    </w:p>
    <w:p w:rsidR="00000000" w:rsidDel="00000000" w:rsidP="00000000" w:rsidRDefault="00000000" w:rsidRPr="00000000">
      <w:pPr>
        <w:numPr>
          <w:ilvl w:val="0"/>
          <w:numId w:val="5"/>
        </w:numPr>
        <w:pBd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Documented and presented results of company capital at the end of each day</w:t>
      </w:r>
    </w:p>
    <w:p w:rsidR="00000000" w:rsidDel="00000000" w:rsidP="00000000" w:rsidRDefault="00000000" w:rsidRPr="00000000">
      <w:pPr>
        <w:numPr>
          <w:ilvl w:val="0"/>
          <w:numId w:val="5"/>
        </w:numPr>
        <w:pBdr/>
        <w:spacing w:after="160"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the stored and understand the consumer demand and supply</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HIGHLIGHTS OF QUALIFICATIONS</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Accounting  and Technical Skills</w:t>
      </w:r>
    </w:p>
    <w:p w:rsidR="00000000" w:rsidDel="00000000" w:rsidP="00000000" w:rsidRDefault="00000000" w:rsidRPr="00000000">
      <w:pPr>
        <w:numPr>
          <w:ilvl w:val="0"/>
          <w:numId w:val="3"/>
        </w:numPr>
        <w:pBdr/>
        <w:spacing w:line="294.5454545454545"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Microsoft office (Word, Excel, PowerPoint), internet ,Outlook, QuickBooks, Canvas.</w:t>
      </w:r>
    </w:p>
    <w:p w:rsidR="00000000" w:rsidDel="00000000" w:rsidP="00000000" w:rsidRDefault="00000000" w:rsidRPr="00000000">
      <w:pPr>
        <w:numPr>
          <w:ilvl w:val="0"/>
          <w:numId w:val="3"/>
        </w:numPr>
        <w:pBdr/>
        <w:spacing w:line="294.5454545454545"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Preparing Statements and Invoice for Processing</w:t>
      </w:r>
    </w:p>
    <w:p w:rsidR="00000000" w:rsidDel="00000000" w:rsidP="00000000" w:rsidRDefault="00000000" w:rsidRPr="00000000">
      <w:pPr>
        <w:numPr>
          <w:ilvl w:val="0"/>
          <w:numId w:val="3"/>
        </w:numPr>
        <w:pBdr/>
        <w:spacing w:line="294.5454545454545"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knowledge of balancing and general ledger accounts</w:t>
      </w:r>
    </w:p>
    <w:p w:rsidR="00000000" w:rsidDel="00000000" w:rsidP="00000000" w:rsidRDefault="00000000" w:rsidRPr="00000000">
      <w:pPr>
        <w:numPr>
          <w:ilvl w:val="0"/>
          <w:numId w:val="3"/>
        </w:numPr>
        <w:pBdr/>
        <w:spacing w:line="294.5454545454545"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Detail-oriented, efficient and organized professional in accounting </w:t>
      </w:r>
    </w:p>
    <w:p w:rsidR="00000000" w:rsidDel="00000000" w:rsidP="00000000" w:rsidRDefault="00000000" w:rsidRPr="00000000">
      <w:pPr>
        <w:numPr>
          <w:ilvl w:val="0"/>
          <w:numId w:val="3"/>
        </w:numPr>
        <w:pBdr/>
        <w:spacing w:line="294.5454545454545"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Efficiently able to work multiple-task when assign orders</w:t>
      </w:r>
    </w:p>
    <w:p w:rsidR="00000000" w:rsidDel="00000000" w:rsidP="00000000" w:rsidRDefault="00000000" w:rsidRPr="00000000">
      <w:pPr>
        <w:numPr>
          <w:ilvl w:val="0"/>
          <w:numId w:val="3"/>
        </w:numPr>
        <w:pBdr/>
        <w:spacing w:line="294.5454545454545"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Confident interact with individuals from diversity background</w:t>
      </w:r>
    </w:p>
    <w:p w:rsidR="00000000" w:rsidDel="00000000" w:rsidP="00000000" w:rsidRDefault="00000000" w:rsidRPr="00000000">
      <w:pPr>
        <w:numPr>
          <w:ilvl w:val="0"/>
          <w:numId w:val="3"/>
        </w:numPr>
        <w:pBdr/>
        <w:spacing w:line="294.5454545454545"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Ability to work flexible hours and overtime as it needed</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Teamwork</w:t>
      </w:r>
    </w:p>
    <w:p w:rsidR="00000000" w:rsidDel="00000000" w:rsidP="00000000" w:rsidRDefault="00000000" w:rsidRPr="00000000">
      <w:pPr>
        <w:numPr>
          <w:ilvl w:val="0"/>
          <w:numId w:val="6"/>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Constructively collaborate with multiple accounting students to finished the powerpoint presentation</w:t>
      </w:r>
    </w:p>
    <w:p w:rsidR="00000000" w:rsidDel="00000000" w:rsidP="00000000" w:rsidRDefault="00000000" w:rsidRPr="00000000">
      <w:pPr>
        <w:numPr>
          <w:ilvl w:val="0"/>
          <w:numId w:val="6"/>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 many sports and clubs in high school and colleges</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tbl>
      <w:tblPr>
        <w:tblStyle w:val="Table1"/>
        <w:bidiVisual w:val="0"/>
        <w:tblW w:w="8880.0" w:type="dxa"/>
        <w:jc w:val="left"/>
        <w:tblLayout w:type="fixed"/>
        <w:tblLook w:val="0600"/>
      </w:tblPr>
      <w:tblGrid>
        <w:gridCol w:w="2325"/>
        <w:gridCol w:w="4230"/>
        <w:gridCol w:w="2325"/>
        <w:tblGridChange w:id="0">
          <w:tblGrid>
            <w:gridCol w:w="2325"/>
            <w:gridCol w:w="4230"/>
            <w:gridCol w:w="2325"/>
          </w:tblGrid>
        </w:tblGridChange>
      </w:tblGrid>
      <w:tr>
        <w:tc>
          <w:tcPr>
            <w:gridSpan w:val="3"/>
            <w:tcBorders>
              <w:top w:color="cbcbcb" w:space="0" w:sz="6" w:val="single"/>
              <w:left w:color="cbcbcb" w:space="0" w:sz="6" w:val="single"/>
              <w:bottom w:color="cbcbcb" w:space="0" w:sz="13"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60" w:before="0" w:lineRule="auto"/>
              <w:contextualSpacing w:val="0"/>
              <w:rPr>
                <w:rFonts w:ascii="Times New Roman" w:cs="Times New Roman" w:eastAsia="Times New Roman" w:hAnsi="Times New Roman"/>
                <w:b w:val="1"/>
                <w:sz w:val="21"/>
                <w:szCs w:val="21"/>
              </w:rPr>
            </w:pPr>
            <w:bookmarkStart w:colFirst="0" w:colLast="0" w:name="_e3ihwlthvmc" w:id="10"/>
            <w:bookmarkEnd w:id="10"/>
            <w:r w:rsidDel="00000000" w:rsidR="00000000" w:rsidRPr="00000000">
              <w:rPr>
                <w:rFonts w:ascii="Times New Roman" w:cs="Times New Roman" w:eastAsia="Times New Roman" w:hAnsi="Times New Roman"/>
                <w:b w:val="1"/>
                <w:sz w:val="21"/>
                <w:szCs w:val="21"/>
                <w:rtl w:val="0"/>
              </w:rPr>
              <w:t xml:space="preserve">Name:</w:t>
            </w:r>
          </w:p>
          <w:p w:rsidR="00000000" w:rsidDel="00000000" w:rsidP="00000000" w:rsidRDefault="00000000" w:rsidRPr="00000000">
            <w:pPr>
              <w:pStyle w:val="Heading1"/>
              <w:keepNext w:val="0"/>
              <w:keepLines w:val="0"/>
              <w:pBdr/>
              <w:spacing w:after="60" w:before="0" w:lineRule="auto"/>
              <w:contextualSpacing w:val="0"/>
              <w:rPr>
                <w:rFonts w:ascii="Times New Roman" w:cs="Times New Roman" w:eastAsia="Times New Roman" w:hAnsi="Times New Roman"/>
                <w:b w:val="1"/>
                <w:sz w:val="21"/>
                <w:szCs w:val="21"/>
              </w:rPr>
            </w:pPr>
            <w:bookmarkStart w:colFirst="0" w:colLast="0" w:name="_e3ihwlthvmc" w:id="10"/>
            <w:bookmarkEnd w:id="10"/>
            <w:r w:rsidDel="00000000" w:rsidR="00000000" w:rsidRPr="00000000">
              <w:rPr>
                <w:rtl w:val="0"/>
              </w:rPr>
            </w:r>
          </w:p>
        </w:tc>
      </w:tr>
      <w:tr>
        <w:tc>
          <w:tcPr>
            <w:vMerge w:val="restart"/>
            <w:tcBorders>
              <w:top w:color="cbcbcb" w:space="0" w:sz="13" w:val="single"/>
              <w:left w:color="cbcbcb" w:space="0" w:sz="6" w:val="single"/>
              <w:bottom w:color="cbcbcb" w:space="0" w:sz="13"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tc>
        <w:tc>
          <w:tcPr>
            <w:tcBorders>
              <w:top w:color="cbcbcb" w:space="0" w:sz="13"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Fonts w:ascii="Times New Roman" w:cs="Times New Roman" w:eastAsia="Times New Roman" w:hAnsi="Times New Roman"/>
                <w:b w:val="1"/>
                <w:sz w:val="17"/>
                <w:szCs w:val="17"/>
                <w:rtl w:val="0"/>
              </w:rPr>
              <w:t xml:space="preserve">Professional letter format: date, your address and email, address for employer, consistent formatting </w:t>
            </w:r>
          </w:p>
        </w:tc>
        <w:tc>
          <w:tcPr>
            <w:tcBorders>
              <w:top w:color="cbcbcb" w:space="0" w:sz="13"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Fonts w:ascii="Times New Roman" w:cs="Times New Roman" w:eastAsia="Times New Roman" w:hAnsi="Times New Roman"/>
                <w:b w:val="1"/>
                <w:sz w:val="20"/>
                <w:szCs w:val="20"/>
                <w:rtl w:val="0"/>
              </w:rPr>
              <w:t xml:space="preserve">/2   </w:t>
            </w:r>
          </w:p>
        </w:tc>
      </w:tr>
      <w:tr>
        <w:tc>
          <w:tcPr>
            <w:vMerge w:val="continue"/>
            <w:tcBorders>
              <w:bottom w:color="cbcbcb" w:space="0" w:sz="13" w:val="single"/>
              <w:right w:color="cbcbcb" w:space="0" w:sz="6" w:val="single"/>
            </w:tcBorders>
            <w:tcMar>
              <w:top w:w="100.0" w:type="dxa"/>
              <w:left w:w="100.0" w:type="dxa"/>
              <w:bottom w:w="100.0" w:type="dxa"/>
              <w:right w:w="100.0" w:type="dxa"/>
            </w:tcMar>
          </w:tcPr>
          <w:p w:rsidR="00000000" w:rsidDel="00000000" w:rsidP="00000000" w:rsidRDefault="00000000" w:rsidRPr="00000000">
            <w:pPr>
              <w:pStyle w:val="Heading1"/>
              <w:keepNext w:val="0"/>
              <w:keepLines w:val="0"/>
              <w:pBdr/>
              <w:spacing w:before="480" w:lineRule="auto"/>
              <w:contextualSpacing w:val="0"/>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60" w:before="0" w:lineRule="auto"/>
              <w:contextualSpacing w:val="0"/>
              <w:jc w:val="center"/>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Fonts w:ascii="Times New Roman" w:cs="Times New Roman" w:eastAsia="Times New Roman" w:hAnsi="Times New Roman"/>
                <w:b w:val="1"/>
                <w:sz w:val="17"/>
                <w:szCs w:val="17"/>
                <w:rtl w:val="0"/>
              </w:rPr>
              <w:t xml:space="preserve">Introductory paragraph: identifies source of information, position interested in, major, university, forecasts rest of letter</w:t>
            </w:r>
          </w:p>
        </w:tc>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60" w:before="0" w:lineRule="auto"/>
              <w:contextualSpacing w:val="0"/>
              <w:jc w:val="center"/>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Fonts w:ascii="Times New Roman" w:cs="Times New Roman" w:eastAsia="Times New Roman" w:hAnsi="Times New Roman"/>
                <w:b w:val="1"/>
                <w:sz w:val="20"/>
                <w:szCs w:val="20"/>
                <w:rtl w:val="0"/>
              </w:rPr>
              <w:t xml:space="preserve">/2</w:t>
            </w:r>
          </w:p>
        </w:tc>
      </w:tr>
      <w:tr>
        <w:tc>
          <w:tcPr>
            <w:vMerge w:val="continue"/>
            <w:tcBorders>
              <w:bottom w:color="cbcbcb" w:space="0" w:sz="13" w:val="single"/>
              <w:right w:color="cbcbcb" w:space="0" w:sz="6" w:val="single"/>
            </w:tcBorders>
            <w:tcMar>
              <w:top w:w="100.0" w:type="dxa"/>
              <w:left w:w="100.0" w:type="dxa"/>
              <w:bottom w:w="100.0" w:type="dxa"/>
              <w:right w:w="100.0" w:type="dxa"/>
            </w:tcMar>
          </w:tcPr>
          <w:p w:rsidR="00000000" w:rsidDel="00000000" w:rsidP="00000000" w:rsidRDefault="00000000" w:rsidRPr="00000000">
            <w:pPr>
              <w:pStyle w:val="Heading1"/>
              <w:keepNext w:val="0"/>
              <w:keepLines w:val="0"/>
              <w:pBdr/>
              <w:spacing w:before="480" w:lineRule="auto"/>
              <w:contextualSpacing w:val="0"/>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Fonts w:ascii="Times New Roman" w:cs="Times New Roman" w:eastAsia="Times New Roman" w:hAnsi="Times New Roman"/>
                <w:b w:val="1"/>
                <w:sz w:val="17"/>
                <w:szCs w:val="17"/>
                <w:rtl w:val="0"/>
              </w:rPr>
              <w:t xml:space="preserve">Body: identifies selected items from your background that highlight your qualifications, addresses requirements of employer, convinces employer you are a qualified applicant</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Fonts w:ascii="Times New Roman" w:cs="Times New Roman" w:eastAsia="Times New Roman" w:hAnsi="Times New Roman"/>
                <w:b w:val="1"/>
                <w:sz w:val="20"/>
                <w:szCs w:val="20"/>
                <w:rtl w:val="0"/>
              </w:rPr>
              <w:t xml:space="preserve">/9</w:t>
            </w:r>
          </w:p>
        </w:tc>
      </w:tr>
      <w:tr>
        <w:tc>
          <w:tcPr>
            <w:vMerge w:val="continue"/>
            <w:tcBorders>
              <w:bottom w:color="cbcbcb" w:space="0" w:sz="13" w:val="single"/>
              <w:right w:color="cbcbcb" w:space="0" w:sz="6" w:val="single"/>
            </w:tcBorders>
            <w:tcMar>
              <w:top w:w="100.0" w:type="dxa"/>
              <w:left w:w="100.0" w:type="dxa"/>
              <w:bottom w:w="100.0" w:type="dxa"/>
              <w:right w:w="100.0" w:type="dxa"/>
            </w:tcMar>
          </w:tcPr>
          <w:p w:rsidR="00000000" w:rsidDel="00000000" w:rsidP="00000000" w:rsidRDefault="00000000" w:rsidRPr="00000000">
            <w:pPr>
              <w:pStyle w:val="Heading1"/>
              <w:keepNext w:val="0"/>
              <w:keepLines w:val="0"/>
              <w:pBdr/>
              <w:spacing w:before="480" w:lineRule="auto"/>
              <w:contextualSpacing w:val="0"/>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Fonts w:ascii="Times New Roman" w:cs="Times New Roman" w:eastAsia="Times New Roman" w:hAnsi="Times New Roman"/>
                <w:b w:val="1"/>
                <w:sz w:val="17"/>
                <w:szCs w:val="17"/>
                <w:rtl w:val="0"/>
              </w:rPr>
              <w:t xml:space="preserve">Closing format: makes reference to resume, thanks the employer, mentions an interview, provides contact information</w:t>
            </w:r>
          </w:p>
        </w:tc>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Fonts w:ascii="Times New Roman" w:cs="Times New Roman" w:eastAsia="Times New Roman" w:hAnsi="Times New Roman"/>
                <w:b w:val="1"/>
                <w:sz w:val="20"/>
                <w:szCs w:val="20"/>
                <w:rtl w:val="0"/>
              </w:rPr>
              <w:t xml:space="preserve">/3</w:t>
            </w:r>
          </w:p>
        </w:tc>
      </w:tr>
      <w:tr>
        <w:tc>
          <w:tcPr>
            <w:vMerge w:val="continue"/>
            <w:tcBorders>
              <w:bottom w:color="cbcbcb" w:space="0" w:sz="13" w:val="single"/>
              <w:right w:color="cbcbcb" w:space="0" w:sz="6" w:val="single"/>
            </w:tcBorders>
            <w:tcMar>
              <w:top w:w="100.0" w:type="dxa"/>
              <w:left w:w="100.0" w:type="dxa"/>
              <w:bottom w:w="100.0" w:type="dxa"/>
              <w:right w:w="100.0" w:type="dxa"/>
            </w:tcMar>
          </w:tcPr>
          <w:p w:rsidR="00000000" w:rsidDel="00000000" w:rsidP="00000000" w:rsidRDefault="00000000" w:rsidRPr="00000000">
            <w:pPr>
              <w:pStyle w:val="Heading1"/>
              <w:keepNext w:val="0"/>
              <w:keepLines w:val="0"/>
              <w:pBdr/>
              <w:spacing w:before="480" w:lineRule="auto"/>
              <w:contextualSpacing w:val="0"/>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tc>
        <w:tc>
          <w:tcPr>
            <w:tcBorders>
              <w:top w:color="cbcbcb" w:space="0" w:sz="6" w:val="single"/>
              <w:left w:color="cbcbcb" w:space="0" w:sz="6" w:val="single"/>
              <w:bottom w:color="cbcbcb" w:space="0" w:sz="13"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Fonts w:ascii="Times New Roman" w:cs="Times New Roman" w:eastAsia="Times New Roman" w:hAnsi="Times New Roman"/>
                <w:b w:val="1"/>
                <w:sz w:val="17"/>
                <w:szCs w:val="17"/>
                <w:rtl w:val="0"/>
              </w:rPr>
              <w:t xml:space="preserve">Well organized with strong paragraph structure</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Fonts w:ascii="Times New Roman" w:cs="Times New Roman" w:eastAsia="Times New Roman" w:hAnsi="Times New Roman"/>
                <w:b w:val="1"/>
                <w:sz w:val="17"/>
                <w:szCs w:val="17"/>
                <w:rtl w:val="0"/>
              </w:rPr>
              <w:t xml:space="preserve">Uses correct past and present tense, with effective sentence structures</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Fonts w:ascii="Times New Roman" w:cs="Times New Roman" w:eastAsia="Times New Roman" w:hAnsi="Times New Roman"/>
                <w:b w:val="1"/>
                <w:sz w:val="17"/>
                <w:szCs w:val="17"/>
                <w:rtl w:val="0"/>
              </w:rPr>
              <w:t xml:space="preserve">Error free: expression, grammar, spelling, punctuation</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Fonts w:ascii="Times New Roman" w:cs="Times New Roman" w:eastAsia="Times New Roman" w:hAnsi="Times New Roman"/>
                <w:b w:val="1"/>
                <w:sz w:val="17"/>
                <w:szCs w:val="17"/>
                <w:rtl w:val="0"/>
              </w:rPr>
              <w:t xml:space="preserve">Followed assignment instructions</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tl w:val="0"/>
              </w:rPr>
            </w:r>
          </w:p>
        </w:tc>
        <w:tc>
          <w:tcPr>
            <w:tcBorders>
              <w:top w:color="cbcbcb" w:space="0" w:sz="6" w:val="single"/>
              <w:left w:color="cbcbcb" w:space="0" w:sz="6" w:val="single"/>
              <w:bottom w:color="cbcbcb" w:space="0" w:sz="13"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Fonts w:ascii="Times New Roman" w:cs="Times New Roman" w:eastAsia="Times New Roman" w:hAnsi="Times New Roman"/>
                <w:b w:val="1"/>
                <w:sz w:val="20"/>
                <w:szCs w:val="20"/>
                <w:rtl w:val="0"/>
              </w:rPr>
              <w:t xml:space="preserve">/9   </w:t>
            </w:r>
          </w:p>
        </w:tc>
      </w:tr>
      <w:tr>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Fonts w:ascii="Times New Roman" w:cs="Times New Roman" w:eastAsia="Times New Roman" w:hAnsi="Times New Roman"/>
                <w:b w:val="1"/>
                <w:sz w:val="17"/>
                <w:szCs w:val="17"/>
                <w:rtl w:val="0"/>
              </w:rPr>
              <w:t xml:space="preserve">Visually appealing: margins, white space, balanced appearance, clearly organized, consistent formatting</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0" w:before="0" w:lineRule="auto"/>
              <w:contextualSpacing w:val="0"/>
              <w:jc w:val="right"/>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Fonts w:ascii="Times New Roman" w:cs="Times New Roman" w:eastAsia="Times New Roman" w:hAnsi="Times New Roman"/>
                <w:b w:val="1"/>
                <w:sz w:val="20"/>
                <w:szCs w:val="20"/>
                <w:rtl w:val="0"/>
              </w:rPr>
              <w:t xml:space="preserve">/5</w:t>
            </w:r>
          </w:p>
        </w:tc>
      </w:tr>
      <w:tr>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Fonts w:ascii="Times New Roman" w:cs="Times New Roman" w:eastAsia="Times New Roman" w:hAnsi="Times New Roman"/>
                <w:b w:val="1"/>
                <w:sz w:val="17"/>
                <w:szCs w:val="17"/>
                <w:rtl w:val="0"/>
              </w:rPr>
              <w:t xml:space="preserve">All content elements present: titles, dates, and descriptions complete; information is focused and relevant to employer; contains the elements of a resume.</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Fonts w:ascii="Times New Roman" w:cs="Times New Roman" w:eastAsia="Times New Roman" w:hAnsi="Times New Roman"/>
                <w:b w:val="1"/>
                <w:sz w:val="20"/>
                <w:szCs w:val="20"/>
                <w:rtl w:val="0"/>
              </w:rPr>
              <w:t xml:space="preserve">/10</w:t>
            </w:r>
          </w:p>
        </w:tc>
      </w:tr>
      <w:tr>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Fonts w:ascii="Times New Roman" w:cs="Times New Roman" w:eastAsia="Times New Roman" w:hAnsi="Times New Roman"/>
                <w:b w:val="1"/>
                <w:sz w:val="17"/>
                <w:szCs w:val="17"/>
                <w:rtl w:val="0"/>
              </w:rPr>
              <w:t xml:space="preserve">Uses active voice</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Fonts w:ascii="Times New Roman" w:cs="Times New Roman" w:eastAsia="Times New Roman" w:hAnsi="Times New Roman"/>
                <w:b w:val="1"/>
                <w:sz w:val="17"/>
                <w:szCs w:val="17"/>
                <w:rtl w:val="0"/>
              </w:rPr>
              <w:t xml:space="preserve">Uses correct past and present tense, with effective sentence structures</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Fonts w:ascii="Times New Roman" w:cs="Times New Roman" w:eastAsia="Times New Roman" w:hAnsi="Times New Roman"/>
                <w:b w:val="1"/>
                <w:sz w:val="17"/>
                <w:szCs w:val="17"/>
                <w:rtl w:val="0"/>
              </w:rPr>
              <w:t xml:space="preserve">Error free: expression, grammar, spelling, punctuation</w:t>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tl w:val="0"/>
              </w:rPr>
            </w:r>
          </w:p>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17"/>
                <w:szCs w:val="17"/>
              </w:rPr>
            </w:pPr>
            <w:bookmarkStart w:colFirst="0" w:colLast="0" w:name="_e3ihwlthvmc" w:id="10"/>
            <w:bookmarkEnd w:id="10"/>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Fonts w:ascii="Times New Roman" w:cs="Times New Roman" w:eastAsia="Times New Roman" w:hAnsi="Times New Roman"/>
                <w:b w:val="1"/>
                <w:sz w:val="20"/>
                <w:szCs w:val="20"/>
                <w:rtl w:val="0"/>
              </w:rPr>
              <w:t xml:space="preserve">/10</w:t>
            </w:r>
          </w:p>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Fonts w:ascii="Times New Roman" w:cs="Times New Roman" w:eastAsia="Times New Roman" w:hAnsi="Times New Roman"/>
                <w:b w:val="1"/>
                <w:sz w:val="20"/>
                <w:szCs w:val="20"/>
                <w:rtl w:val="0"/>
              </w:rPr>
              <w:t xml:space="preserve">    </w:t>
            </w:r>
          </w:p>
        </w:tc>
      </w:tr>
      <w:tr>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0" w:before="0" w:lineRule="auto"/>
              <w:contextualSpacing w:val="0"/>
              <w:rPr>
                <w:rFonts w:ascii="Times New Roman" w:cs="Times New Roman" w:eastAsia="Times New Roman" w:hAnsi="Times New Roman"/>
                <w:b w:val="1"/>
                <w:sz w:val="21"/>
                <w:szCs w:val="21"/>
              </w:rPr>
            </w:pPr>
            <w:bookmarkStart w:colFirst="0" w:colLast="0" w:name="_e3ihwlthvmc" w:id="10"/>
            <w:bookmarkEnd w:id="10"/>
            <w:r w:rsidDel="00000000" w:rsidR="00000000" w:rsidRPr="00000000">
              <w:rPr>
                <w:rFonts w:ascii="Times New Roman" w:cs="Times New Roman" w:eastAsia="Times New Roman" w:hAnsi="Times New Roman"/>
                <w:b w:val="1"/>
                <w:sz w:val="21"/>
                <w:szCs w:val="21"/>
                <w:rtl w:val="0"/>
              </w:rPr>
              <w:t xml:space="preserve">Total</w:t>
            </w:r>
          </w:p>
        </w:tc>
        <w:tc>
          <w:tcPr>
            <w:tcBorders>
              <w:top w:color="cbcbcb" w:space="0" w:sz="6" w:val="single"/>
              <w:left w:color="cbcbcb" w:space="0" w:sz="6" w:val="single"/>
              <w:bottom w:color="cbcbcb" w:space="0" w:sz="6" w:val="single"/>
              <w:right w:color="cbcbcb" w:space="0" w:sz="6" w:val="single"/>
            </w:tcBorders>
            <w:tcMar>
              <w:left w:w="80.0" w:type="dxa"/>
              <w:right w:w="80.0" w:type="dxa"/>
            </w:tcMar>
          </w:tcPr>
          <w:p w:rsidR="00000000" w:rsidDel="00000000" w:rsidP="00000000" w:rsidRDefault="00000000" w:rsidRPr="00000000">
            <w:pPr>
              <w:pStyle w:val="Heading1"/>
              <w:keepNext w:val="0"/>
              <w:keepLines w:val="0"/>
              <w:pBdr/>
              <w:spacing w:after="60" w:before="0" w:lineRule="auto"/>
              <w:contextualSpacing w:val="0"/>
              <w:jc w:val="right"/>
              <w:rPr>
                <w:rFonts w:ascii="Times New Roman" w:cs="Times New Roman" w:eastAsia="Times New Roman" w:hAnsi="Times New Roman"/>
                <w:b w:val="1"/>
                <w:sz w:val="20"/>
                <w:szCs w:val="20"/>
              </w:rPr>
            </w:pPr>
            <w:bookmarkStart w:colFirst="0" w:colLast="0" w:name="_e3ihwlthvmc" w:id="10"/>
            <w:bookmarkEnd w:id="10"/>
            <w:r w:rsidDel="00000000" w:rsidR="00000000" w:rsidRPr="00000000">
              <w:rPr>
                <w:rFonts w:ascii="Times New Roman" w:cs="Times New Roman" w:eastAsia="Times New Roman" w:hAnsi="Times New Roman"/>
                <w:b w:val="1"/>
                <w:sz w:val="20"/>
                <w:szCs w:val="20"/>
                <w:rtl w:val="0"/>
              </w:rPr>
              <w:t xml:space="preserve">/50</w:t>
            </w:r>
          </w:p>
        </w:tc>
      </w:tr>
    </w:tbl>
    <w:p w:rsidR="00000000" w:rsidDel="00000000" w:rsidP="00000000" w:rsidRDefault="00000000" w:rsidRPr="00000000">
      <w:pPr>
        <w:pStyle w:val="Heading1"/>
        <w:keepNext w:val="0"/>
        <w:keepLines w:val="0"/>
        <w:pBdr/>
        <w:spacing w:before="480" w:lineRule="auto"/>
        <w:contextualSpacing w:val="0"/>
        <w:rPr>
          <w:rFonts w:ascii="Times New Roman" w:cs="Times New Roman" w:eastAsia="Times New Roman" w:hAnsi="Times New Roman"/>
          <w:b w:val="1"/>
          <w:sz w:val="20"/>
          <w:szCs w:val="20"/>
        </w:rPr>
      </w:pPr>
      <w:bookmarkStart w:colFirst="0" w:colLast="0" w:name="_umtinwdaruan" w:id="11"/>
      <w:bookmarkEnd w:id="11"/>
      <w:r w:rsidDel="00000000" w:rsidR="00000000" w:rsidRPr="00000000">
        <w:rPr>
          <w:rtl w:val="0"/>
        </w:rPr>
      </w:r>
    </w:p>
    <w:p w:rsidR="00000000" w:rsidDel="00000000" w:rsidP="00000000" w:rsidRDefault="00000000" w:rsidRPr="00000000">
      <w:pPr>
        <w:pStyle w:val="Heading1"/>
        <w:keepNext w:val="0"/>
        <w:keepLines w:val="0"/>
        <w:pBdr/>
        <w:spacing w:before="480" w:lineRule="auto"/>
        <w:contextualSpacing w:val="0"/>
        <w:rPr>
          <w:rFonts w:ascii="Times New Roman" w:cs="Times New Roman" w:eastAsia="Times New Roman" w:hAnsi="Times New Roman"/>
          <w:b w:val="1"/>
          <w:sz w:val="20"/>
          <w:szCs w:val="20"/>
        </w:rPr>
      </w:pPr>
      <w:bookmarkStart w:colFirst="0" w:colLast="0" w:name="_3ix5ux6u4sy9" w:id="12"/>
      <w:bookmarkEnd w:id="12"/>
      <w:r w:rsidDel="00000000" w:rsidR="00000000" w:rsidRPr="00000000">
        <w:rPr>
          <w:rFonts w:ascii="Times New Roman" w:cs="Times New Roman" w:eastAsia="Times New Roman" w:hAnsi="Times New Roman"/>
          <w:b w:val="1"/>
          <w:sz w:val="20"/>
          <w:szCs w:val="20"/>
          <w:rtl w:val="0"/>
        </w:rPr>
        <w:t xml:space="preserve">Advertisement </w:t>
      </w:r>
    </w:p>
    <w:p w:rsidR="00000000" w:rsidDel="00000000" w:rsidP="00000000" w:rsidRDefault="00000000" w:rsidRPr="00000000">
      <w:pPr>
        <w:pBdr/>
        <w:spacing w:line="240" w:lineRule="auto"/>
        <w:contextualSpacing w:val="0"/>
        <w:rPr>
          <w:rFonts w:ascii="Times New Roman" w:cs="Times New Roman" w:eastAsia="Times New Roman" w:hAnsi="Times New Roman"/>
          <w:b w:val="1"/>
          <w:sz w:val="20"/>
          <w:szCs w:val="20"/>
        </w:rPr>
      </w:pPr>
      <w:hyperlink r:id="rId5">
        <w:r w:rsidDel="00000000" w:rsidR="00000000" w:rsidRPr="00000000">
          <w:rPr>
            <w:rFonts w:ascii="Times New Roman" w:cs="Times New Roman" w:eastAsia="Times New Roman" w:hAnsi="Times New Roman"/>
            <w:color w:val="1155cc"/>
            <w:sz w:val="20"/>
            <w:szCs w:val="20"/>
            <w:u w:val="single"/>
            <w:rtl w:val="0"/>
          </w:rPr>
          <w:t xml:space="preserve">http://chm.tbe.taleo.net/chm01/ats/careers/requisition.jsp?org=PCYC&amp;cws=1&amp;rid=1870&amp;source=Indeed</w:t>
        </w:r>
      </w:hyperlink>
      <w:r w:rsidDel="00000000" w:rsidR="00000000" w:rsidRPr="00000000">
        <w:rPr>
          <w:rtl w:val="0"/>
        </w:rPr>
      </w:r>
    </w:p>
    <w:p w:rsidR="00000000" w:rsidDel="00000000" w:rsidP="00000000" w:rsidRDefault="00000000" w:rsidRPr="00000000">
      <w:pPr>
        <w:pBdr/>
        <w:spacing w:line="24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Intern - Accounting</w:t>
      </w:r>
    </w:p>
    <w:p w:rsidR="00000000" w:rsidDel="00000000" w:rsidP="00000000" w:rsidRDefault="00000000" w:rsidRPr="00000000">
      <w:pPr>
        <w:pBd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Location:</w:t>
      </w:r>
      <w:r w:rsidDel="00000000" w:rsidR="00000000" w:rsidRPr="00000000">
        <w:rPr>
          <w:rFonts w:ascii="Times New Roman" w:cs="Times New Roman" w:eastAsia="Times New Roman" w:hAnsi="Times New Roman"/>
          <w:b w:val="1"/>
          <w:sz w:val="20"/>
          <w:szCs w:val="20"/>
          <w:rtl w:val="0"/>
        </w:rPr>
        <w:t xml:space="preserve">Sunnyvale, CA</w:t>
      </w:r>
    </w:p>
    <w:p w:rsidR="00000000" w:rsidDel="00000000" w:rsidP="00000000" w:rsidRDefault="00000000" w:rsidRPr="00000000">
      <w:pPr>
        <w:pBd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 of Openings:</w:t>
      </w:r>
      <w:r w:rsidDel="00000000" w:rsidR="00000000" w:rsidRPr="00000000">
        <w:rPr>
          <w:rFonts w:ascii="Times New Roman" w:cs="Times New Roman" w:eastAsia="Times New Roman" w:hAnsi="Times New Roman"/>
          <w:b w:val="1"/>
          <w:sz w:val="20"/>
          <w:szCs w:val="20"/>
          <w:rtl w:val="0"/>
        </w:rPr>
        <w:t xml:space="preserve">1</w:t>
      </w:r>
    </w:p>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Located in Sunnyvale, California, Pharmacyclics LLC (PCYC) is an American </w:t>
      </w:r>
      <w:hyperlink r:id="rId6">
        <w:r w:rsidDel="00000000" w:rsidR="00000000" w:rsidRPr="00000000">
          <w:rPr>
            <w:rFonts w:ascii="Times New Roman" w:cs="Times New Roman" w:eastAsia="Times New Roman" w:hAnsi="Times New Roman"/>
            <w:color w:val="1155cc"/>
            <w:sz w:val="20"/>
            <w:szCs w:val="20"/>
            <w:u w:val="single"/>
            <w:rtl w:val="0"/>
          </w:rPr>
          <w:t xml:space="preserve">biopharmaceutical</w:t>
        </w:r>
      </w:hyperlink>
      <w:r w:rsidDel="00000000" w:rsidR="00000000" w:rsidRPr="00000000">
        <w:rPr>
          <w:rFonts w:ascii="Times New Roman" w:cs="Times New Roman" w:eastAsia="Times New Roman" w:hAnsi="Times New Roman"/>
          <w:sz w:val="20"/>
          <w:szCs w:val="20"/>
          <w:rtl w:val="0"/>
        </w:rPr>
        <w:t xml:space="preserve"> company based in </w:t>
      </w:r>
      <w:hyperlink r:id="rId7">
        <w:r w:rsidDel="00000000" w:rsidR="00000000" w:rsidRPr="00000000">
          <w:rPr>
            <w:rFonts w:ascii="Times New Roman" w:cs="Times New Roman" w:eastAsia="Times New Roman" w:hAnsi="Times New Roman"/>
            <w:color w:val="1155cc"/>
            <w:sz w:val="20"/>
            <w:szCs w:val="20"/>
            <w:u w:val="single"/>
            <w:rtl w:val="0"/>
          </w:rPr>
          <w:t xml:space="preserve">Sunnyvale, California</w:t>
        </w:r>
      </w:hyperlink>
      <w:r w:rsidDel="00000000" w:rsidR="00000000" w:rsidRPr="00000000">
        <w:rPr>
          <w:rFonts w:ascii="Times New Roman" w:cs="Times New Roman" w:eastAsia="Times New Roman" w:hAnsi="Times New Roman"/>
          <w:sz w:val="20"/>
          <w:szCs w:val="20"/>
          <w:rtl w:val="0"/>
        </w:rPr>
        <w:t xml:space="preserve">. Its primary focus is upon the development of novel therapies for the treatment of cancer and immune-mediated diseases.  With FDA Approval, PCYC manufactures and markets Imbruvica (ibrutinib), a drug is used to treat B cell cancers like </w:t>
      </w:r>
      <w:hyperlink r:id="rId8">
        <w:r w:rsidDel="00000000" w:rsidR="00000000" w:rsidRPr="00000000">
          <w:rPr>
            <w:rFonts w:ascii="Times New Roman" w:cs="Times New Roman" w:eastAsia="Times New Roman" w:hAnsi="Times New Roman"/>
            <w:color w:val="1155cc"/>
            <w:sz w:val="20"/>
            <w:szCs w:val="20"/>
            <w:u w:val="single"/>
            <w:rtl w:val="0"/>
          </w:rPr>
          <w:t xml:space="preserve">mantle cell lymphoma</w:t>
        </w:r>
      </w:hyperlink>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color w:val="1155cc"/>
            <w:sz w:val="20"/>
            <w:szCs w:val="20"/>
            <w:u w:val="single"/>
            <w:rtl w:val="0"/>
          </w:rPr>
          <w:t xml:space="preserve">chronic lymphocytic leukemia</w:t>
        </w:r>
      </w:hyperlink>
      <w:r w:rsidDel="00000000" w:rsidR="00000000" w:rsidRPr="00000000">
        <w:rPr>
          <w:rFonts w:ascii="Times New Roman" w:cs="Times New Roman" w:eastAsia="Times New Roman" w:hAnsi="Times New Roman"/>
          <w:sz w:val="20"/>
          <w:szCs w:val="20"/>
          <w:rtl w:val="0"/>
        </w:rPr>
        <w:t xml:space="preserve">, and </w:t>
      </w:r>
      <w:hyperlink r:id="rId10">
        <w:r w:rsidDel="00000000" w:rsidR="00000000" w:rsidRPr="00000000">
          <w:rPr>
            <w:rFonts w:ascii="Times New Roman" w:cs="Times New Roman" w:eastAsia="Times New Roman" w:hAnsi="Times New Roman"/>
            <w:color w:val="1155cc"/>
            <w:sz w:val="20"/>
            <w:szCs w:val="20"/>
            <w:u w:val="single"/>
            <w:rtl w:val="0"/>
          </w:rPr>
          <w:t xml:space="preserve">Waldenström's macroglobulinemia</w:t>
        </w:r>
      </w:hyperlink>
      <w:r w:rsidDel="00000000" w:rsidR="00000000" w:rsidRPr="00000000">
        <w:rPr>
          <w:rFonts w:ascii="Times New Roman" w:cs="Times New Roman" w:eastAsia="Times New Roman" w:hAnsi="Times New Roman"/>
          <w:sz w:val="20"/>
          <w:szCs w:val="20"/>
          <w:rtl w:val="0"/>
        </w:rPr>
        <w:t xml:space="preserve">, a form of non-Hodgkin's lymphoma.</w:t>
      </w:r>
    </w:p>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PCYC is looking for an Accounting Intern for the Summer 2017 season to assist with preparation for an internal audit scheduled to occur in August, 2017 by its corporate parent, Abbvie.</w:t>
      </w:r>
    </w:p>
    <w:p w:rsidR="00000000" w:rsidDel="00000000" w:rsidP="00000000" w:rsidRDefault="00000000" w:rsidRPr="00000000">
      <w:pPr>
        <w:pBd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Value to the Intern</w:t>
      </w:r>
    </w:p>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 xml:space="preserve">PCYC’s Accounting Intern will be able to learn the process of preparing for an Internal Audit within a publicly held corporation. The Intern’s experience at PCYC will prepare them for a career in Finance and Accounting, and strengthen both their risk assessment and analytical skills.</w:t>
      </w:r>
    </w:p>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Value to PCYC</w:t>
      </w:r>
    </w:p>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 xml:space="preserve">PCYC’s Accounting Intern will:</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 prioritized risk assessment via review of internal data, internal policies and procedures, and interviews with PCYC management.</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 risk based audit program based on assessment results.</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Design test plans to review business processes and transactions for identified risks.</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Conduct testing using test plans and business data.</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Prepare results of testing, identifying issues and presenting recommendations to remediate any identified issue</w:t>
      </w:r>
    </w:p>
    <w:p w:rsidR="00000000" w:rsidDel="00000000" w:rsidP="00000000" w:rsidRDefault="00000000" w:rsidRPr="00000000">
      <w:pPr>
        <w:pBd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Education Requirements</w:t>
      </w:r>
    </w:p>
    <w:p w:rsidR="00000000" w:rsidDel="00000000" w:rsidP="00000000" w:rsidRDefault="00000000" w:rsidRPr="00000000">
      <w:pPr>
        <w:numPr>
          <w:ilvl w:val="0"/>
          <w:numId w:val="4"/>
        </w:numPr>
        <w:pBd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Must be current college student (sophomore or higher).</w:t>
      </w:r>
    </w:p>
    <w:p w:rsidR="00000000" w:rsidDel="00000000" w:rsidP="00000000" w:rsidRDefault="00000000" w:rsidRPr="00000000">
      <w:pPr>
        <w:numPr>
          <w:ilvl w:val="0"/>
          <w:numId w:val="4"/>
        </w:numPr>
        <w:pBd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Preference will be those interested in a career in Accounting.</w:t>
      </w:r>
    </w:p>
    <w:p w:rsidR="00000000" w:rsidDel="00000000" w:rsidP="00000000" w:rsidRDefault="00000000" w:rsidRPr="00000000">
      <w:pPr>
        <w:pBdr/>
        <w:contextualSpacing w:val="0"/>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Final Presentation</w:t>
      </w:r>
    </w:p>
    <w:p w:rsidR="00000000" w:rsidDel="00000000" w:rsidP="00000000" w:rsidRDefault="00000000" w:rsidRPr="00000000">
      <w:pPr>
        <w:pBd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Intern is expected to prepare a short presentation to their team to share what they have learned through their internship and how they hope their new knowledge will help them secure their future career. Presentations should be 10 - 15 minutes long and should include visual aid (posters or PowerPoint)</w:t>
      </w:r>
    </w:p>
    <w:p w:rsidR="00000000" w:rsidDel="00000000" w:rsidP="00000000" w:rsidRDefault="00000000" w:rsidRPr="00000000">
      <w:pPr>
        <w:pBdr/>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Gungsuh"/>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Verdana" w:cs="Verdana" w:eastAsia="Verdana" w:hAnsi="Verdana"/>
        <w:color w:val="000000"/>
        <w:sz w:val="17"/>
        <w:szCs w:val="17"/>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rFonts w:ascii="Verdana" w:cs="Verdana" w:eastAsia="Verdana" w:hAnsi="Verdana"/>
        <w:color w:val="000000"/>
        <w:sz w:val="17"/>
        <w:szCs w:val="17"/>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yperlink" Target="https://en.wikipedia.org/wiki/Waldenstr%C3%B6m%27s_macroglobulinemia" TargetMode="External"/><Relationship Id="rId9" Type="http://schemas.openxmlformats.org/officeDocument/2006/relationships/hyperlink" Target="https://en.wikipedia.org/wiki/Chronic_lymphocytic_leukemia" TargetMode="External"/><Relationship Id="rId5" Type="http://schemas.openxmlformats.org/officeDocument/2006/relationships/hyperlink" Target="http://chm.tbe.taleo.net/chm01/ats/careers/requisition.jsp?org=PCYC&amp;cws=1&amp;rid=1870&amp;source=Indeed" TargetMode="External"/><Relationship Id="rId6" Type="http://schemas.openxmlformats.org/officeDocument/2006/relationships/hyperlink" Target="https://en.wikipedia.org/wiki/Biopharmaceutical" TargetMode="External"/><Relationship Id="rId7" Type="http://schemas.openxmlformats.org/officeDocument/2006/relationships/hyperlink" Target="https://en.wikipedia.org/wiki/Sunnyvale,_California" TargetMode="External"/><Relationship Id="rId8" Type="http://schemas.openxmlformats.org/officeDocument/2006/relationships/hyperlink" Target="https://en.wikipedia.org/wiki/Mantle_cell_lymphoma" TargetMode="External"/></Relationships>
</file>