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7C" w:rsidRDefault="0086747C" w:rsidP="0086747C">
      <w:pPr>
        <w:spacing w:after="0" w:line="240" w:lineRule="auto"/>
        <w:outlineLvl w:val="0"/>
        <w:rPr>
          <w:rFonts w:ascii="inherit" w:eastAsia="Times New Roman" w:hAnsi="inherit" w:cs="Helvetica"/>
          <w:b/>
          <w:bCs/>
          <w:color w:val="654246"/>
          <w:kern w:val="36"/>
          <w:sz w:val="36"/>
          <w:szCs w:val="36"/>
          <w:bdr w:val="none" w:sz="0" w:space="0" w:color="auto" w:frame="1"/>
        </w:rPr>
      </w:pPr>
      <w:r>
        <w:rPr>
          <w:rFonts w:ascii="inherit" w:eastAsia="Times New Roman" w:hAnsi="inherit" w:cs="Helvetica"/>
          <w:b/>
          <w:bCs/>
          <w:color w:val="654246"/>
          <w:kern w:val="36"/>
          <w:sz w:val="36"/>
          <w:szCs w:val="36"/>
          <w:bdr w:val="none" w:sz="0" w:space="0" w:color="auto" w:frame="1"/>
        </w:rPr>
        <w:t>Week 6 Assignment Detail:</w:t>
      </w:r>
    </w:p>
    <w:p w:rsidR="0086747C" w:rsidRDefault="0086747C" w:rsidP="0086747C">
      <w:pPr>
        <w:spacing w:after="0" w:line="240" w:lineRule="auto"/>
        <w:outlineLvl w:val="0"/>
        <w:rPr>
          <w:rFonts w:ascii="inherit" w:eastAsia="Times New Roman" w:hAnsi="inherit" w:cs="Helvetica"/>
          <w:b/>
          <w:bCs/>
          <w:color w:val="654246"/>
          <w:kern w:val="36"/>
          <w:sz w:val="36"/>
          <w:szCs w:val="36"/>
          <w:bdr w:val="none" w:sz="0" w:space="0" w:color="auto" w:frame="1"/>
        </w:rPr>
      </w:pPr>
    </w:p>
    <w:p w:rsidR="0086747C" w:rsidRDefault="0086747C" w:rsidP="0086747C">
      <w:pPr>
        <w:spacing w:after="0" w:line="240" w:lineRule="auto"/>
        <w:outlineLvl w:val="0"/>
        <w:rPr>
          <w:rFonts w:ascii="inherit" w:eastAsia="Times New Roman" w:hAnsi="inherit" w:cs="Helvetica"/>
          <w:b/>
          <w:bCs/>
          <w:color w:val="654246"/>
          <w:kern w:val="36"/>
          <w:sz w:val="36"/>
          <w:szCs w:val="36"/>
          <w:bdr w:val="none" w:sz="0" w:space="0" w:color="auto" w:frame="1"/>
        </w:rPr>
      </w:pPr>
    </w:p>
    <w:p w:rsidR="0086747C" w:rsidRPr="0086747C" w:rsidRDefault="0086747C" w:rsidP="0086747C">
      <w:pPr>
        <w:spacing w:after="0" w:line="240" w:lineRule="auto"/>
        <w:outlineLvl w:val="0"/>
        <w:rPr>
          <w:rFonts w:ascii="inherit" w:eastAsia="Times New Roman" w:hAnsi="inherit" w:cs="Helvetica"/>
          <w:b/>
          <w:bCs/>
          <w:color w:val="000000"/>
          <w:kern w:val="36"/>
          <w:sz w:val="36"/>
          <w:szCs w:val="36"/>
        </w:rPr>
      </w:pPr>
      <w:r w:rsidRPr="0086747C">
        <w:rPr>
          <w:rFonts w:ascii="inherit" w:eastAsia="Times New Roman" w:hAnsi="inherit" w:cs="Helvetica"/>
          <w:b/>
          <w:bCs/>
          <w:color w:val="654246"/>
          <w:kern w:val="36"/>
          <w:sz w:val="36"/>
          <w:szCs w:val="36"/>
          <w:bdr w:val="none" w:sz="0" w:space="0" w:color="auto" w:frame="1"/>
        </w:rPr>
        <w:t>Discussion</w:t>
      </w:r>
    </w:p>
    <w:p w:rsidR="0086747C" w:rsidRPr="0086747C" w:rsidRDefault="0086747C" w:rsidP="0086747C">
      <w:pPr>
        <w:spacing w:after="0" w:line="240" w:lineRule="auto"/>
        <w:rPr>
          <w:rFonts w:ascii="Helvetica" w:eastAsia="Times New Roman" w:hAnsi="Helvetica" w:cs="Helvetica"/>
          <w:color w:val="FFFFFF"/>
          <w:sz w:val="19"/>
          <w:szCs w:val="19"/>
        </w:rPr>
      </w:pPr>
      <w:r w:rsidRPr="0086747C">
        <w:rPr>
          <w:rFonts w:ascii="Helvetica" w:eastAsia="Times New Roman" w:hAnsi="Helvetica" w:cs="Helvetica"/>
          <w:color w:val="FFFFFF"/>
          <w:sz w:val="19"/>
        </w:rPr>
        <w:t> </w:t>
      </w:r>
    </w:p>
    <w:p w:rsidR="0086747C" w:rsidRPr="0086747C" w:rsidRDefault="0086747C" w:rsidP="0086747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6747C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6747C" w:rsidRPr="0086747C" w:rsidRDefault="0086747C" w:rsidP="0086747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6747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6747C" w:rsidRPr="0086747C" w:rsidRDefault="0086747C" w:rsidP="0086747C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65"/>
        <w:rPr>
          <w:rFonts w:ascii="inherit" w:eastAsia="Times New Roman" w:hAnsi="inherit" w:cs="Helvetica"/>
          <w:color w:val="000000"/>
          <w:sz w:val="19"/>
          <w:szCs w:val="19"/>
        </w:rPr>
      </w:pPr>
      <w:r>
        <w:rPr>
          <w:rFonts w:ascii="inherit" w:eastAsia="Times New Roman" w:hAnsi="inherit" w:cs="Helvetica"/>
          <w:noProof/>
          <w:color w:val="000000"/>
          <w:sz w:val="19"/>
          <w:szCs w:val="19"/>
        </w:rPr>
        <w:drawing>
          <wp:inline distT="0" distB="0" distL="0" distR="0">
            <wp:extent cx="476250" cy="476250"/>
            <wp:effectExtent l="0" t="0" r="0" b="0"/>
            <wp:docPr id="1" name="Picture 1" descr="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e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47C" w:rsidRPr="0086747C" w:rsidRDefault="0086747C" w:rsidP="0086747C">
      <w:p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Helvetica"/>
          <w:b/>
          <w:bCs/>
          <w:color w:val="000000"/>
          <w:sz w:val="23"/>
          <w:szCs w:val="23"/>
        </w:rPr>
      </w:pPr>
      <w:r w:rsidRPr="0086747C">
        <w:rPr>
          <w:rFonts w:ascii="inherit" w:eastAsia="Times New Roman" w:hAnsi="inherit" w:cs="Helvetica"/>
          <w:b/>
          <w:bCs/>
          <w:color w:val="FFFFFF"/>
          <w:sz w:val="23"/>
          <w:szCs w:val="23"/>
          <w:bdr w:val="none" w:sz="0" w:space="0" w:color="auto" w:frame="1"/>
        </w:rPr>
        <w:t>Instructions</w:t>
      </w:r>
    </w:p>
    <w:p w:rsidR="0086747C" w:rsidRPr="0086747C" w:rsidRDefault="0086747C" w:rsidP="0086747C">
      <w:pPr>
        <w:shd w:val="clear" w:color="auto" w:fill="FFFFFF"/>
        <w:spacing w:after="0" w:line="240" w:lineRule="auto"/>
        <w:ind w:left="-465" w:right="-465"/>
        <w:rPr>
          <w:rFonts w:ascii="inherit" w:eastAsia="Times New Roman" w:hAnsi="inherit" w:cs="Helvetica"/>
          <w:color w:val="000000"/>
          <w:sz w:val="24"/>
          <w:szCs w:val="24"/>
        </w:rPr>
      </w:pP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br/>
      </w:r>
    </w:p>
    <w:p w:rsidR="0086747C" w:rsidRPr="0086747C" w:rsidRDefault="0086747C" w:rsidP="0086747C">
      <w:pPr>
        <w:shd w:val="clear" w:color="auto" w:fill="FFFFFF"/>
        <w:spacing w:after="0" w:line="240" w:lineRule="auto"/>
        <w:ind w:left="-465" w:right="-465"/>
        <w:rPr>
          <w:rFonts w:ascii="inherit" w:eastAsia="Times New Roman" w:hAnsi="inherit" w:cs="Helvetica"/>
          <w:color w:val="000000"/>
          <w:sz w:val="20"/>
          <w:szCs w:val="20"/>
        </w:rPr>
      </w:pPr>
      <w:r w:rsidRPr="0086747C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>Welcome to the Week 6 Discussion area!</w:t>
      </w:r>
      <w:r w:rsidRPr="0086747C">
        <w:rPr>
          <w:rFonts w:ascii="inherit" w:eastAsia="Times New Roman" w:hAnsi="inherit" w:cs="Helvetica"/>
          <w:color w:val="000000"/>
          <w:sz w:val="20"/>
          <w:szCs w:val="20"/>
        </w:rPr>
        <w:br/>
      </w:r>
      <w:r w:rsidRPr="0086747C">
        <w:rPr>
          <w:rFonts w:ascii="inherit" w:eastAsia="Times New Roman" w:hAnsi="inherit" w:cs="Helvetica"/>
          <w:color w:val="000000"/>
          <w:sz w:val="20"/>
          <w:szCs w:val="20"/>
        </w:rPr>
        <w:br/>
      </w:r>
      <w:r w:rsidRPr="008674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Post your responses to the Discussion based on the course requirements.</w:t>
      </w:r>
      <w:r w:rsidRPr="008674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Note:</w:t>
      </w:r>
      <w:r w:rsidRPr="0086747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8674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Initial postings must be </w:t>
      </w:r>
      <w:r w:rsidRPr="0086747C">
        <w:rPr>
          <w:rFonts w:ascii="Arial" w:eastAsia="Times New Roman" w:hAnsi="Arial" w:cs="Arial"/>
          <w:color w:val="FF0000"/>
          <w:sz w:val="24"/>
          <w:szCs w:val="24"/>
          <w:highlight w:val="yellow"/>
          <w:bdr w:val="none" w:sz="0" w:space="0" w:color="auto" w:frame="1"/>
        </w:rPr>
        <w:t>250–350 words (</w:t>
      </w:r>
      <w:r w:rsidRPr="008674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not including references).</w:t>
      </w:r>
    </w:p>
    <w:p w:rsidR="0086747C" w:rsidRPr="0086747C" w:rsidRDefault="0086747C" w:rsidP="0086747C">
      <w:pPr>
        <w:shd w:val="clear" w:color="auto" w:fill="FFFFFF"/>
        <w:spacing w:after="0" w:line="240" w:lineRule="auto"/>
        <w:ind w:left="-465" w:right="-465"/>
        <w:rPr>
          <w:rFonts w:ascii="inherit" w:eastAsia="Times New Roman" w:hAnsi="inherit" w:cs="Helvetica"/>
          <w:color w:val="000000"/>
          <w:sz w:val="24"/>
          <w:szCs w:val="24"/>
        </w:rPr>
      </w:pPr>
      <w:r w:rsidRPr="0086747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After you have completed the Discussion, congratulations! You have completed this course.</w:t>
      </w:r>
    </w:p>
    <w:p w:rsidR="00840E17" w:rsidRDefault="00840E17"/>
    <w:p w:rsidR="0086747C" w:rsidRDefault="0086747C"/>
    <w:p w:rsidR="0086747C" w:rsidRPr="0086747C" w:rsidRDefault="0086747C" w:rsidP="0086747C">
      <w:pPr>
        <w:shd w:val="clear" w:color="auto" w:fill="E6E6E6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86747C">
        <w:rPr>
          <w:rFonts w:ascii="inherit" w:eastAsia="Times New Roman" w:hAnsi="inherit" w:cs="Helvetica"/>
          <w:b/>
          <w:bCs/>
          <w:color w:val="000000"/>
          <w:sz w:val="21"/>
          <w:szCs w:val="21"/>
          <w:bdr w:val="none" w:sz="0" w:space="0" w:color="auto" w:frame="1"/>
        </w:rPr>
        <w:t>Discussion - Week 6</w:t>
      </w:r>
    </w:p>
    <w:p w:rsidR="0086747C" w:rsidRPr="0086747C" w:rsidRDefault="0086747C" w:rsidP="0086747C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9"/>
          <w:szCs w:val="19"/>
        </w:rPr>
      </w:pPr>
      <w:hyperlink r:id="rId6" w:history="1">
        <w:r w:rsidRPr="0086747C">
          <w:rPr>
            <w:rFonts w:ascii="inherit" w:eastAsia="Times New Roman" w:hAnsi="inherit" w:cs="Helvetica"/>
            <w:b/>
            <w:bCs/>
            <w:caps/>
            <w:color w:val="666666"/>
            <w:spacing w:val="15"/>
            <w:sz w:val="15"/>
          </w:rPr>
          <w:t>COLLAPSE</w:t>
        </w:r>
      </w:hyperlink>
    </w:p>
    <w:p w:rsidR="0086747C" w:rsidRPr="0086747C" w:rsidRDefault="0086747C" w:rsidP="0086747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6747C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6747C" w:rsidRPr="0086747C" w:rsidRDefault="0086747C" w:rsidP="0086747C">
      <w:pPr>
        <w:spacing w:after="0" w:line="240" w:lineRule="auto"/>
        <w:rPr>
          <w:rFonts w:ascii="Georgia" w:eastAsia="Times New Roman" w:hAnsi="Georgia" w:cs="Helvetica"/>
          <w:color w:val="000000"/>
          <w:sz w:val="23"/>
          <w:szCs w:val="23"/>
        </w:rPr>
      </w:pPr>
      <w:r w:rsidRPr="0086747C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Advocacy </w:t>
      </w:r>
      <w:proofErr w:type="spellStart"/>
      <w:r w:rsidRPr="0086747C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>Stratagies</w:t>
      </w:r>
      <w:proofErr w:type="spellEnd"/>
      <w:r w:rsidRPr="0086747C">
        <w:rPr>
          <w:rFonts w:ascii="Georgia" w:eastAsia="Times New Roman" w:hAnsi="Georgia" w:cs="Helvetica"/>
          <w:color w:val="000000"/>
          <w:sz w:val="23"/>
          <w:szCs w:val="23"/>
        </w:rPr>
        <w:br/>
      </w:r>
      <w:r w:rsidRPr="0086747C">
        <w:rPr>
          <w:rFonts w:ascii="Georgia" w:eastAsia="Times New Roman" w:hAnsi="Georgia" w:cs="Helvetica"/>
          <w:color w:val="000000"/>
          <w:sz w:val="23"/>
          <w:szCs w:val="23"/>
        </w:rPr>
        <w:br/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This week you learned about three advocacy strategies: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i/>
          <w:iCs/>
          <w:color w:val="000000"/>
          <w:sz w:val="24"/>
          <w:szCs w:val="24"/>
          <w:bdr w:val="none" w:sz="0" w:space="0" w:color="auto" w:frame="1"/>
        </w:rPr>
        <w:t>social marketing, media advocacy, and community organizing.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 xml:space="preserve">In this </w:t>
      </w:r>
      <w:proofErr w:type="spellStart"/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Discussion</w:t>
      </w:r>
      <w:proofErr w:type="gramStart"/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,</w:t>
      </w:r>
      <w:r w:rsidRPr="0086747C">
        <w:rPr>
          <w:rFonts w:ascii="inherit" w:eastAsia="Times New Roman" w:hAnsi="inherit" w:cs="Helvetica"/>
          <w:color w:val="000000"/>
          <w:sz w:val="20"/>
          <w:szCs w:val="20"/>
          <w:u w:val="single"/>
          <w:bdr w:val="none" w:sz="0" w:space="0" w:color="auto" w:frame="1"/>
        </w:rPr>
        <w:t>you</w:t>
      </w:r>
      <w:proofErr w:type="spellEnd"/>
      <w:proofErr w:type="gramEnd"/>
      <w:r w:rsidRPr="0086747C">
        <w:rPr>
          <w:rFonts w:ascii="inherit" w:eastAsia="Times New Roman" w:hAnsi="inherit" w:cs="Helvetica"/>
          <w:color w:val="000000"/>
          <w:sz w:val="20"/>
          <w:szCs w:val="20"/>
          <w:u w:val="single"/>
          <w:bdr w:val="none" w:sz="0" w:space="0" w:color="auto" w:frame="1"/>
        </w:rPr>
        <w:t xml:space="preserve"> will apply these strategies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. First, you will select a health policy that you would like to see changed. Next, you will determine how each of the three advocacy strategies could be employed to bring about the desired policy change.</w:t>
      </w:r>
      <w:r w:rsidRPr="0086747C">
        <w:rPr>
          <w:rFonts w:ascii="Georgia" w:eastAsia="Times New Roman" w:hAnsi="Georgia" w:cs="Helvetica"/>
          <w:b/>
          <w:bCs/>
          <w:color w:val="000000"/>
          <w:sz w:val="23"/>
          <w:szCs w:val="23"/>
        </w:rPr>
        <w:br/>
      </w:r>
      <w:r w:rsidRPr="0086747C">
        <w:rPr>
          <w:rFonts w:ascii="Georgia" w:eastAsia="Times New Roman" w:hAnsi="Georgia" w:cs="Helvetica"/>
          <w:b/>
          <w:bCs/>
          <w:color w:val="000000"/>
          <w:sz w:val="23"/>
          <w:szCs w:val="23"/>
        </w:rPr>
        <w:br/>
      </w:r>
      <w:r w:rsidRPr="0086747C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</w:rPr>
        <w:t>To prepare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for this Discussion</w:t>
      </w:r>
      <w:proofErr w:type="gramStart"/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:</w:t>
      </w:r>
      <w:proofErr w:type="gramEnd"/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0"/>
        </w:rPr>
        <w:t>•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Consider the following approaches to advocating for health-related policy change: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0"/>
        </w:rPr>
        <w:t>−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Social marketing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0"/>
        </w:rPr>
        <w:t>−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Media advocacy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0"/>
        </w:rPr>
        <w:t>−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Community organizing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b/>
          <w:bCs/>
          <w:color w:val="FF0000"/>
          <w:sz w:val="24"/>
          <w:szCs w:val="24"/>
          <w:bdr w:val="none" w:sz="0" w:space="0" w:color="auto" w:frame="1"/>
        </w:rPr>
        <w:t>By Day 4, post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a comprehensive response to the following. Keep your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Georgia" w:eastAsia="Times New Roman" w:hAnsi="Georgia" w:cs="Helvetica"/>
          <w:color w:val="000000"/>
          <w:sz w:val="23"/>
          <w:szCs w:val="23"/>
        </w:rPr>
        <w:t>Healthy People assigned focus area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in mind.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0"/>
        </w:rPr>
        <w:t>•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Describe a policy change for which you could advocate. Be sure the policy change would bring about a health-related behavioral and/or a cultural change.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0"/>
        </w:rPr>
        <w:t>•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How might you use social marketing to advocate for this health issue? Please provide examples.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0"/>
        </w:rPr>
        <w:t>•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How might you use media advocacy to effect this policy change? Please provide examples.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0"/>
        </w:rPr>
        <w:lastRenderedPageBreak/>
        <w:t>•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How might you use community organization to bring about the policy change? Please provide examples.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</w:rPr>
        <w:t>NOTE:</w:t>
      </w:r>
      <w:r w:rsidRPr="0086747C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 xml:space="preserve">There are additional articles about social marketing, media advocacy, and mobilizing communities in the </w:t>
      </w:r>
      <w:proofErr w:type="spellStart"/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CINAHLdatabase</w:t>
      </w:r>
      <w:proofErr w:type="spellEnd"/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 xml:space="preserve"> in the Walden Library as well as in this week's Resources and your text. Be sure to cite your supporting documentation appropriately in correct APA format.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</w:rPr>
        <w:t>By Day 6, respond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to at least one colleague's posting in one or more of the following ways</w:t>
      </w:r>
      <w:proofErr w:type="gramStart"/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:</w:t>
      </w:r>
      <w:proofErr w:type="gramEnd"/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0"/>
        </w:rPr>
        <w:t>•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Ask a probing question.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0"/>
        </w:rPr>
        <w:t>•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Expand on the colleague's posting with additional insight and resources.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0"/>
        </w:rPr>
        <w:t>•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Offer polite disagreement or critique, supported with evidence.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0"/>
        </w:rPr>
        <w:t>•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Offer and support an opinion.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0"/>
        </w:rPr>
        <w:t>•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Validate an idea with your own experience.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0"/>
        </w:rPr>
        <w:t>•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Make a suggestion or comment that guides or facilitates the discussion.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r w:rsidRPr="0086747C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</w:rPr>
        <w:t>Return</w:t>
      </w:r>
      <w:r w:rsidRPr="0086747C">
        <w:rPr>
          <w:rFonts w:ascii="inherit" w:eastAsia="Times New Roman" w:hAnsi="inherit" w:cs="Helvetica"/>
          <w:color w:val="000000"/>
          <w:sz w:val="24"/>
          <w:szCs w:val="24"/>
        </w:rPr>
        <w:t> </w:t>
      </w:r>
      <w:r w:rsidRPr="0086747C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to this Discussion in a few days to read the responses to your initial posting. Note what you have learned and/or any insights you have gained as a result of your colleagues' comments. You are not required to post these final insights.</w:t>
      </w:r>
    </w:p>
    <w:p w:rsidR="0086747C" w:rsidRPr="0086747C" w:rsidRDefault="0086747C" w:rsidP="0086747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6747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6747C" w:rsidRDefault="0086747C"/>
    <w:sectPr w:rsidR="0086747C" w:rsidSect="00840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22351"/>
    <w:multiLevelType w:val="multilevel"/>
    <w:tmpl w:val="0B0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747C"/>
    <w:rsid w:val="00840E17"/>
    <w:rsid w:val="0086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17"/>
  </w:style>
  <w:style w:type="paragraph" w:styleId="Heading1">
    <w:name w:val="heading 1"/>
    <w:basedOn w:val="Normal"/>
    <w:link w:val="Heading1Char"/>
    <w:uiPriority w:val="9"/>
    <w:qFormat/>
    <w:rsid w:val="00867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674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4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674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6747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74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747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74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747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6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4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6747C"/>
    <w:rPr>
      <w:color w:val="0000FF"/>
      <w:u w:val="single"/>
    </w:rPr>
  </w:style>
  <w:style w:type="character" w:customStyle="1" w:styleId="font-symbol">
    <w:name w:val="font-symbol"/>
    <w:basedOn w:val="DefaultParagraphFont"/>
    <w:rsid w:val="00867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7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0851">
          <w:marLeft w:val="0"/>
          <w:marRight w:val="0"/>
          <w:marTop w:val="0"/>
          <w:marBottom w:val="0"/>
          <w:divBdr>
            <w:top w:val="none" w:sz="0" w:space="15" w:color="E9E3CF"/>
            <w:left w:val="none" w:sz="0" w:space="23" w:color="E9E3CF"/>
            <w:bottom w:val="none" w:sz="0" w:space="15" w:color="E9E3CF"/>
            <w:right w:val="none" w:sz="0" w:space="23" w:color="E9E3CF"/>
          </w:divBdr>
          <w:divsChild>
            <w:div w:id="314842052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4014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5" w:color="008080"/>
                        <w:left w:val="double" w:sz="2" w:space="9" w:color="008080"/>
                        <w:bottom w:val="double" w:sz="2" w:space="5" w:color="008080"/>
                        <w:right w:val="double" w:sz="2" w:space="9" w:color="00808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gif"/>
  <Relationship Id="rId6" Type="http://schemas.openxmlformats.org/officeDocument/2006/relationships/hyperlink" TargetMode="External" Target="https://class.waldenu.edu/webapps/discussionboard/do/message?action=list_messages&amp;course_id=_16271146_1&amp;nav=discussion_board&amp;conf_id=_2253137_1&amp;forum_id=_5089646_1&amp;message_id=_74093398_1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401</Words>
  <Characters>2287</Characters>
  <Application/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