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r w:rsidRPr="00687C5B">
        <w:tab/>
      </w:r>
      <w:r w:rsidRPr="00687C5B">
        <w:tab/>
        <w:t xml:space="preserve">    </w:t>
      </w:r>
      <w:r>
        <w:t xml:space="preserve">                                   Facebook Inc. </w:t>
      </w:r>
    </w:p>
    <w:p w:rsidR="00EC7E6C" w:rsidRPr="00687C5B" w:rsidRDefault="00EC7E6C" w:rsidP="00EC7E6C">
      <w:pPr>
        <w:spacing w:line="480" w:lineRule="auto"/>
        <w:ind w:left="2880" w:firstLine="720"/>
      </w:pPr>
      <w:r>
        <w:t>Zachary Greenwood</w:t>
      </w:r>
    </w:p>
    <w:p w:rsidR="00EC7E6C" w:rsidRPr="00687C5B" w:rsidRDefault="00EC7E6C" w:rsidP="00EC7E6C">
      <w:pPr>
        <w:spacing w:line="480" w:lineRule="auto"/>
        <w:ind w:left="2880" w:firstLine="720"/>
      </w:pPr>
      <w:r w:rsidRPr="00687C5B">
        <w:t xml:space="preserve">      </w:t>
      </w: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pPr>
    </w:p>
    <w:p w:rsidR="00EC7E6C" w:rsidRPr="00687C5B" w:rsidRDefault="00EC7E6C" w:rsidP="00EC7E6C">
      <w:pPr>
        <w:spacing w:line="480" w:lineRule="auto"/>
        <w:ind w:left="2160" w:firstLine="720"/>
      </w:pPr>
    </w:p>
    <w:p w:rsidR="00EC7E6C" w:rsidRPr="00687C5B" w:rsidRDefault="00EC7E6C" w:rsidP="00EC7E6C">
      <w:pPr>
        <w:spacing w:line="480" w:lineRule="auto"/>
        <w:ind w:left="2160" w:firstLine="720"/>
      </w:pPr>
    </w:p>
    <w:p w:rsidR="00EC7E6C" w:rsidRPr="00687C5B" w:rsidRDefault="00EC7E6C" w:rsidP="00EC7E6C">
      <w:pPr>
        <w:spacing w:line="480" w:lineRule="auto"/>
        <w:ind w:left="2160" w:firstLine="720"/>
      </w:pPr>
    </w:p>
    <w:p w:rsidR="00EC7E6C" w:rsidRPr="00687C5B" w:rsidRDefault="00EC7E6C" w:rsidP="00EC7E6C">
      <w:pPr>
        <w:spacing w:line="480" w:lineRule="auto"/>
        <w:ind w:left="2160" w:firstLine="720"/>
      </w:pPr>
    </w:p>
    <w:p w:rsidR="00EC7E6C" w:rsidRPr="00687C5B" w:rsidRDefault="00EC7E6C" w:rsidP="00EC7E6C">
      <w:pPr>
        <w:spacing w:line="480" w:lineRule="auto"/>
      </w:pPr>
    </w:p>
    <w:p w:rsidR="00EC7E6C" w:rsidRDefault="00EC7E6C" w:rsidP="00EC7E6C">
      <w:pPr>
        <w:spacing w:line="480" w:lineRule="auto"/>
        <w:ind w:left="2160" w:firstLine="720"/>
      </w:pPr>
    </w:p>
    <w:p w:rsidR="00EC7E6C" w:rsidRPr="00687C5B" w:rsidRDefault="00EC7E6C" w:rsidP="00EC7E6C">
      <w:pPr>
        <w:spacing w:line="480" w:lineRule="auto"/>
        <w:ind w:left="2160" w:firstLine="720"/>
      </w:pPr>
    </w:p>
    <w:p w:rsidR="00EC7E6C" w:rsidRDefault="00EC7E6C" w:rsidP="00EC7E6C">
      <w:pPr>
        <w:spacing w:line="480" w:lineRule="auto"/>
      </w:pPr>
      <w:r>
        <w:lastRenderedPageBreak/>
        <w:t>May</w:t>
      </w:r>
      <w:r>
        <w:t xml:space="preserve"> </w:t>
      </w:r>
      <w:r>
        <w:t>8, 2017</w:t>
      </w:r>
    </w:p>
    <w:p w:rsidR="00EC7E6C" w:rsidRDefault="00EC7E6C" w:rsidP="00EC7E6C">
      <w:pPr>
        <w:spacing w:line="480" w:lineRule="auto"/>
      </w:pPr>
    </w:p>
    <w:p w:rsidR="00EC7E6C" w:rsidRDefault="00EC7E6C" w:rsidP="00EC7E6C">
      <w:pPr>
        <w:spacing w:line="480" w:lineRule="auto"/>
        <w:rPr>
          <w:b/>
        </w:rPr>
      </w:pPr>
      <w:r w:rsidRPr="00C44DE8">
        <w:rPr>
          <w:b/>
        </w:rPr>
        <w:t>To:</w:t>
      </w:r>
      <w:r>
        <w:rPr>
          <w:b/>
        </w:rPr>
        <w:t xml:space="preserve"> Chelsea Butts</w:t>
      </w:r>
    </w:p>
    <w:p w:rsidR="00EC7E6C" w:rsidRDefault="00EC7E6C" w:rsidP="00EC7E6C">
      <w:pPr>
        <w:spacing w:line="480" w:lineRule="auto"/>
        <w:rPr>
          <w:b/>
        </w:rPr>
      </w:pPr>
    </w:p>
    <w:p w:rsidR="00EC7E6C" w:rsidRDefault="00EC7E6C" w:rsidP="00EC7E6C">
      <w:pPr>
        <w:spacing w:line="480" w:lineRule="auto"/>
        <w:rPr>
          <w:b/>
        </w:rPr>
      </w:pPr>
      <w:r>
        <w:rPr>
          <w:b/>
        </w:rPr>
        <w:t>From:  Zachary Greenwood</w:t>
      </w:r>
    </w:p>
    <w:p w:rsidR="00EC7E6C" w:rsidRDefault="00EC7E6C" w:rsidP="00EC7E6C">
      <w:pPr>
        <w:spacing w:line="480" w:lineRule="auto"/>
        <w:rPr>
          <w:b/>
        </w:rPr>
      </w:pPr>
    </w:p>
    <w:p w:rsidR="00EC7E6C" w:rsidRDefault="00EC7E6C" w:rsidP="00EC7E6C">
      <w:pPr>
        <w:spacing w:line="480" w:lineRule="auto"/>
        <w:jc w:val="both"/>
      </w:pPr>
      <w:r>
        <w:rPr>
          <w:b/>
        </w:rPr>
        <w:t xml:space="preserve">Subject: </w:t>
      </w:r>
      <w:r>
        <w:t xml:space="preserve">Proposal to research on the factors affecting the decline of Facebook Inc. and make recommendations on ways to revive the company. </w:t>
      </w:r>
    </w:p>
    <w:p w:rsidR="00EC7E6C" w:rsidRPr="00606A40" w:rsidRDefault="00EC7E6C" w:rsidP="00EC7E6C">
      <w:pPr>
        <w:spacing w:line="480" w:lineRule="auto"/>
        <w:jc w:val="both"/>
        <w:rPr>
          <w:b/>
        </w:rPr>
      </w:pPr>
    </w:p>
    <w:p w:rsidR="00EC7E6C" w:rsidRDefault="00EC7E6C" w:rsidP="00EC7E6C">
      <w:pPr>
        <w:spacing w:line="480" w:lineRule="auto"/>
        <w:jc w:val="both"/>
      </w:pPr>
      <w:r>
        <w:t xml:space="preserve">Facebook Inc. has recently seen a rapid decline in the number of users while experts predicted that by the end of 2017, the company would have lost up to 80% of its customers. Contrary to these opinions, we believe that the company is able to revive itself by applying the right strategies. This proposal explores Facebook Inc., and provides an overview of research procedures and topics for the final report. </w:t>
      </w:r>
    </w:p>
    <w:p w:rsidR="00EC7E6C" w:rsidRPr="001E4759" w:rsidRDefault="00EC7E6C" w:rsidP="00EC7E6C">
      <w:pPr>
        <w:spacing w:line="480" w:lineRule="auto"/>
        <w:jc w:val="both"/>
        <w:rPr>
          <w:b/>
        </w:rPr>
      </w:pPr>
      <w:r w:rsidRPr="001E4759">
        <w:rPr>
          <w:b/>
        </w:rPr>
        <w:t>Problem</w:t>
      </w:r>
      <w:r>
        <w:rPr>
          <w:b/>
        </w:rPr>
        <w:t xml:space="preserve"> Statement </w:t>
      </w:r>
    </w:p>
    <w:p w:rsidR="00EC7E6C" w:rsidRDefault="00EC7E6C" w:rsidP="00EC7E6C">
      <w:pPr>
        <w:spacing w:line="480" w:lineRule="auto"/>
        <w:jc w:val="both"/>
      </w:pPr>
      <w:r>
        <w:t xml:space="preserve">As one of the major social media corporations, which also provide social networking services, Facebook has recently experienced a decline in its total number of users. This research aims at establishing strategies that can be applied to reverse this decline for the company to remain relevant in the current social media industry. </w:t>
      </w:r>
    </w:p>
    <w:p w:rsidR="00EC7E6C" w:rsidRPr="00606A40" w:rsidRDefault="00EC7E6C" w:rsidP="00EC7E6C">
      <w:pPr>
        <w:spacing w:line="480" w:lineRule="auto"/>
        <w:jc w:val="both"/>
        <w:rPr>
          <w:b/>
        </w:rPr>
      </w:pPr>
      <w:r w:rsidRPr="00606A40">
        <w:rPr>
          <w:b/>
        </w:rPr>
        <w:t xml:space="preserve">Project Qualification </w:t>
      </w:r>
    </w:p>
    <w:p w:rsidR="00EC7E6C" w:rsidRPr="00B0437A" w:rsidRDefault="00EC7E6C" w:rsidP="00EC7E6C">
      <w:pPr>
        <w:spacing w:line="480" w:lineRule="auto"/>
        <w:jc w:val="both"/>
      </w:pPr>
      <w:r>
        <w:t xml:space="preserve">The current world is driven by globalization. All the communication barriers are broken down. Facebook Inc. is one of the companies that managed to create a platform that is allowed people not only to communicate but also to make business deals. Therefore, the recent decline of its dominance in the social media industry must raise concerns to the owners. There are many other players in the social media industry thus leading to stiff competition.  </w:t>
      </w:r>
    </w:p>
    <w:p w:rsidR="00EC7E6C" w:rsidRPr="004671EE" w:rsidRDefault="00EC7E6C" w:rsidP="00EC7E6C">
      <w:pPr>
        <w:spacing w:line="480" w:lineRule="auto"/>
        <w:jc w:val="both"/>
        <w:rPr>
          <w:b/>
        </w:rPr>
      </w:pPr>
      <w:r w:rsidRPr="004671EE">
        <w:rPr>
          <w:b/>
        </w:rPr>
        <w:t>Overview</w:t>
      </w:r>
      <w:r>
        <w:rPr>
          <w:b/>
        </w:rPr>
        <w:t xml:space="preserve"> of the Company </w:t>
      </w:r>
    </w:p>
    <w:p w:rsidR="00EC7E6C" w:rsidRDefault="00EC7E6C" w:rsidP="00EC7E6C">
      <w:pPr>
        <w:spacing w:line="480" w:lineRule="auto"/>
        <w:ind w:firstLine="720"/>
        <w:jc w:val="both"/>
      </w:pPr>
      <w:r>
        <w:t xml:space="preserve">Following researches that I conducted including literature reviews, observation, expert reviews and personal experiences, I believe that Facebook is capable of reviving itself as a leading social media corporation. Currently, Facebook Inc. boasts of 1.6 billion users worldwide (Walther et al., 2013). The company is also the leading social media service corporation with the largest number of users around the globe. </w:t>
      </w:r>
      <w:r w:rsidRPr="005F0A21">
        <w:rPr>
          <w:noProof/>
        </w:rPr>
        <w:t>Currently</w:t>
      </w:r>
      <w:r>
        <w:rPr>
          <w:noProof/>
        </w:rPr>
        <w:t>,</w:t>
      </w:r>
      <w:r>
        <w:t xml:space="preserve"> the company utilizes a marketing mix, which supports and capitalizes on its popularity. In the company’s marketing mix, major considerations entail the nature of its online mobile apps and networking websites. However, users are opting for other services due to fact that the service has been overwhelmed with political rants and bad memes. Additionally, some of these sites deliver fast news and contents, which are easy to assess just by a click of a button. Nevertheless, I believe that Facebook has what it takes to regain its market leadership position by using the right marketing approach. </w:t>
      </w:r>
    </w:p>
    <w:p w:rsidR="00EC7E6C" w:rsidRDefault="00EC7E6C" w:rsidP="00EC7E6C">
      <w:pPr>
        <w:spacing w:line="480" w:lineRule="auto"/>
        <w:ind w:firstLine="720"/>
        <w:jc w:val="both"/>
      </w:pPr>
      <w:r>
        <w:t xml:space="preserve">In the social media industry, social </w:t>
      </w:r>
      <w:r w:rsidRPr="005F0A21">
        <w:rPr>
          <w:noProof/>
        </w:rPr>
        <w:t>behavior</w:t>
      </w:r>
      <w:r>
        <w:t xml:space="preserve"> of users is a vital factor </w:t>
      </w:r>
      <w:r>
        <w:rPr>
          <w:noProof/>
        </w:rPr>
        <w:t>in establishing</w:t>
      </w:r>
      <w:r w:rsidRPr="005F0A21">
        <w:rPr>
          <w:noProof/>
        </w:rPr>
        <w:t xml:space="preserve"> the marketing strategies of a company</w:t>
      </w:r>
      <w:r>
        <w:t>. In this case, the marketing focuses on advertising firms’, which pay for advertising fees. This is a strategy that depicts its ability to entice new users. The organization’s marketing mix (4Ps) is capable of facilitating effective access to its target clients (</w:t>
      </w:r>
      <w:r w:rsidRPr="007E1DF3">
        <w:t>Kirkpatrick</w:t>
      </w:r>
      <w:r>
        <w:t xml:space="preserve">, 2011). The tactics and strategies from the company’s marketing mix </w:t>
      </w:r>
      <w:r w:rsidRPr="005F0A21">
        <w:rPr>
          <w:noProof/>
        </w:rPr>
        <w:t>showcase</w:t>
      </w:r>
      <w:r>
        <w:t xml:space="preserve"> the company’s ability to broaden its advertising services and hence enhance market penetration of its mobile apps and networking websites. </w:t>
      </w:r>
    </w:p>
    <w:p w:rsidR="00EC7E6C" w:rsidRDefault="00EC7E6C" w:rsidP="00EC7E6C">
      <w:pPr>
        <w:spacing w:line="480" w:lineRule="auto"/>
        <w:ind w:firstLine="720"/>
        <w:jc w:val="both"/>
      </w:pPr>
      <w:r>
        <w:t xml:space="preserve">Facebook can attain growth by applying a penetration intensive strategy. The objective of this strategy is to revive the lost market share in the currently declining markets in addition to increasing the number of users. One strategy method in which this has been achieved is establishing mergers with other social media companies. On the other hand, the company may increase the number of acquisitions in order to reach new markets and eliminate competition. Acquisition can be showcased by the recent purchase of </w:t>
      </w:r>
      <w:r w:rsidRPr="005F0A21">
        <w:rPr>
          <w:noProof/>
        </w:rPr>
        <w:t>W</w:t>
      </w:r>
      <w:r>
        <w:rPr>
          <w:noProof/>
        </w:rPr>
        <w:t>hatsA</w:t>
      </w:r>
      <w:r w:rsidRPr="005F0A21">
        <w:rPr>
          <w:noProof/>
        </w:rPr>
        <w:t>pp</w:t>
      </w:r>
      <w:r>
        <w:rPr>
          <w:noProof/>
        </w:rPr>
        <w:t xml:space="preserve"> (Skeels, et al., 2012).</w:t>
      </w:r>
    </w:p>
    <w:p w:rsidR="00EC7E6C" w:rsidRDefault="00EC7E6C" w:rsidP="00EC7E6C">
      <w:pPr>
        <w:spacing w:line="480" w:lineRule="auto"/>
        <w:ind w:firstLine="720"/>
        <w:jc w:val="both"/>
      </w:pPr>
      <w:r>
        <w:t xml:space="preserve">Additionally, Facebook’s market development strategies have enabled it to negotiate with governments to allow citizens to adopt the service. Product diversification entails entering new business ventures and to provide a wide range of products as an </w:t>
      </w:r>
      <w:r w:rsidRPr="005F0A21">
        <w:rPr>
          <w:noProof/>
        </w:rPr>
        <w:t>alternative</w:t>
      </w:r>
      <w:r>
        <w:t xml:space="preserve"> for the current service. According to (Ellison et al., 2014), product development entails offering new and improved services to add value to the product. In this regard, mobile apps are developed to compliment the social websites, to make the service more convenient and reliable. From the </w:t>
      </w:r>
      <w:r w:rsidRPr="005F0A21">
        <w:rPr>
          <w:noProof/>
        </w:rPr>
        <w:t>current market</w:t>
      </w:r>
      <w:r>
        <w:t xml:space="preserve"> leadership position of the company and the strategies applied by the company in addition to strategies recommended by experts and scholars, Facebook is capable of reviving itself, attracting new users and maintain its position as the leading social media company. </w:t>
      </w: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r>
        <w:t>Facebook Inc. proposal</w:t>
      </w:r>
    </w:p>
    <w:p w:rsidR="00EC7E6C" w:rsidRDefault="00EC7E6C" w:rsidP="00EC7E6C">
      <w:pPr>
        <w:spacing w:line="480" w:lineRule="auto"/>
      </w:pPr>
      <w:r>
        <w:t>May 8, 2017</w:t>
      </w:r>
    </w:p>
    <w:p w:rsidR="00EC7E6C" w:rsidRDefault="00EC7E6C" w:rsidP="00EC7E6C">
      <w:pPr>
        <w:spacing w:line="480" w:lineRule="auto"/>
      </w:pPr>
    </w:p>
    <w:p w:rsidR="00EC7E6C" w:rsidRPr="00BC241D" w:rsidRDefault="00EC7E6C" w:rsidP="00EC7E6C">
      <w:pPr>
        <w:spacing w:line="480" w:lineRule="auto"/>
        <w:jc w:val="both"/>
        <w:rPr>
          <w:b/>
        </w:rPr>
      </w:pPr>
      <w:r w:rsidRPr="005F0A21">
        <w:rPr>
          <w:b/>
          <w:noProof/>
        </w:rPr>
        <w:t>Audi</w:t>
      </w:r>
      <w:r>
        <w:rPr>
          <w:b/>
          <w:noProof/>
        </w:rPr>
        <w:t>e</w:t>
      </w:r>
      <w:r w:rsidRPr="005F0A21">
        <w:rPr>
          <w:b/>
          <w:noProof/>
        </w:rPr>
        <w:t>nce</w:t>
      </w:r>
    </w:p>
    <w:p w:rsidR="00EC7E6C" w:rsidRPr="00606A40" w:rsidRDefault="00EC7E6C" w:rsidP="00EC7E6C">
      <w:pPr>
        <w:spacing w:line="480" w:lineRule="auto"/>
        <w:jc w:val="both"/>
        <w:rPr>
          <w:color w:val="FF0000"/>
        </w:rPr>
      </w:pPr>
      <w:r>
        <w:t xml:space="preserve"> The audience for our formal report include:</w:t>
      </w:r>
    </w:p>
    <w:p w:rsidR="00EC7E6C" w:rsidRDefault="00EC7E6C" w:rsidP="00EC7E6C">
      <w:pPr>
        <w:spacing w:line="480" w:lineRule="auto"/>
        <w:jc w:val="both"/>
      </w:pPr>
      <w:r w:rsidRPr="00F8320E">
        <w:rPr>
          <w:i/>
        </w:rPr>
        <w:t>Primary audience:</w:t>
      </w:r>
      <w:r>
        <w:t xml:space="preserve"> The marketing department, the </w:t>
      </w:r>
      <w:r w:rsidRPr="005F0A21">
        <w:rPr>
          <w:noProof/>
        </w:rPr>
        <w:t>board</w:t>
      </w:r>
      <w:r>
        <w:t xml:space="preserve"> of directors and </w:t>
      </w:r>
      <w:r w:rsidRPr="005F0A21">
        <w:rPr>
          <w:noProof/>
        </w:rPr>
        <w:t>Mr</w:t>
      </w:r>
      <w:r>
        <w:rPr>
          <w:noProof/>
        </w:rPr>
        <w:t>.</w:t>
      </w:r>
      <w:r>
        <w:t xml:space="preserve"> Mark Zuckerberg, the CEO of Facebook Inc. will be the </w:t>
      </w:r>
      <w:r w:rsidRPr="005F0A21">
        <w:rPr>
          <w:noProof/>
        </w:rPr>
        <w:t>primary</w:t>
      </w:r>
      <w:r>
        <w:t xml:space="preserve"> audience for the research. These stakeholders have the authority to apply or reject the laid down recommendations regarding strategic approaches.</w:t>
      </w:r>
    </w:p>
    <w:p w:rsidR="00EC7E6C" w:rsidRDefault="00EC7E6C" w:rsidP="00EC7E6C">
      <w:pPr>
        <w:spacing w:line="480" w:lineRule="auto"/>
        <w:jc w:val="both"/>
      </w:pPr>
      <w:r w:rsidRPr="00F8320E">
        <w:rPr>
          <w:i/>
        </w:rPr>
        <w:t>Secondary audience</w:t>
      </w:r>
      <w:r>
        <w:t>: the secondary audience for this study include social media analysts, interested economists, employees in Facebook Inc. potential users of the service and potential employees of the company.</w:t>
      </w:r>
    </w:p>
    <w:p w:rsidR="00EC7E6C" w:rsidRDefault="00EC7E6C" w:rsidP="00EC7E6C">
      <w:pPr>
        <w:spacing w:line="480" w:lineRule="auto"/>
        <w:jc w:val="both"/>
      </w:pPr>
      <w:r w:rsidRPr="000A73C3">
        <w:rPr>
          <w:i/>
        </w:rPr>
        <w:t>Auxiliary audience</w:t>
      </w:r>
      <w:r>
        <w:t xml:space="preserve">:  the </w:t>
      </w:r>
      <w:r w:rsidRPr="005F0A21">
        <w:rPr>
          <w:noProof/>
        </w:rPr>
        <w:t>auxil</w:t>
      </w:r>
      <w:r>
        <w:rPr>
          <w:noProof/>
        </w:rPr>
        <w:t>i</w:t>
      </w:r>
      <w:r w:rsidRPr="005F0A21">
        <w:rPr>
          <w:noProof/>
        </w:rPr>
        <w:t>ary</w:t>
      </w:r>
      <w:r>
        <w:t xml:space="preserve"> audience for the </w:t>
      </w:r>
      <w:r w:rsidRPr="005F0A21">
        <w:rPr>
          <w:noProof/>
        </w:rPr>
        <w:t>propose</w:t>
      </w:r>
      <w:r>
        <w:rPr>
          <w:noProof/>
        </w:rPr>
        <w:t>d</w:t>
      </w:r>
      <w:r>
        <w:t xml:space="preserve"> include social media users and employees not affiliated </w:t>
      </w:r>
      <w:r>
        <w:rPr>
          <w:noProof/>
        </w:rPr>
        <w:t>with</w:t>
      </w:r>
      <w:r>
        <w:t xml:space="preserve"> Facebook Inc. </w:t>
      </w:r>
    </w:p>
    <w:p w:rsidR="00EC7E6C" w:rsidRDefault="00EC7E6C" w:rsidP="00EC7E6C">
      <w:pPr>
        <w:spacing w:line="480" w:lineRule="auto"/>
        <w:jc w:val="both"/>
      </w:pPr>
      <w:r w:rsidRPr="003B3092">
        <w:rPr>
          <w:i/>
        </w:rPr>
        <w:t>Watchdog:</w:t>
      </w:r>
      <w:r>
        <w:rPr>
          <w:i/>
        </w:rPr>
        <w:t xml:space="preserve"> </w:t>
      </w:r>
      <w:r>
        <w:t xml:space="preserve">business analysts and experts may be interested in these </w:t>
      </w:r>
      <w:r w:rsidRPr="005F0A21">
        <w:rPr>
          <w:noProof/>
        </w:rPr>
        <w:t>rec</w:t>
      </w:r>
      <w:r>
        <w:rPr>
          <w:noProof/>
        </w:rPr>
        <w:t>om</w:t>
      </w:r>
      <w:r w:rsidRPr="005F0A21">
        <w:rPr>
          <w:noProof/>
        </w:rPr>
        <w:t>mendations</w:t>
      </w:r>
      <w:r>
        <w:t xml:space="preserve"> to determine whether they may lead to a fruitful implementation. Facebook Ink’s competitors such as twitter, Instagram, </w:t>
      </w:r>
      <w:r w:rsidRPr="005F0A21">
        <w:rPr>
          <w:noProof/>
        </w:rPr>
        <w:t>palmchat</w:t>
      </w:r>
      <w:r>
        <w:rPr>
          <w:noProof/>
        </w:rPr>
        <w:t>,</w:t>
      </w:r>
      <w:r>
        <w:t xml:space="preserve"> and telegram will also be interested in these strategies since their markets will be directly impacted by these recommendations. </w:t>
      </w: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r>
        <w:t>Facebook Inc. proposal</w:t>
      </w:r>
    </w:p>
    <w:p w:rsidR="00EC7E6C" w:rsidRPr="00696130" w:rsidRDefault="00EC7E6C" w:rsidP="00EC7E6C">
      <w:pPr>
        <w:spacing w:line="480" w:lineRule="auto"/>
        <w:jc w:val="both"/>
      </w:pPr>
      <w:r>
        <w:t>Month, Day Year</w:t>
      </w:r>
    </w:p>
    <w:p w:rsidR="00EC7E6C" w:rsidRPr="00696130" w:rsidRDefault="00EC7E6C" w:rsidP="00EC7E6C">
      <w:pPr>
        <w:spacing w:line="480" w:lineRule="auto"/>
        <w:jc w:val="both"/>
        <w:rPr>
          <w:b/>
        </w:rPr>
      </w:pPr>
      <w:r w:rsidRPr="00696130">
        <w:rPr>
          <w:b/>
        </w:rPr>
        <w:t>Topics to investigate</w:t>
      </w:r>
    </w:p>
    <w:p w:rsidR="00EC7E6C" w:rsidRDefault="00EC7E6C" w:rsidP="00EC7E6C">
      <w:pPr>
        <w:spacing w:line="480" w:lineRule="auto"/>
        <w:jc w:val="both"/>
      </w:pPr>
      <w:r>
        <w:t xml:space="preserve">This research aims at investigating the current challenges leading to </w:t>
      </w:r>
      <w:r w:rsidRPr="005F0A21">
        <w:rPr>
          <w:noProof/>
        </w:rPr>
        <w:t>declin</w:t>
      </w:r>
      <w:r>
        <w:rPr>
          <w:noProof/>
        </w:rPr>
        <w:t>ing</w:t>
      </w:r>
      <w:r>
        <w:t xml:space="preserve"> of users and adopted strategies which may result in reviving Facebook Inc. to maintain its current users and market leadership position. These include:</w:t>
      </w:r>
    </w:p>
    <w:p w:rsidR="00EC7E6C" w:rsidRPr="00442DBC" w:rsidRDefault="00EC7E6C" w:rsidP="00EC7E6C">
      <w:pPr>
        <w:spacing w:line="480" w:lineRule="auto"/>
        <w:jc w:val="both"/>
        <w:rPr>
          <w:i/>
        </w:rPr>
      </w:pPr>
      <w:r w:rsidRPr="00442DBC">
        <w:rPr>
          <w:i/>
        </w:rPr>
        <w:t xml:space="preserve">Challenges </w:t>
      </w:r>
    </w:p>
    <w:p w:rsidR="00EC7E6C" w:rsidRDefault="00EC7E6C" w:rsidP="00EC7E6C">
      <w:pPr>
        <w:spacing w:line="480" w:lineRule="auto"/>
        <w:jc w:val="both"/>
      </w:pPr>
      <w:r>
        <w:t xml:space="preserve">Competition from users such as twitter, </w:t>
      </w:r>
      <w:r w:rsidRPr="005F0A21">
        <w:rPr>
          <w:noProof/>
        </w:rPr>
        <w:t>telegram</w:t>
      </w:r>
      <w:r>
        <w:rPr>
          <w:noProof/>
        </w:rPr>
        <w:t>,</w:t>
      </w:r>
      <w:r>
        <w:t xml:space="preserve"> and Instagram.</w:t>
      </w:r>
    </w:p>
    <w:p w:rsidR="00EC7E6C" w:rsidRDefault="00EC7E6C" w:rsidP="00EC7E6C">
      <w:pPr>
        <w:spacing w:line="480" w:lineRule="auto"/>
        <w:jc w:val="both"/>
      </w:pPr>
      <w:r>
        <w:t>Political rants and bad memes.</w:t>
      </w:r>
    </w:p>
    <w:p w:rsidR="00EC7E6C" w:rsidRDefault="00EC7E6C" w:rsidP="00EC7E6C">
      <w:pPr>
        <w:spacing w:line="480" w:lineRule="auto"/>
        <w:jc w:val="both"/>
      </w:pPr>
      <w:r>
        <w:t>Less convenience compared to other social media companies.</w:t>
      </w:r>
    </w:p>
    <w:p w:rsidR="00EC7E6C" w:rsidRPr="00EC516B" w:rsidRDefault="00EC7E6C" w:rsidP="00EC7E6C">
      <w:pPr>
        <w:spacing w:line="480" w:lineRule="auto"/>
        <w:jc w:val="both"/>
        <w:rPr>
          <w:i/>
        </w:rPr>
      </w:pPr>
      <w:r w:rsidRPr="00EC516B">
        <w:rPr>
          <w:i/>
        </w:rPr>
        <w:t>Strategies</w:t>
      </w:r>
    </w:p>
    <w:p w:rsidR="00EC7E6C" w:rsidRDefault="00EC7E6C" w:rsidP="00EC7E6C">
      <w:pPr>
        <w:spacing w:line="480" w:lineRule="auto"/>
        <w:jc w:val="both"/>
      </w:pPr>
      <w:r>
        <w:t>Market penetration- accessing new markets through market penetration strategies e.g. mergers.</w:t>
      </w:r>
    </w:p>
    <w:p w:rsidR="00EC7E6C" w:rsidRDefault="00EC7E6C" w:rsidP="00EC7E6C">
      <w:pPr>
        <w:spacing w:line="480" w:lineRule="auto"/>
        <w:jc w:val="both"/>
      </w:pPr>
      <w:r>
        <w:t>Market development- entails ways of cooperating with governments to reach citizens in their respective nations.</w:t>
      </w:r>
    </w:p>
    <w:p w:rsidR="00EC7E6C" w:rsidRDefault="00EC7E6C" w:rsidP="00EC7E6C">
      <w:pPr>
        <w:spacing w:line="480" w:lineRule="auto"/>
        <w:jc w:val="both"/>
      </w:pPr>
      <w:r>
        <w:t xml:space="preserve">Product diversification- ways in which the company </w:t>
      </w:r>
      <w:r w:rsidRPr="005F0A21">
        <w:rPr>
          <w:noProof/>
        </w:rPr>
        <w:t>appl</w:t>
      </w:r>
      <w:r>
        <w:rPr>
          <w:noProof/>
        </w:rPr>
        <w:t>ies</w:t>
      </w:r>
      <w:r>
        <w:t xml:space="preserve"> diversification strategy as a supporting intensive technique. </w:t>
      </w:r>
    </w:p>
    <w:p w:rsidR="00EC7E6C" w:rsidRDefault="00EC7E6C" w:rsidP="00EC7E6C">
      <w:pPr>
        <w:spacing w:line="480" w:lineRule="auto"/>
        <w:jc w:val="both"/>
      </w:pPr>
      <w:r>
        <w:t xml:space="preserve">Product development- ways in which the company can develop </w:t>
      </w:r>
      <w:r w:rsidRPr="005F0A21">
        <w:rPr>
          <w:noProof/>
        </w:rPr>
        <w:t>it</w:t>
      </w:r>
      <w:r>
        <w:rPr>
          <w:noProof/>
        </w:rPr>
        <w:t>s</w:t>
      </w:r>
      <w:r>
        <w:t xml:space="preserve"> products and offering new services to enhance corporate growth. </w:t>
      </w: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r>
        <w:t>Facebook Inc. proposal</w:t>
      </w:r>
    </w:p>
    <w:p w:rsidR="00EC7E6C" w:rsidRDefault="00EC7E6C" w:rsidP="00EC7E6C">
      <w:pPr>
        <w:spacing w:line="480" w:lineRule="auto"/>
        <w:jc w:val="both"/>
      </w:pPr>
      <w:r>
        <w:t>Month, Day Year</w:t>
      </w:r>
    </w:p>
    <w:p w:rsidR="00EC7E6C" w:rsidRDefault="00EC7E6C" w:rsidP="00EC7E6C">
      <w:pPr>
        <w:spacing w:line="480" w:lineRule="auto"/>
        <w:jc w:val="both"/>
      </w:pPr>
    </w:p>
    <w:p w:rsidR="00EC7E6C" w:rsidRPr="00A41EAB" w:rsidRDefault="00EC7E6C" w:rsidP="00EC7E6C">
      <w:pPr>
        <w:spacing w:line="480" w:lineRule="auto"/>
        <w:jc w:val="both"/>
        <w:rPr>
          <w:b/>
        </w:rPr>
      </w:pPr>
      <w:r>
        <w:rPr>
          <w:b/>
        </w:rPr>
        <w:t xml:space="preserve">Methods and </w:t>
      </w:r>
      <w:r w:rsidRPr="00A41EAB">
        <w:rPr>
          <w:b/>
        </w:rPr>
        <w:t>Resources</w:t>
      </w:r>
    </w:p>
    <w:p w:rsidR="00EC7E6C" w:rsidRDefault="00EC7E6C" w:rsidP="00EC7E6C">
      <w:pPr>
        <w:spacing w:line="480" w:lineRule="auto"/>
        <w:jc w:val="both"/>
      </w:pPr>
      <w:r>
        <w:t xml:space="preserve">In obtaining information both primary and secondary sources will be utilized. These include articles, journals, personal experiences, websites, videos, and expert analysis. Interviews and questionnaires are some of the useful sources that will help </w:t>
      </w: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ind w:left="720" w:hanging="720"/>
        <w:jc w:val="both"/>
      </w:pPr>
      <w:r>
        <w:tab/>
      </w:r>
      <w:r>
        <w:tab/>
      </w:r>
      <w:r>
        <w:tab/>
      </w:r>
      <w:r>
        <w:tab/>
      </w:r>
      <w:r>
        <w:tab/>
        <w:t>References</w:t>
      </w:r>
      <w:r w:rsidRPr="007E1DF3">
        <w:t>Ellison, N. B., S</w:t>
      </w:r>
      <w:r>
        <w:t>teinfield, C., &amp; Lampe, C. (2014</w:t>
      </w:r>
      <w:r w:rsidRPr="007E1DF3">
        <w:t xml:space="preserve">). The benefits of Facebook “friends:” Social capital and college students’ use of online social network sites. </w:t>
      </w:r>
      <w:r w:rsidRPr="007E1DF3">
        <w:rPr>
          <w:i/>
          <w:iCs/>
        </w:rPr>
        <w:t>Journal of Computer</w:t>
      </w:r>
      <w:r w:rsidRPr="007E1DF3">
        <w:rPr>
          <w:rFonts w:ascii="Cambria Math" w:hAnsi="Cambria Math" w:cs="Cambria Math"/>
          <w:i/>
          <w:iCs/>
        </w:rPr>
        <w:t>‐</w:t>
      </w:r>
      <w:r w:rsidRPr="007E1DF3">
        <w:rPr>
          <w:i/>
          <w:iCs/>
        </w:rPr>
        <w:t>Mediated Communication</w:t>
      </w:r>
      <w:r w:rsidRPr="007E1DF3">
        <w:t xml:space="preserve">, </w:t>
      </w:r>
      <w:r w:rsidRPr="007E1DF3">
        <w:rPr>
          <w:i/>
          <w:iCs/>
        </w:rPr>
        <w:t>12</w:t>
      </w:r>
      <w:r w:rsidRPr="007E1DF3">
        <w:t>(4), 1143-1168.</w:t>
      </w:r>
    </w:p>
    <w:p w:rsidR="00EC7E6C" w:rsidRDefault="00EC7E6C" w:rsidP="00EC7E6C">
      <w:pPr>
        <w:spacing w:line="480" w:lineRule="auto"/>
        <w:ind w:left="720" w:hanging="720"/>
      </w:pPr>
      <w:r w:rsidRPr="00154043">
        <w:t xml:space="preserve">Kirkpatrick, D. (2011). </w:t>
      </w:r>
      <w:r w:rsidRPr="00154043">
        <w:rPr>
          <w:i/>
          <w:iCs/>
        </w:rPr>
        <w:t>The Facebook effect: The inside story of the company that is connecting the world</w:t>
      </w:r>
      <w:r w:rsidRPr="00154043">
        <w:t>. Simon and Schuster.</w:t>
      </w:r>
    </w:p>
    <w:p w:rsidR="00EC7E6C" w:rsidRDefault="00EC7E6C" w:rsidP="00EC7E6C">
      <w:pPr>
        <w:spacing w:line="480" w:lineRule="auto"/>
        <w:ind w:left="720" w:hanging="720"/>
        <w:rPr>
          <w:i/>
          <w:iCs/>
        </w:rPr>
      </w:pPr>
      <w:r w:rsidRPr="00154043">
        <w:t xml:space="preserve">Marche, S. (2012). Is Facebook making us lonely? </w:t>
      </w:r>
      <w:r w:rsidRPr="00154043">
        <w:rPr>
          <w:i/>
          <w:iCs/>
        </w:rPr>
        <w:t>The Atlantic, 2.</w:t>
      </w:r>
      <w:r>
        <w:rPr>
          <w:i/>
          <w:iCs/>
        </w:rPr>
        <w:t xml:space="preserve"> </w:t>
      </w:r>
    </w:p>
    <w:p w:rsidR="00EC7E6C" w:rsidRPr="00B0437A" w:rsidRDefault="00EC7E6C" w:rsidP="00EC7E6C">
      <w:pPr>
        <w:spacing w:line="480" w:lineRule="auto"/>
        <w:ind w:left="720" w:hanging="720"/>
        <w:rPr>
          <w:iCs/>
        </w:rPr>
      </w:pPr>
      <w:r w:rsidRPr="00606A40">
        <w:rPr>
          <w:iCs/>
        </w:rPr>
        <w:t>Skeels, M. M., &amp; Grudin, J. (2012, May). When social networks cross boundaries: a case study of workplace use of facebook and LinkedIn. In Proceedings of the ACM 2009 international conference on supporting group work (pp. 95-104). ACM.</w:t>
      </w:r>
    </w:p>
    <w:p w:rsidR="00EC7E6C" w:rsidRDefault="00EC7E6C" w:rsidP="00EC7E6C">
      <w:pPr>
        <w:spacing w:line="480" w:lineRule="auto"/>
        <w:ind w:left="720" w:hanging="720"/>
      </w:pPr>
      <w:r w:rsidRPr="007E1DF3">
        <w:t xml:space="preserve">Waters, S., &amp; Ackerman, J. (2011). Exploring privacy management on Facebook: Motivations and perceived consequences of voluntary disclosure. </w:t>
      </w:r>
      <w:r w:rsidRPr="007E1DF3">
        <w:rPr>
          <w:i/>
          <w:iCs/>
        </w:rPr>
        <w:t>Journal of Computer</w:t>
      </w:r>
      <w:r w:rsidRPr="007E1DF3">
        <w:rPr>
          <w:rFonts w:ascii="Cambria Math" w:hAnsi="Cambria Math" w:cs="Cambria Math"/>
          <w:i/>
          <w:iCs/>
        </w:rPr>
        <w:t>‐</w:t>
      </w:r>
      <w:r w:rsidRPr="007E1DF3">
        <w:rPr>
          <w:i/>
          <w:iCs/>
        </w:rPr>
        <w:t>Mediated Communication</w:t>
      </w:r>
      <w:r w:rsidRPr="007E1DF3">
        <w:t xml:space="preserve">, </w:t>
      </w:r>
      <w:r w:rsidRPr="007E1DF3">
        <w:rPr>
          <w:i/>
          <w:iCs/>
        </w:rPr>
        <w:t>17</w:t>
      </w:r>
      <w:r w:rsidRPr="007E1DF3">
        <w:t>(1), 101-115.</w:t>
      </w:r>
    </w:p>
    <w:p w:rsidR="00EC7E6C" w:rsidRPr="007E1DF3" w:rsidRDefault="00EC7E6C" w:rsidP="00EC7E6C">
      <w:pPr>
        <w:spacing w:line="480" w:lineRule="auto"/>
        <w:ind w:left="720" w:hanging="720"/>
      </w:pPr>
      <w:r w:rsidRPr="00154043">
        <w:t xml:space="preserve">Walther, J. B., Van Der Heide, B., Kim, S. Y., Westerman, D., &amp; Tong, S. T. (2013). The role of friends’ appearance and behavior on evaluations of individuals on Facebook: Are we known by the company we keep?. </w:t>
      </w:r>
      <w:r w:rsidRPr="00154043">
        <w:rPr>
          <w:i/>
          <w:iCs/>
        </w:rPr>
        <w:t>Human communication research</w:t>
      </w:r>
      <w:r w:rsidRPr="00154043">
        <w:t xml:space="preserve">, </w:t>
      </w:r>
      <w:r w:rsidRPr="00154043">
        <w:rPr>
          <w:i/>
          <w:iCs/>
        </w:rPr>
        <w:t>34</w:t>
      </w:r>
      <w:r w:rsidRPr="00154043">
        <w:t>(1), 28-49.</w:t>
      </w:r>
    </w:p>
    <w:p w:rsidR="00EC7E6C" w:rsidRPr="00606A40" w:rsidRDefault="00EC7E6C" w:rsidP="00EC7E6C">
      <w:pPr>
        <w:spacing w:line="480" w:lineRule="auto"/>
        <w:rPr>
          <w:color w:val="FF0000"/>
        </w:rPr>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p>
    <w:p w:rsidR="00EC7E6C" w:rsidRDefault="00EC7E6C" w:rsidP="00EC7E6C">
      <w:pPr>
        <w:spacing w:line="480" w:lineRule="auto"/>
      </w:pPr>
      <w:r>
        <w:t>Facebook Inc. proposal</w:t>
      </w:r>
    </w:p>
    <w:p w:rsidR="00EC7E6C" w:rsidRPr="009344F2" w:rsidRDefault="00EC7E6C" w:rsidP="00EC7E6C">
      <w:pPr>
        <w:spacing w:line="480" w:lineRule="auto"/>
      </w:pPr>
      <w:r>
        <w:t>May 8, 2017</w:t>
      </w:r>
    </w:p>
    <w:p w:rsidR="00EC7E6C" w:rsidRDefault="00EC7E6C" w:rsidP="00EC7E6C">
      <w:pPr>
        <w:spacing w:line="480" w:lineRule="auto"/>
        <w:rPr>
          <w:b/>
        </w:rPr>
      </w:pPr>
      <w:r>
        <w:rPr>
          <w:b/>
        </w:rPr>
        <w:t xml:space="preserve">Work schedule </w:t>
      </w:r>
    </w:p>
    <w:p w:rsidR="00EC7E6C" w:rsidRPr="00606A40" w:rsidRDefault="00EC7E6C" w:rsidP="00EC7E6C">
      <w:pPr>
        <w:spacing w:line="480" w:lineRule="auto"/>
        <w:jc w:val="both"/>
      </w:pPr>
      <w:r w:rsidRPr="00606A40">
        <w:t xml:space="preserve">The work schedule provides a clear outline of the activities that will be </w:t>
      </w:r>
      <w:r>
        <w:t xml:space="preserve">ensure that credible information will be presented. The report will draw its conclusions from the evidence that will be generated at the end of these activities.  </w:t>
      </w:r>
    </w:p>
    <w:tbl>
      <w:tblPr>
        <w:tblStyle w:val="TableGrid"/>
        <w:tblW w:w="0" w:type="auto"/>
        <w:tblLook w:val="04A0" w:firstRow="1" w:lastRow="0" w:firstColumn="1" w:lastColumn="0" w:noHBand="0" w:noVBand="1"/>
      </w:tblPr>
      <w:tblGrid>
        <w:gridCol w:w="3116"/>
        <w:gridCol w:w="3117"/>
        <w:gridCol w:w="3117"/>
      </w:tblGrid>
      <w:tr w:rsidR="00EC7E6C" w:rsidTr="00CC5826">
        <w:tc>
          <w:tcPr>
            <w:tcW w:w="3116" w:type="dxa"/>
          </w:tcPr>
          <w:p w:rsidR="00EC7E6C" w:rsidRPr="00CC324E" w:rsidRDefault="00EC7E6C" w:rsidP="00CC5826">
            <w:pPr>
              <w:spacing w:line="480" w:lineRule="auto"/>
              <w:jc w:val="both"/>
              <w:rPr>
                <w:b/>
                <w:color w:val="243F60" w:themeColor="accent1" w:themeShade="7F"/>
              </w:rPr>
            </w:pPr>
            <w:r w:rsidRPr="00CC324E">
              <w:rPr>
                <w:b/>
              </w:rPr>
              <w:t xml:space="preserve">Activity </w:t>
            </w:r>
          </w:p>
        </w:tc>
        <w:tc>
          <w:tcPr>
            <w:tcW w:w="3117" w:type="dxa"/>
          </w:tcPr>
          <w:p w:rsidR="00EC7E6C" w:rsidRPr="00CC324E" w:rsidRDefault="00EC7E6C" w:rsidP="00CC5826">
            <w:pPr>
              <w:spacing w:line="480" w:lineRule="auto"/>
              <w:jc w:val="both"/>
              <w:rPr>
                <w:b/>
                <w:color w:val="243F60" w:themeColor="accent1" w:themeShade="7F"/>
              </w:rPr>
            </w:pPr>
            <w:r w:rsidRPr="00CC324E">
              <w:rPr>
                <w:b/>
              </w:rPr>
              <w:t>Total time</w:t>
            </w:r>
            <w:r>
              <w:rPr>
                <w:b/>
              </w:rPr>
              <w:t xml:space="preserve"> (hours)</w:t>
            </w:r>
          </w:p>
        </w:tc>
        <w:tc>
          <w:tcPr>
            <w:tcW w:w="3117" w:type="dxa"/>
          </w:tcPr>
          <w:p w:rsidR="00EC7E6C" w:rsidRPr="00CC324E" w:rsidRDefault="00EC7E6C" w:rsidP="00CC5826">
            <w:pPr>
              <w:spacing w:line="480" w:lineRule="auto"/>
              <w:jc w:val="both"/>
              <w:rPr>
                <w:b/>
                <w:color w:val="243F60" w:themeColor="accent1" w:themeShade="7F"/>
              </w:rPr>
            </w:pPr>
            <w:r w:rsidRPr="00CC324E">
              <w:rPr>
                <w:b/>
              </w:rPr>
              <w:t>Completion Date</w:t>
            </w:r>
            <w:r>
              <w:rPr>
                <w:b/>
              </w:rPr>
              <w:t xml:space="preserve"> (May)</w:t>
            </w:r>
          </w:p>
        </w:tc>
      </w:tr>
      <w:tr w:rsidR="00EC7E6C" w:rsidTr="00CC5826">
        <w:tc>
          <w:tcPr>
            <w:tcW w:w="3116" w:type="dxa"/>
          </w:tcPr>
          <w:p w:rsidR="00EC7E6C" w:rsidRDefault="00EC7E6C" w:rsidP="00CC5826">
            <w:pPr>
              <w:spacing w:line="480" w:lineRule="auto"/>
              <w:jc w:val="both"/>
              <w:rPr>
                <w:color w:val="243F60" w:themeColor="accent1" w:themeShade="7F"/>
              </w:rPr>
            </w:pPr>
            <w:r>
              <w:t>Collection of data</w:t>
            </w:r>
          </w:p>
        </w:tc>
        <w:tc>
          <w:tcPr>
            <w:tcW w:w="3117" w:type="dxa"/>
          </w:tcPr>
          <w:p w:rsidR="00EC7E6C" w:rsidRDefault="00EC7E6C" w:rsidP="00CC5826">
            <w:pPr>
              <w:spacing w:line="480" w:lineRule="auto"/>
              <w:jc w:val="both"/>
              <w:rPr>
                <w:color w:val="243F60" w:themeColor="accent1" w:themeShade="7F"/>
              </w:rPr>
            </w:pPr>
            <w:r>
              <w:t xml:space="preserve">48 </w:t>
            </w:r>
          </w:p>
        </w:tc>
        <w:tc>
          <w:tcPr>
            <w:tcW w:w="3117" w:type="dxa"/>
          </w:tcPr>
          <w:p w:rsidR="00EC7E6C" w:rsidRDefault="00EC7E6C" w:rsidP="00CC5826">
            <w:pPr>
              <w:spacing w:line="480" w:lineRule="auto"/>
              <w:jc w:val="both"/>
              <w:rPr>
                <w:color w:val="243F60" w:themeColor="accent1" w:themeShade="7F"/>
              </w:rPr>
            </w:pPr>
            <w:r>
              <w:t>4</w:t>
            </w:r>
          </w:p>
        </w:tc>
      </w:tr>
      <w:tr w:rsidR="00EC7E6C" w:rsidTr="00CC5826">
        <w:tc>
          <w:tcPr>
            <w:tcW w:w="3116" w:type="dxa"/>
          </w:tcPr>
          <w:p w:rsidR="00EC7E6C" w:rsidRDefault="00EC7E6C" w:rsidP="00CC5826">
            <w:pPr>
              <w:spacing w:line="480" w:lineRule="auto"/>
              <w:jc w:val="both"/>
              <w:rPr>
                <w:color w:val="243F60" w:themeColor="accent1" w:themeShade="7F"/>
              </w:rPr>
            </w:pPr>
            <w:r>
              <w:t>Evaluation of information</w:t>
            </w:r>
          </w:p>
        </w:tc>
        <w:tc>
          <w:tcPr>
            <w:tcW w:w="3117" w:type="dxa"/>
          </w:tcPr>
          <w:p w:rsidR="00EC7E6C" w:rsidRDefault="00EC7E6C" w:rsidP="00CC5826">
            <w:pPr>
              <w:spacing w:line="480" w:lineRule="auto"/>
              <w:jc w:val="both"/>
              <w:rPr>
                <w:color w:val="243F60" w:themeColor="accent1" w:themeShade="7F"/>
              </w:rPr>
            </w:pPr>
            <w:r>
              <w:t>14</w:t>
            </w:r>
          </w:p>
        </w:tc>
        <w:tc>
          <w:tcPr>
            <w:tcW w:w="3117" w:type="dxa"/>
          </w:tcPr>
          <w:p w:rsidR="00EC7E6C" w:rsidRDefault="00EC7E6C" w:rsidP="00CC5826">
            <w:pPr>
              <w:spacing w:line="480" w:lineRule="auto"/>
              <w:jc w:val="both"/>
              <w:rPr>
                <w:color w:val="243F60" w:themeColor="accent1" w:themeShade="7F"/>
              </w:rPr>
            </w:pPr>
            <w:r>
              <w:t>7</w:t>
            </w:r>
          </w:p>
        </w:tc>
      </w:tr>
      <w:tr w:rsidR="00EC7E6C" w:rsidTr="00CC5826">
        <w:tc>
          <w:tcPr>
            <w:tcW w:w="3116" w:type="dxa"/>
          </w:tcPr>
          <w:p w:rsidR="00EC7E6C" w:rsidRDefault="00EC7E6C" w:rsidP="00CC5826">
            <w:pPr>
              <w:spacing w:line="480" w:lineRule="auto"/>
              <w:jc w:val="both"/>
              <w:rPr>
                <w:color w:val="243F60" w:themeColor="accent1" w:themeShade="7F"/>
              </w:rPr>
            </w:pPr>
            <w:r>
              <w:t>Organizing Data</w:t>
            </w:r>
          </w:p>
        </w:tc>
        <w:tc>
          <w:tcPr>
            <w:tcW w:w="3117" w:type="dxa"/>
          </w:tcPr>
          <w:p w:rsidR="00EC7E6C" w:rsidRDefault="00EC7E6C" w:rsidP="00CC5826">
            <w:pPr>
              <w:spacing w:line="480" w:lineRule="auto"/>
              <w:jc w:val="both"/>
              <w:rPr>
                <w:color w:val="243F60" w:themeColor="accent1" w:themeShade="7F"/>
              </w:rPr>
            </w:pPr>
            <w:r>
              <w:t>19</w:t>
            </w:r>
          </w:p>
        </w:tc>
        <w:tc>
          <w:tcPr>
            <w:tcW w:w="3117" w:type="dxa"/>
          </w:tcPr>
          <w:p w:rsidR="00EC7E6C" w:rsidRDefault="00EC7E6C" w:rsidP="00CC5826">
            <w:pPr>
              <w:spacing w:line="480" w:lineRule="auto"/>
              <w:jc w:val="both"/>
              <w:rPr>
                <w:color w:val="243F60" w:themeColor="accent1" w:themeShade="7F"/>
              </w:rPr>
            </w:pPr>
            <w:r>
              <w:t>9</w:t>
            </w:r>
          </w:p>
        </w:tc>
      </w:tr>
      <w:tr w:rsidR="00EC7E6C" w:rsidTr="00CC5826">
        <w:tc>
          <w:tcPr>
            <w:tcW w:w="3116" w:type="dxa"/>
          </w:tcPr>
          <w:p w:rsidR="00EC7E6C" w:rsidRDefault="00EC7E6C" w:rsidP="00CC5826">
            <w:pPr>
              <w:spacing w:line="480" w:lineRule="auto"/>
              <w:jc w:val="both"/>
              <w:rPr>
                <w:color w:val="243F60" w:themeColor="accent1" w:themeShade="7F"/>
              </w:rPr>
            </w:pPr>
            <w:r>
              <w:t>Revising research draft</w:t>
            </w:r>
          </w:p>
        </w:tc>
        <w:tc>
          <w:tcPr>
            <w:tcW w:w="3117" w:type="dxa"/>
          </w:tcPr>
          <w:p w:rsidR="00EC7E6C" w:rsidRDefault="00EC7E6C" w:rsidP="00CC5826">
            <w:pPr>
              <w:spacing w:line="480" w:lineRule="auto"/>
              <w:jc w:val="both"/>
              <w:rPr>
                <w:color w:val="243F60" w:themeColor="accent1" w:themeShade="7F"/>
              </w:rPr>
            </w:pPr>
            <w:r>
              <w:t>2</w:t>
            </w:r>
          </w:p>
        </w:tc>
        <w:tc>
          <w:tcPr>
            <w:tcW w:w="3117" w:type="dxa"/>
          </w:tcPr>
          <w:p w:rsidR="00EC7E6C" w:rsidRDefault="00EC7E6C" w:rsidP="00CC5826">
            <w:pPr>
              <w:spacing w:line="480" w:lineRule="auto"/>
              <w:jc w:val="both"/>
              <w:rPr>
                <w:color w:val="243F60" w:themeColor="accent1" w:themeShade="7F"/>
              </w:rPr>
            </w:pPr>
            <w:r>
              <w:t>10</w:t>
            </w:r>
          </w:p>
        </w:tc>
      </w:tr>
      <w:tr w:rsidR="00EC7E6C" w:rsidTr="00CC5826">
        <w:tc>
          <w:tcPr>
            <w:tcW w:w="3116" w:type="dxa"/>
          </w:tcPr>
          <w:p w:rsidR="00EC7E6C" w:rsidRDefault="00EC7E6C" w:rsidP="00CC5826">
            <w:pPr>
              <w:spacing w:line="480" w:lineRule="auto"/>
              <w:jc w:val="both"/>
              <w:rPr>
                <w:color w:val="243F60" w:themeColor="accent1" w:themeShade="7F"/>
              </w:rPr>
            </w:pPr>
            <w:r>
              <w:t>Editing</w:t>
            </w:r>
          </w:p>
        </w:tc>
        <w:tc>
          <w:tcPr>
            <w:tcW w:w="3117" w:type="dxa"/>
          </w:tcPr>
          <w:p w:rsidR="00EC7E6C" w:rsidRDefault="00EC7E6C" w:rsidP="00CC5826">
            <w:pPr>
              <w:spacing w:line="480" w:lineRule="auto"/>
              <w:jc w:val="both"/>
              <w:rPr>
                <w:color w:val="243F60" w:themeColor="accent1" w:themeShade="7F"/>
              </w:rPr>
            </w:pPr>
            <w:r>
              <w:t>6</w:t>
            </w:r>
          </w:p>
        </w:tc>
        <w:tc>
          <w:tcPr>
            <w:tcW w:w="3117" w:type="dxa"/>
          </w:tcPr>
          <w:p w:rsidR="00EC7E6C" w:rsidRDefault="00EC7E6C" w:rsidP="00CC5826">
            <w:pPr>
              <w:spacing w:line="480" w:lineRule="auto"/>
              <w:jc w:val="both"/>
              <w:rPr>
                <w:color w:val="243F60" w:themeColor="accent1" w:themeShade="7F"/>
              </w:rPr>
            </w:pPr>
            <w:r>
              <w:t>18</w:t>
            </w:r>
          </w:p>
        </w:tc>
      </w:tr>
      <w:tr w:rsidR="00EC7E6C" w:rsidTr="00CC5826">
        <w:tc>
          <w:tcPr>
            <w:tcW w:w="3116" w:type="dxa"/>
          </w:tcPr>
          <w:p w:rsidR="00EC7E6C" w:rsidRDefault="00EC7E6C" w:rsidP="00CC5826">
            <w:pPr>
              <w:spacing w:line="480" w:lineRule="auto"/>
              <w:jc w:val="both"/>
              <w:rPr>
                <w:color w:val="243F60" w:themeColor="accent1" w:themeShade="7F"/>
              </w:rPr>
            </w:pPr>
            <w:r>
              <w:t xml:space="preserve">Rehearsing </w:t>
            </w:r>
          </w:p>
        </w:tc>
        <w:tc>
          <w:tcPr>
            <w:tcW w:w="3117" w:type="dxa"/>
          </w:tcPr>
          <w:p w:rsidR="00EC7E6C" w:rsidRDefault="00EC7E6C" w:rsidP="00CC5826">
            <w:pPr>
              <w:spacing w:line="480" w:lineRule="auto"/>
              <w:jc w:val="both"/>
              <w:rPr>
                <w:color w:val="243F60" w:themeColor="accent1" w:themeShade="7F"/>
              </w:rPr>
            </w:pPr>
            <w:r>
              <w:t>7</w:t>
            </w:r>
          </w:p>
        </w:tc>
        <w:tc>
          <w:tcPr>
            <w:tcW w:w="3117" w:type="dxa"/>
          </w:tcPr>
          <w:p w:rsidR="00EC7E6C" w:rsidRDefault="00EC7E6C" w:rsidP="00CC5826">
            <w:pPr>
              <w:spacing w:line="480" w:lineRule="auto"/>
              <w:jc w:val="both"/>
              <w:rPr>
                <w:color w:val="243F60" w:themeColor="accent1" w:themeShade="7F"/>
              </w:rPr>
            </w:pPr>
            <w:r>
              <w:t>23</w:t>
            </w:r>
          </w:p>
        </w:tc>
      </w:tr>
      <w:tr w:rsidR="00EC7E6C" w:rsidTr="00CC5826">
        <w:tc>
          <w:tcPr>
            <w:tcW w:w="3116" w:type="dxa"/>
          </w:tcPr>
          <w:p w:rsidR="00EC7E6C" w:rsidRDefault="00EC7E6C" w:rsidP="00CC5826">
            <w:pPr>
              <w:spacing w:line="480" w:lineRule="auto"/>
              <w:jc w:val="both"/>
            </w:pPr>
            <w:r>
              <w:t xml:space="preserve">Presentation of </w:t>
            </w:r>
            <w:r w:rsidRPr="005F0A21">
              <w:rPr>
                <w:noProof/>
              </w:rPr>
              <w:t>proposa</w:t>
            </w:r>
            <w:r>
              <w:rPr>
                <w:noProof/>
              </w:rPr>
              <w:t>l</w:t>
            </w:r>
          </w:p>
        </w:tc>
        <w:tc>
          <w:tcPr>
            <w:tcW w:w="3117" w:type="dxa"/>
          </w:tcPr>
          <w:p w:rsidR="00EC7E6C" w:rsidRDefault="00EC7E6C" w:rsidP="00CC5826">
            <w:pPr>
              <w:spacing w:line="480" w:lineRule="auto"/>
              <w:jc w:val="both"/>
              <w:rPr>
                <w:color w:val="243F60" w:themeColor="accent1" w:themeShade="7F"/>
              </w:rPr>
            </w:pPr>
            <w:r>
              <w:t>4</w:t>
            </w:r>
          </w:p>
        </w:tc>
        <w:tc>
          <w:tcPr>
            <w:tcW w:w="3117" w:type="dxa"/>
          </w:tcPr>
          <w:p w:rsidR="00EC7E6C" w:rsidRDefault="00EC7E6C" w:rsidP="00CC5826">
            <w:pPr>
              <w:spacing w:line="480" w:lineRule="auto"/>
              <w:jc w:val="both"/>
              <w:rPr>
                <w:color w:val="243F60" w:themeColor="accent1" w:themeShade="7F"/>
              </w:rPr>
            </w:pPr>
            <w:r>
              <w:t>24</w:t>
            </w:r>
          </w:p>
        </w:tc>
      </w:tr>
    </w:tbl>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p>
    <w:p w:rsidR="00EC7E6C" w:rsidRDefault="00EC7E6C" w:rsidP="00EC7E6C">
      <w:pPr>
        <w:spacing w:line="480" w:lineRule="auto"/>
        <w:jc w:val="both"/>
      </w:pPr>
      <w:r>
        <w:t xml:space="preserve">Gantt Chart </w:t>
      </w:r>
    </w:p>
    <w:p w:rsidR="00EC7E6C" w:rsidRDefault="00EC7E6C" w:rsidP="00EC7E6C">
      <w:pPr>
        <w:spacing w:line="480" w:lineRule="auto"/>
        <w:jc w:val="both"/>
      </w:pPr>
      <w:r>
        <w:rPr>
          <w:noProof/>
          <w:lang w:val="en-US" w:eastAsia="en-US"/>
        </w:rPr>
        <w:drawing>
          <wp:inline distT="0" distB="0" distL="0" distR="0" wp14:anchorId="39E9B8D9" wp14:editId="566523DD">
            <wp:extent cx="5943600" cy="2899851"/>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C7E6C" w:rsidRDefault="00EC7E6C" w:rsidP="00EC7E6C">
      <w:pPr>
        <w:spacing w:line="480" w:lineRule="auto"/>
        <w:jc w:val="both"/>
      </w:pPr>
    </w:p>
    <w:p w:rsidR="00EC7E6C" w:rsidRPr="00606A40" w:rsidRDefault="00EC7E6C" w:rsidP="00EC7E6C">
      <w:pPr>
        <w:spacing w:line="480" w:lineRule="auto"/>
        <w:rPr>
          <w:b/>
        </w:rPr>
      </w:pPr>
      <w:r w:rsidRPr="00606A40">
        <w:rPr>
          <w:b/>
        </w:rPr>
        <w:t xml:space="preserve">Closing remarks </w:t>
      </w:r>
    </w:p>
    <w:p w:rsidR="00EC7E6C" w:rsidRPr="004671EE" w:rsidRDefault="00EC7E6C" w:rsidP="00EC7E6C">
      <w:pPr>
        <w:spacing w:line="480" w:lineRule="auto"/>
      </w:pPr>
      <w:r>
        <w:t>I believe that I am up to the task and I</w:t>
      </w:r>
      <w:r>
        <w:rPr>
          <w:color w:val="FF0000"/>
        </w:rPr>
        <w:t xml:space="preserve"> </w:t>
      </w:r>
      <w:r>
        <w:t xml:space="preserve">can achieve completion within the stipulated time. I welcome any </w:t>
      </w:r>
      <w:r w:rsidRPr="005F0A21">
        <w:rPr>
          <w:noProof/>
        </w:rPr>
        <w:t>recommendations</w:t>
      </w:r>
      <w:r>
        <w:t xml:space="preserve"> by the supervisor and I would appreciate if you approved my</w:t>
      </w:r>
      <w:r w:rsidRPr="00606A40">
        <w:rPr>
          <w:color w:val="FF0000"/>
        </w:rPr>
        <w:t xml:space="preserve"> </w:t>
      </w:r>
      <w:r>
        <w:t xml:space="preserve">proposal. Thank you. </w:t>
      </w:r>
    </w:p>
    <w:p w:rsidR="00D52E14" w:rsidRDefault="00D52E14">
      <w:bookmarkStart w:id="0" w:name="_GoBack"/>
      <w:bookmarkEnd w:id="0"/>
    </w:p>
    <w:sectPr w:rsidR="00D52E14" w:rsidSect="00436D1E">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1E" w:rsidRDefault="00EC7E6C">
    <w:pPr>
      <w:pStyle w:val="Footer"/>
      <w:jc w:val="right"/>
    </w:pPr>
  </w:p>
  <w:p w:rsidR="00436D1E" w:rsidRDefault="00EC7E6C">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191930"/>
      <w:docPartObj>
        <w:docPartGallery w:val="Page Numbers (Top of Page)"/>
        <w:docPartUnique/>
      </w:docPartObj>
    </w:sdtPr>
    <w:sdtEndPr>
      <w:rPr>
        <w:noProof/>
      </w:rPr>
    </w:sdtEndPr>
    <w:sdtContent>
      <w:p w:rsidR="00436D1E" w:rsidRDefault="00EC7E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6D1E" w:rsidRPr="000E6B4E" w:rsidRDefault="00EC7E6C" w:rsidP="00145BC1">
    <w:pPr>
      <w:tabs>
        <w:tab w:val="left" w:pos="4680"/>
      </w:tabs>
    </w:pPr>
    <w:r>
      <w:t xml:space="preserve">PROPOSAL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5716282"/>
      <w:docPartObj>
        <w:docPartGallery w:val="Page Numbers (Top of Page)"/>
        <w:docPartUnique/>
      </w:docPartObj>
    </w:sdtPr>
    <w:sdtEndPr>
      <w:rPr>
        <w:noProof/>
      </w:rPr>
    </w:sdtEndPr>
    <w:sdtContent>
      <w:p w:rsidR="00436D1E" w:rsidRPr="002E6D5D" w:rsidRDefault="00EC7E6C">
        <w:pPr>
          <w:pStyle w:val="Header"/>
          <w:jc w:val="right"/>
          <w:rPr>
            <w:rFonts w:ascii="Times New Roman" w:hAnsi="Times New Roman" w:cs="Times New Roman"/>
          </w:rPr>
        </w:pPr>
        <w:r w:rsidRPr="002E6D5D">
          <w:rPr>
            <w:rFonts w:ascii="Times New Roman" w:hAnsi="Times New Roman" w:cs="Times New Roman"/>
          </w:rPr>
          <w:fldChar w:fldCharType="begin"/>
        </w:r>
        <w:r w:rsidRPr="002E6D5D">
          <w:rPr>
            <w:rFonts w:ascii="Times New Roman" w:hAnsi="Times New Roman" w:cs="Times New Roman"/>
          </w:rPr>
          <w:instrText xml:space="preserve"> PAGE   \* MERGEFORMAT </w:instrText>
        </w:r>
        <w:r w:rsidRPr="002E6D5D">
          <w:rPr>
            <w:rFonts w:ascii="Times New Roman" w:hAnsi="Times New Roman" w:cs="Times New Roman"/>
          </w:rPr>
          <w:fldChar w:fldCharType="separate"/>
        </w:r>
        <w:r>
          <w:rPr>
            <w:rFonts w:ascii="Times New Roman" w:hAnsi="Times New Roman" w:cs="Times New Roman"/>
            <w:noProof/>
          </w:rPr>
          <w:t>1</w:t>
        </w:r>
        <w:r w:rsidRPr="002E6D5D">
          <w:rPr>
            <w:rFonts w:ascii="Times New Roman" w:hAnsi="Times New Roman" w:cs="Times New Roman"/>
            <w:noProof/>
          </w:rPr>
          <w:fldChar w:fldCharType="end"/>
        </w:r>
      </w:p>
    </w:sdtContent>
  </w:sdt>
  <w:p w:rsidR="00436D1E" w:rsidRPr="002E6D5D" w:rsidRDefault="00EC7E6C" w:rsidP="00436D1E">
    <w:pPr>
      <w:tabs>
        <w:tab w:val="left" w:pos="4680"/>
      </w:tabs>
    </w:pPr>
    <w:r>
      <w:t xml:space="preserve">PROPOSAL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E6C"/>
    <w:rsid w:val="00B14616"/>
    <w:rsid w:val="00D52E14"/>
    <w:rsid w:val="00EC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A5D0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6C"/>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6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EC7E6C"/>
    <w:rPr>
      <w:rFonts w:eastAsiaTheme="minorHAnsi"/>
      <w:sz w:val="22"/>
      <w:szCs w:val="22"/>
    </w:rPr>
  </w:style>
  <w:style w:type="paragraph" w:styleId="Footer">
    <w:name w:val="footer"/>
    <w:basedOn w:val="Normal"/>
    <w:link w:val="FooterChar"/>
    <w:uiPriority w:val="99"/>
    <w:unhideWhenUsed/>
    <w:rsid w:val="00EC7E6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C7E6C"/>
    <w:rPr>
      <w:rFonts w:eastAsiaTheme="minorHAnsi"/>
      <w:sz w:val="22"/>
      <w:szCs w:val="22"/>
    </w:rPr>
  </w:style>
  <w:style w:type="table" w:styleId="TableGrid">
    <w:name w:val="Table Grid"/>
    <w:basedOn w:val="TableNormal"/>
    <w:uiPriority w:val="39"/>
    <w:rsid w:val="00EC7E6C"/>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7E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E6C"/>
    <w:rPr>
      <w:rFonts w:ascii="Lucida Grande" w:eastAsia="Times New Roman" w:hAnsi="Lucida Grande" w:cs="Lucida Grande"/>
      <w:sz w:val="18"/>
      <w:szCs w:val="18"/>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6C"/>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6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EC7E6C"/>
    <w:rPr>
      <w:rFonts w:eastAsiaTheme="minorHAnsi"/>
      <w:sz w:val="22"/>
      <w:szCs w:val="22"/>
    </w:rPr>
  </w:style>
  <w:style w:type="paragraph" w:styleId="Footer">
    <w:name w:val="footer"/>
    <w:basedOn w:val="Normal"/>
    <w:link w:val="FooterChar"/>
    <w:uiPriority w:val="99"/>
    <w:unhideWhenUsed/>
    <w:rsid w:val="00EC7E6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C7E6C"/>
    <w:rPr>
      <w:rFonts w:eastAsiaTheme="minorHAnsi"/>
      <w:sz w:val="22"/>
      <w:szCs w:val="22"/>
    </w:rPr>
  </w:style>
  <w:style w:type="table" w:styleId="TableGrid">
    <w:name w:val="Table Grid"/>
    <w:basedOn w:val="TableNormal"/>
    <w:uiPriority w:val="39"/>
    <w:rsid w:val="00EC7E6C"/>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7E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E6C"/>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Gantt</a:t>
            </a:r>
            <a:r>
              <a:rPr lang="en-US" baseline="0"/>
              <a:t> Chart</a:t>
            </a:r>
            <a:endParaRPr lang="en-US"/>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Completion Date </c:v>
                </c:pt>
              </c:strCache>
            </c:strRef>
          </c:tx>
          <c:spPr>
            <a:noFill/>
            <a:ln>
              <a:noFill/>
            </a:ln>
            <a:effectLst/>
            <a:sp3d/>
          </c:spPr>
          <c:invertIfNegative val="0"/>
          <c:cat>
            <c:strRef>
              <c:f>Sheet1!$A$2:$A$8</c:f>
              <c:strCache>
                <c:ptCount val="7"/>
                <c:pt idx="0">
                  <c:v>Data Collection </c:v>
                </c:pt>
                <c:pt idx="1">
                  <c:v>Evaluation of information</c:v>
                </c:pt>
                <c:pt idx="2">
                  <c:v>Organization of data </c:v>
                </c:pt>
                <c:pt idx="3">
                  <c:v>Revising research draft </c:v>
                </c:pt>
                <c:pt idx="4">
                  <c:v>Editing </c:v>
                </c:pt>
                <c:pt idx="5">
                  <c:v>Rehearsing </c:v>
                </c:pt>
                <c:pt idx="6">
                  <c:v>Presenting the proposal </c:v>
                </c:pt>
              </c:strCache>
            </c:strRef>
          </c:cat>
          <c:val>
            <c:numRef>
              <c:f>Sheet1!$B$2:$B$8</c:f>
              <c:numCache>
                <c:formatCode>d\-mmm</c:formatCode>
                <c:ptCount val="7"/>
                <c:pt idx="0">
                  <c:v>42859.0</c:v>
                </c:pt>
                <c:pt idx="1">
                  <c:v>42862.0</c:v>
                </c:pt>
                <c:pt idx="2">
                  <c:v>42864.0</c:v>
                </c:pt>
                <c:pt idx="3">
                  <c:v>42865.0</c:v>
                </c:pt>
                <c:pt idx="4">
                  <c:v>42873.0</c:v>
                </c:pt>
                <c:pt idx="5">
                  <c:v>42878.0</c:v>
                </c:pt>
                <c:pt idx="6">
                  <c:v>42879.0</c:v>
                </c:pt>
              </c:numCache>
            </c:numRef>
          </c:val>
        </c:ser>
        <c:ser>
          <c:idx val="1"/>
          <c:order val="1"/>
          <c:tx>
            <c:strRef>
              <c:f>Sheet1!$C$1</c:f>
              <c:strCache>
                <c:ptCount val="1"/>
                <c:pt idx="0">
                  <c:v>Day to complete </c:v>
                </c:pt>
              </c:strCache>
            </c:strRef>
          </c:tx>
          <c:spPr>
            <a:solidFill>
              <a:schemeClr val="accent2"/>
            </a:solidFill>
            <a:ln>
              <a:noFill/>
            </a:ln>
            <a:effectLst/>
            <a:sp3d/>
          </c:spPr>
          <c:invertIfNegative val="0"/>
          <c:cat>
            <c:strRef>
              <c:f>Sheet1!$A$2:$A$8</c:f>
              <c:strCache>
                <c:ptCount val="7"/>
                <c:pt idx="0">
                  <c:v>Data Collection </c:v>
                </c:pt>
                <c:pt idx="1">
                  <c:v>Evaluation of information</c:v>
                </c:pt>
                <c:pt idx="2">
                  <c:v>Organization of data </c:v>
                </c:pt>
                <c:pt idx="3">
                  <c:v>Revising research draft </c:v>
                </c:pt>
                <c:pt idx="4">
                  <c:v>Editing </c:v>
                </c:pt>
                <c:pt idx="5">
                  <c:v>Rehearsing </c:v>
                </c:pt>
                <c:pt idx="6">
                  <c:v>Presenting the proposal </c:v>
                </c:pt>
              </c:strCache>
            </c:strRef>
          </c:cat>
          <c:val>
            <c:numRef>
              <c:f>Sheet1!$C$2:$C$8</c:f>
              <c:numCache>
                <c:formatCode>General</c:formatCode>
                <c:ptCount val="7"/>
                <c:pt idx="0">
                  <c:v>2.0</c:v>
                </c:pt>
                <c:pt idx="1">
                  <c:v>3.0</c:v>
                </c:pt>
                <c:pt idx="2">
                  <c:v>2.0</c:v>
                </c:pt>
                <c:pt idx="3">
                  <c:v>1.0</c:v>
                </c:pt>
                <c:pt idx="4">
                  <c:v>8.0</c:v>
                </c:pt>
                <c:pt idx="5">
                  <c:v>5.0</c:v>
                </c:pt>
                <c:pt idx="6">
                  <c:v>1.0</c:v>
                </c:pt>
              </c:numCache>
            </c:numRef>
          </c:val>
        </c:ser>
        <c:dLbls>
          <c:showLegendKey val="0"/>
          <c:showVal val="0"/>
          <c:showCatName val="0"/>
          <c:showSerName val="0"/>
          <c:showPercent val="0"/>
          <c:showBubbleSize val="0"/>
        </c:dLbls>
        <c:gapWidth val="95"/>
        <c:gapDepth val="95"/>
        <c:shape val="box"/>
        <c:axId val="-2121663096"/>
        <c:axId val="-2121659432"/>
        <c:axId val="0"/>
      </c:bar3DChart>
      <c:catAx>
        <c:axId val="-2121663096"/>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659432"/>
        <c:crosses val="autoZero"/>
        <c:auto val="1"/>
        <c:lblAlgn val="ctr"/>
        <c:lblOffset val="100"/>
        <c:noMultiLvlLbl val="0"/>
      </c:catAx>
      <c:valAx>
        <c:axId val="-2121659432"/>
        <c:scaling>
          <c:orientation val="minMax"/>
          <c:min val="42859.0"/>
        </c:scaling>
        <c:delete val="0"/>
        <c:axPos val="t"/>
        <c:majorGridlines>
          <c:spPr>
            <a:ln w="9525" cap="flat" cmpd="sng" algn="ctr">
              <a:solidFill>
                <a:schemeClr val="tx1">
                  <a:lumMod val="15000"/>
                  <a:lumOff val="85000"/>
                </a:schemeClr>
              </a:solidFill>
              <a:round/>
            </a:ln>
            <a:effectLst/>
          </c:spPr>
        </c:majorGridlines>
        <c:numFmt formatCode="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663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1315</Words>
  <Characters>7496</Characters>
  <Application>Microsoft Macintosh Word</Application>
  <DocSecurity>0</DocSecurity>
  <Lines>62</Lines>
  <Paragraphs>17</Paragraphs>
  <ScaleCrop>false</ScaleCrop>
  <Company>USAF</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Greenwood</dc:creator>
  <cp:keywords/>
  <dc:description/>
  <cp:lastModifiedBy>Zachary Greenwood</cp:lastModifiedBy>
  <cp:revision>1</cp:revision>
  <dcterms:created xsi:type="dcterms:W3CDTF">2017-05-07T21:17:00Z</dcterms:created>
  <dcterms:modified xsi:type="dcterms:W3CDTF">2017-05-07T21:17:00Z</dcterms:modified>
</cp:coreProperties>
</file>