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31E25" w14:textId="1404E8DB" w:rsidR="00086CA8" w:rsidRPr="00A14DFA" w:rsidRDefault="00086CA8" w:rsidP="00D35E33">
      <w:pPr>
        <w:rPr>
          <w:sz w:val="24"/>
          <w:szCs w:val="24"/>
        </w:rPr>
      </w:pPr>
      <w:bookmarkStart w:id="0" w:name="_GoBack"/>
      <w:bookmarkEnd w:id="0"/>
      <w:r w:rsidRPr="00D35E33">
        <w:rPr>
          <w:b/>
          <w:sz w:val="24"/>
          <w:szCs w:val="24"/>
        </w:rPr>
        <w:t xml:space="preserve">Individual Assignment: </w:t>
      </w:r>
      <w:r w:rsidR="005A1C0D">
        <w:rPr>
          <w:sz w:val="24"/>
          <w:szCs w:val="24"/>
        </w:rPr>
        <w:t>KM and IC Policies and Practices</w:t>
      </w:r>
    </w:p>
    <w:p w14:paraId="5D1F83D2" w14:textId="77777777" w:rsidR="00A14DFA" w:rsidRDefault="00A14DFA" w:rsidP="00D35E33">
      <w:pPr>
        <w:tabs>
          <w:tab w:val="left" w:pos="360"/>
        </w:tabs>
        <w:ind w:left="360"/>
        <w:rPr>
          <w:b/>
        </w:rPr>
      </w:pPr>
    </w:p>
    <w:p w14:paraId="42D7047C" w14:textId="77777777" w:rsidR="00086CA8" w:rsidRPr="00A14DFA" w:rsidRDefault="00086CA8" w:rsidP="00D35E33">
      <w:pPr>
        <w:tabs>
          <w:tab w:val="left" w:pos="360"/>
        </w:tabs>
        <w:ind w:left="360"/>
        <w:rPr>
          <w:b/>
        </w:rPr>
      </w:pPr>
      <w:r w:rsidRPr="00A14DFA">
        <w:rPr>
          <w:b/>
        </w:rPr>
        <w:t>Purpose of Assignment</w:t>
      </w:r>
    </w:p>
    <w:p w14:paraId="01EAD4C9" w14:textId="77777777" w:rsidR="00086CA8" w:rsidRPr="005C2B90" w:rsidRDefault="00086CA8" w:rsidP="00D35E33">
      <w:pPr>
        <w:tabs>
          <w:tab w:val="left" w:pos="360"/>
        </w:tabs>
        <w:ind w:left="360"/>
      </w:pPr>
    </w:p>
    <w:p w14:paraId="03850EAC" w14:textId="3F7A1F0C" w:rsidR="00086CA8" w:rsidRPr="004B733C" w:rsidRDefault="004B733C" w:rsidP="00D35E33">
      <w:pPr>
        <w:ind w:left="360"/>
        <w:rPr>
          <w:color w:val="000000" w:themeColor="text1"/>
        </w:rPr>
      </w:pPr>
      <w:r w:rsidRPr="004B733C">
        <w:rPr>
          <w:color w:val="000000" w:themeColor="text1"/>
        </w:rPr>
        <w:t xml:space="preserve">Students will learn the importance of incorporating ethical behavior with accessing and using intellectual capital and how the organizational structure supports IC.  </w:t>
      </w:r>
      <w:r w:rsidR="00830BCC">
        <w:rPr>
          <w:color w:val="000000" w:themeColor="text1"/>
        </w:rPr>
        <w:t>Students will discover how an organizational structure can have a negative or positive affect in the value of an organization</w:t>
      </w:r>
    </w:p>
    <w:p w14:paraId="6D0B02BC" w14:textId="77777777" w:rsidR="00A8085D" w:rsidRPr="00D35E33" w:rsidRDefault="00A8085D" w:rsidP="00D35E33">
      <w:pPr>
        <w:pStyle w:val="UPhxBodyText2"/>
        <w:spacing w:before="0" w:after="0"/>
        <w:ind w:left="0"/>
      </w:pPr>
    </w:p>
    <w:p w14:paraId="7B96F386" w14:textId="77777777" w:rsidR="00D82D17" w:rsidRDefault="00E50ABD" w:rsidP="00D35E33">
      <w:pPr>
        <w:pStyle w:val="UPhxBodyText2"/>
        <w:spacing w:before="0" w:after="0"/>
        <w:ind w:left="0"/>
        <w:rPr>
          <w:b/>
          <w:sz w:val="24"/>
          <w:szCs w:val="24"/>
        </w:rPr>
      </w:pPr>
      <w:r w:rsidRPr="00A8085D">
        <w:rPr>
          <w:b/>
          <w:sz w:val="24"/>
          <w:szCs w:val="24"/>
        </w:rPr>
        <w:t>Grading Guide</w:t>
      </w:r>
    </w:p>
    <w:p w14:paraId="4DF9AC69" w14:textId="77777777" w:rsidR="00036029" w:rsidRPr="00A8085D" w:rsidRDefault="00036029" w:rsidP="00D35E33">
      <w:pPr>
        <w:pStyle w:val="UPhxBodyText2"/>
        <w:spacing w:before="0" w:after="0"/>
        <w:ind w:left="0"/>
        <w:rPr>
          <w:b/>
          <w:sz w:val="24"/>
          <w:szCs w:val="24"/>
        </w:rPr>
      </w:pP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4316"/>
        <w:gridCol w:w="841"/>
        <w:gridCol w:w="1140"/>
        <w:gridCol w:w="934"/>
        <w:gridCol w:w="2867"/>
      </w:tblGrid>
      <w:tr w:rsidR="003015A0" w:rsidRPr="00590613" w14:paraId="566587BE" w14:textId="77777777" w:rsidTr="2D005D51">
        <w:trPr>
          <w:trHeight w:val="479"/>
          <w:jc w:val="center"/>
        </w:trPr>
        <w:tc>
          <w:tcPr>
            <w:tcW w:w="0" w:type="auto"/>
            <w:shd w:val="clear" w:color="auto" w:fill="BFBFBF"/>
          </w:tcPr>
          <w:p w14:paraId="6354A410" w14:textId="77777777" w:rsidR="003015A0" w:rsidRPr="00590613" w:rsidRDefault="003015A0" w:rsidP="00D35E33">
            <w:pPr>
              <w:tabs>
                <w:tab w:val="right" w:pos="5239"/>
              </w:tabs>
              <w:rPr>
                <w:color w:val="auto"/>
              </w:rPr>
            </w:pPr>
            <w:r w:rsidRPr="00590613">
              <w:rPr>
                <w:b/>
                <w:bCs/>
                <w:i/>
                <w:iCs/>
                <w:color w:val="auto"/>
              </w:rPr>
              <w:t>Content</w:t>
            </w:r>
          </w:p>
          <w:p w14:paraId="57232EA6" w14:textId="77777777" w:rsidR="003015A0" w:rsidRPr="00590613" w:rsidRDefault="003015A0" w:rsidP="00D35E33">
            <w:pPr>
              <w:rPr>
                <w:color w:val="auto"/>
              </w:rPr>
            </w:pPr>
            <w:bookmarkStart w:id="1" w:name="Columntitle"/>
            <w:bookmarkEnd w:id="1"/>
          </w:p>
        </w:tc>
        <w:tc>
          <w:tcPr>
            <w:tcW w:w="841" w:type="dxa"/>
            <w:shd w:val="clear" w:color="auto" w:fill="C0C0C0"/>
          </w:tcPr>
          <w:p w14:paraId="017BA8A2" w14:textId="77777777" w:rsidR="003015A0" w:rsidRPr="00590613" w:rsidRDefault="003015A0" w:rsidP="00D35E33">
            <w:pPr>
              <w:jc w:val="center"/>
              <w:rPr>
                <w:color w:val="auto"/>
              </w:rPr>
            </w:pPr>
            <w:r>
              <w:rPr>
                <w:i/>
                <w:iCs/>
                <w:color w:val="auto"/>
              </w:rPr>
              <w:t>Met</w:t>
            </w:r>
          </w:p>
          <w:p w14:paraId="7FFBEB58" w14:textId="77777777" w:rsidR="003015A0" w:rsidRPr="00590613" w:rsidRDefault="003015A0" w:rsidP="00D35E33">
            <w:pPr>
              <w:jc w:val="center"/>
              <w:rPr>
                <w:i/>
                <w:iCs/>
                <w:color w:val="auto"/>
              </w:rPr>
            </w:pPr>
          </w:p>
        </w:tc>
        <w:tc>
          <w:tcPr>
            <w:tcW w:w="1140" w:type="dxa"/>
            <w:shd w:val="clear" w:color="auto" w:fill="C0C0C0"/>
          </w:tcPr>
          <w:p w14:paraId="20086489" w14:textId="77777777" w:rsidR="003015A0" w:rsidRDefault="003015A0" w:rsidP="00D35E33">
            <w:pPr>
              <w:jc w:val="center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Partially Met</w:t>
            </w:r>
          </w:p>
        </w:tc>
        <w:tc>
          <w:tcPr>
            <w:tcW w:w="934" w:type="dxa"/>
            <w:shd w:val="clear" w:color="auto" w:fill="C0C0C0"/>
          </w:tcPr>
          <w:p w14:paraId="4FBB7FAA" w14:textId="77777777" w:rsidR="003015A0" w:rsidRPr="00590613" w:rsidRDefault="003015A0" w:rsidP="00D35E33">
            <w:pPr>
              <w:jc w:val="center"/>
              <w:rPr>
                <w:color w:val="auto"/>
              </w:rPr>
            </w:pPr>
            <w:r>
              <w:rPr>
                <w:i/>
                <w:iCs/>
                <w:color w:val="auto"/>
              </w:rPr>
              <w:t>Not Met</w:t>
            </w:r>
          </w:p>
          <w:p w14:paraId="0B429B6A" w14:textId="77777777" w:rsidR="003015A0" w:rsidRPr="00585286" w:rsidRDefault="003015A0" w:rsidP="00D35E33">
            <w:pPr>
              <w:jc w:val="center"/>
              <w:rPr>
                <w:i/>
                <w:color w:val="auto"/>
              </w:rPr>
            </w:pPr>
          </w:p>
        </w:tc>
        <w:tc>
          <w:tcPr>
            <w:tcW w:w="2867" w:type="dxa"/>
            <w:shd w:val="clear" w:color="auto" w:fill="C0C0C0"/>
          </w:tcPr>
          <w:p w14:paraId="0D114D1A" w14:textId="77777777" w:rsidR="003015A0" w:rsidRPr="00590613" w:rsidRDefault="003015A0" w:rsidP="00D35E33">
            <w:pPr>
              <w:jc w:val="center"/>
              <w:rPr>
                <w:color w:val="auto"/>
              </w:rPr>
            </w:pPr>
            <w:r w:rsidRPr="00590613">
              <w:rPr>
                <w:color w:val="auto"/>
              </w:rPr>
              <w:t>Comments:</w:t>
            </w:r>
          </w:p>
        </w:tc>
      </w:tr>
      <w:tr w:rsidR="003015A0" w:rsidRPr="00590613" w14:paraId="4E34AF10" w14:textId="77777777" w:rsidTr="2D005D51">
        <w:trPr>
          <w:trHeight w:val="631"/>
          <w:jc w:val="center"/>
        </w:trPr>
        <w:tc>
          <w:tcPr>
            <w:tcW w:w="0" w:type="auto"/>
          </w:tcPr>
          <w:p w14:paraId="7F3D9FEC" w14:textId="2908A5F6" w:rsidR="003015A0" w:rsidRPr="005A1C0D" w:rsidRDefault="005A1C0D" w:rsidP="004C14B1">
            <w:r w:rsidRPr="005A1C0D">
              <w:rPr>
                <w:rFonts w:eastAsiaTheme="minorHAnsi"/>
                <w:shd w:val="clear" w:color="auto" w:fill="FFFFFF"/>
              </w:rPr>
              <w:t>The s</w:t>
            </w:r>
            <w:r w:rsidR="00E36953" w:rsidRPr="005A1C0D">
              <w:rPr>
                <w:rFonts w:eastAsiaTheme="minorHAnsi"/>
                <w:shd w:val="clear" w:color="auto" w:fill="FFFFFF"/>
              </w:rPr>
              <w:t xml:space="preserve">tudent </w:t>
            </w:r>
            <w:r w:rsidR="004C14B1" w:rsidRPr="005A1C0D">
              <w:rPr>
                <w:rFonts w:eastAsiaTheme="minorHAnsi"/>
                <w:shd w:val="clear" w:color="auto" w:fill="FFFFFF"/>
              </w:rPr>
              <w:t>analyze</w:t>
            </w:r>
            <w:r w:rsidR="004C14B1">
              <w:rPr>
                <w:rFonts w:eastAsiaTheme="minorHAnsi"/>
                <w:shd w:val="clear" w:color="auto" w:fill="FFFFFF"/>
              </w:rPr>
              <w:t>s</w:t>
            </w:r>
            <w:r w:rsidR="004C14B1" w:rsidRPr="005A1C0D">
              <w:rPr>
                <w:rFonts w:eastAsiaTheme="minorHAnsi"/>
                <w:shd w:val="clear" w:color="auto" w:fill="FFFFFF"/>
              </w:rPr>
              <w:t xml:space="preserve"> </w:t>
            </w:r>
            <w:r w:rsidR="0061585E" w:rsidRPr="005A1C0D">
              <w:rPr>
                <w:rFonts w:eastAsiaTheme="minorHAnsi"/>
                <w:shd w:val="clear" w:color="auto" w:fill="FFFFFF"/>
              </w:rPr>
              <w:t>the organizational structure and ethic</w:t>
            </w:r>
            <w:r w:rsidR="00E36953" w:rsidRPr="005A1C0D">
              <w:rPr>
                <w:rFonts w:eastAsiaTheme="minorHAnsi"/>
                <w:shd w:val="clear" w:color="auto" w:fill="FFFFFF"/>
              </w:rPr>
              <w:t>al behavior of the organization</w:t>
            </w:r>
            <w:r w:rsidRPr="005A1C0D">
              <w:rPr>
                <w:rFonts w:eastAsiaTheme="minorHAnsi"/>
                <w:shd w:val="clear" w:color="auto" w:fill="FFFFFF"/>
              </w:rPr>
              <w:t>.</w:t>
            </w:r>
          </w:p>
        </w:tc>
        <w:tc>
          <w:tcPr>
            <w:tcW w:w="841" w:type="dxa"/>
            <w:vAlign w:val="center"/>
          </w:tcPr>
          <w:p w14:paraId="1DF9CB1E" w14:textId="77777777" w:rsidR="003015A0" w:rsidRPr="00590613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14:paraId="4DC508D1" w14:textId="77777777" w:rsidR="003015A0" w:rsidRPr="00590613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14:paraId="0EC1767E" w14:textId="77777777" w:rsidR="003015A0" w:rsidRPr="00590613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14:paraId="0754B0DD" w14:textId="77777777" w:rsidR="003015A0" w:rsidRPr="00590613" w:rsidRDefault="003015A0" w:rsidP="00D35E33">
            <w:pPr>
              <w:rPr>
                <w:color w:val="auto"/>
              </w:rPr>
            </w:pPr>
            <w:r w:rsidRPr="00590613">
              <w:rPr>
                <w:color w:val="auto"/>
              </w:rPr>
              <w:t> </w:t>
            </w:r>
          </w:p>
        </w:tc>
      </w:tr>
      <w:tr w:rsidR="005A1C0D" w:rsidRPr="00590613" w14:paraId="742369B3" w14:textId="77777777" w:rsidTr="2D005D51">
        <w:trPr>
          <w:trHeight w:val="631"/>
          <w:jc w:val="center"/>
        </w:trPr>
        <w:tc>
          <w:tcPr>
            <w:tcW w:w="0" w:type="auto"/>
          </w:tcPr>
          <w:p w14:paraId="0E17B6D6" w14:textId="0CB306F0" w:rsidR="005A1C0D" w:rsidRPr="005A1C0D" w:rsidRDefault="005A1C0D" w:rsidP="005A1C0D">
            <w:pPr>
              <w:rPr>
                <w:rFonts w:eastAsiaTheme="minorHAnsi"/>
                <w:shd w:val="clear" w:color="auto" w:fill="FFFFFF"/>
              </w:rPr>
            </w:pPr>
            <w:r w:rsidRPr="005A1C0D">
              <w:rPr>
                <w:rFonts w:eastAsiaTheme="minorHAnsi"/>
                <w:shd w:val="clear" w:color="auto" w:fill="FFFFFF"/>
              </w:rPr>
              <w:t xml:space="preserve">The student </w:t>
            </w:r>
            <w:r w:rsidR="004C14B1" w:rsidRPr="005A1C0D">
              <w:rPr>
                <w:rFonts w:eastAsiaTheme="minorHAnsi"/>
                <w:shd w:val="clear" w:color="auto" w:fill="FFFFFF"/>
              </w:rPr>
              <w:t>explain</w:t>
            </w:r>
            <w:r w:rsidR="004C14B1">
              <w:rPr>
                <w:rFonts w:eastAsiaTheme="minorHAnsi"/>
                <w:shd w:val="clear" w:color="auto" w:fill="FFFFFF"/>
              </w:rPr>
              <w:t>s</w:t>
            </w:r>
            <w:r w:rsidR="004C14B1" w:rsidRPr="005A1C0D">
              <w:rPr>
                <w:rFonts w:eastAsiaTheme="minorHAnsi"/>
                <w:shd w:val="clear" w:color="auto" w:fill="FFFFFF"/>
              </w:rPr>
              <w:t xml:space="preserve"> </w:t>
            </w:r>
            <w:r w:rsidRPr="005A1C0D">
              <w:rPr>
                <w:rFonts w:eastAsiaTheme="minorHAnsi"/>
                <w:shd w:val="clear" w:color="auto" w:fill="FFFFFF"/>
              </w:rPr>
              <w:t>how organizational changes affect the future value of its IC by promoting innovation, decision</w:t>
            </w:r>
            <w:r w:rsidR="004C14B1">
              <w:rPr>
                <w:rFonts w:eastAsiaTheme="minorHAnsi"/>
                <w:shd w:val="clear" w:color="auto" w:fill="FFFFFF"/>
              </w:rPr>
              <w:t>-</w:t>
            </w:r>
            <w:r w:rsidRPr="005A1C0D">
              <w:rPr>
                <w:rFonts w:eastAsiaTheme="minorHAnsi"/>
                <w:shd w:val="clear" w:color="auto" w:fill="FFFFFF"/>
              </w:rPr>
              <w:t xml:space="preserve">making, and productivity. </w:t>
            </w:r>
          </w:p>
          <w:p w14:paraId="7DF82F3A" w14:textId="0D9AFE3A" w:rsidR="005A1C0D" w:rsidRPr="005A1C0D" w:rsidRDefault="005A1C0D" w:rsidP="005A1C0D">
            <w:pPr>
              <w:rPr>
                <w:rFonts w:eastAsiaTheme="minorHAnsi"/>
                <w:shd w:val="clear" w:color="auto" w:fill="FFFFFF"/>
              </w:rPr>
            </w:pPr>
          </w:p>
        </w:tc>
        <w:tc>
          <w:tcPr>
            <w:tcW w:w="841" w:type="dxa"/>
            <w:vAlign w:val="center"/>
          </w:tcPr>
          <w:p w14:paraId="3538B3B7" w14:textId="77777777" w:rsidR="005A1C0D" w:rsidRPr="00590613" w:rsidRDefault="005A1C0D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14:paraId="5B533FD5" w14:textId="77777777" w:rsidR="005A1C0D" w:rsidRPr="00590613" w:rsidRDefault="005A1C0D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14:paraId="23C4ABBE" w14:textId="77777777" w:rsidR="005A1C0D" w:rsidRPr="00590613" w:rsidRDefault="005A1C0D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14:paraId="4AFD57F0" w14:textId="77777777" w:rsidR="005A1C0D" w:rsidRPr="00590613" w:rsidRDefault="005A1C0D" w:rsidP="00D35E33">
            <w:pPr>
              <w:rPr>
                <w:color w:val="auto"/>
              </w:rPr>
            </w:pPr>
          </w:p>
        </w:tc>
      </w:tr>
      <w:tr w:rsidR="003015A0" w:rsidRPr="00590613" w14:paraId="76AD7135" w14:textId="77777777" w:rsidTr="2D005D51">
        <w:trPr>
          <w:trHeight w:val="622"/>
          <w:jc w:val="center"/>
        </w:trPr>
        <w:tc>
          <w:tcPr>
            <w:tcW w:w="0" w:type="auto"/>
          </w:tcPr>
          <w:p w14:paraId="0B59D41F" w14:textId="6E4BE86E" w:rsidR="0061585E" w:rsidRPr="005A1C0D" w:rsidRDefault="005A1C0D" w:rsidP="00E36953">
            <w:pPr>
              <w:rPr>
                <w:rFonts w:eastAsiaTheme="minorHAnsi"/>
                <w:shd w:val="clear" w:color="auto" w:fill="FFFFFF"/>
              </w:rPr>
            </w:pPr>
            <w:r w:rsidRPr="005A1C0D">
              <w:rPr>
                <w:rFonts w:eastAsiaTheme="minorHAnsi"/>
                <w:shd w:val="clear" w:color="auto" w:fill="FFFFFF"/>
              </w:rPr>
              <w:t>The s</w:t>
            </w:r>
            <w:r w:rsidR="00E36953" w:rsidRPr="005A1C0D">
              <w:rPr>
                <w:rFonts w:eastAsiaTheme="minorHAnsi"/>
                <w:shd w:val="clear" w:color="auto" w:fill="FFFFFF"/>
              </w:rPr>
              <w:t xml:space="preserve">tudent </w:t>
            </w:r>
            <w:r w:rsidR="004C14B1">
              <w:rPr>
                <w:rFonts w:eastAsiaTheme="minorHAnsi"/>
                <w:shd w:val="clear" w:color="auto" w:fill="FFFFFF"/>
              </w:rPr>
              <w:t xml:space="preserve">determines </w:t>
            </w:r>
            <w:r w:rsidR="004C14B1">
              <w:rPr>
                <w:shd w:val="clear" w:color="auto" w:fill="FFFFFF"/>
              </w:rPr>
              <w:t>if they would</w:t>
            </w:r>
            <w:r w:rsidR="004C14B1" w:rsidRPr="00B8221C">
              <w:rPr>
                <w:shd w:val="clear" w:color="auto" w:fill="FFFFFF"/>
              </w:rPr>
              <w:t xml:space="preserve"> consider </w:t>
            </w:r>
            <w:r w:rsidR="004C14B1">
              <w:rPr>
                <w:shd w:val="clear" w:color="auto" w:fill="FFFFFF"/>
              </w:rPr>
              <w:t>their</w:t>
            </w:r>
            <w:r w:rsidR="004C14B1" w:rsidRPr="00B8221C">
              <w:rPr>
                <w:shd w:val="clear" w:color="auto" w:fill="FFFFFF"/>
              </w:rPr>
              <w:t xml:space="preserve"> organization’s structure an IC asset</w:t>
            </w:r>
            <w:r w:rsidR="004C14B1">
              <w:rPr>
                <w:shd w:val="clear" w:color="auto" w:fill="FFFFFF"/>
              </w:rPr>
              <w:t xml:space="preserve"> and support their</w:t>
            </w:r>
            <w:r w:rsidR="004C14B1" w:rsidRPr="00B8221C">
              <w:rPr>
                <w:shd w:val="clear" w:color="auto" w:fill="FFFFFF"/>
              </w:rPr>
              <w:t xml:space="preserve"> position</w:t>
            </w:r>
            <w:r w:rsidR="004C14B1">
              <w:rPr>
                <w:shd w:val="clear" w:color="auto" w:fill="FFFFFF"/>
              </w:rPr>
              <w:t>.</w:t>
            </w:r>
          </w:p>
          <w:p w14:paraId="2B06E29B" w14:textId="7FDBAC93" w:rsidR="003015A0" w:rsidRPr="005A1C0D" w:rsidRDefault="003015A0" w:rsidP="00D35E33">
            <w:pPr>
              <w:tabs>
                <w:tab w:val="left" w:pos="3605"/>
              </w:tabs>
            </w:pPr>
          </w:p>
        </w:tc>
        <w:tc>
          <w:tcPr>
            <w:tcW w:w="841" w:type="dxa"/>
            <w:vAlign w:val="center"/>
          </w:tcPr>
          <w:p w14:paraId="77C2EEDF" w14:textId="77777777" w:rsidR="003015A0" w:rsidRPr="00590613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14:paraId="6DF62336" w14:textId="77777777" w:rsidR="003015A0" w:rsidRPr="00590613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14:paraId="4B019F1F" w14:textId="77777777" w:rsidR="003015A0" w:rsidRPr="00590613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14:paraId="628175CD" w14:textId="77777777" w:rsidR="003015A0" w:rsidRPr="00590613" w:rsidRDefault="003015A0" w:rsidP="00D35E33">
            <w:pPr>
              <w:rPr>
                <w:color w:val="auto"/>
              </w:rPr>
            </w:pPr>
          </w:p>
        </w:tc>
      </w:tr>
      <w:tr w:rsidR="004C14B1" w:rsidRPr="00590613" w14:paraId="27FFC8E1" w14:textId="77777777" w:rsidTr="2D005D51">
        <w:trPr>
          <w:trHeight w:val="537"/>
          <w:jc w:val="center"/>
        </w:trPr>
        <w:tc>
          <w:tcPr>
            <w:tcW w:w="0" w:type="auto"/>
          </w:tcPr>
          <w:p w14:paraId="3E9B3965" w14:textId="3A9C64FA" w:rsidR="004C14B1" w:rsidRPr="005A1C0D" w:rsidRDefault="004C14B1" w:rsidP="004C14B1">
            <w:pPr>
              <w:rPr>
                <w:rFonts w:eastAsiaTheme="minorHAnsi"/>
                <w:shd w:val="clear" w:color="auto" w:fill="FFFFFF"/>
              </w:rPr>
            </w:pPr>
            <w:r>
              <w:rPr>
                <w:rFonts w:eastAsiaTheme="minorHAnsi"/>
                <w:shd w:val="clear" w:color="auto" w:fill="FFFFFF"/>
              </w:rPr>
              <w:t xml:space="preserve">The student includes </w:t>
            </w:r>
            <w:r>
              <w:rPr>
                <w:shd w:val="clear" w:color="auto" w:fill="FFFFFF"/>
              </w:rPr>
              <w:t>how</w:t>
            </w:r>
            <w:r w:rsidRPr="00B8221C">
              <w:rPr>
                <w:shd w:val="clear" w:color="auto" w:fill="FFFFFF"/>
              </w:rPr>
              <w:t xml:space="preserve"> the ethical policies and practices affected the</w:t>
            </w:r>
            <w:r>
              <w:rPr>
                <w:shd w:val="clear" w:color="auto" w:fill="FFFFFF"/>
              </w:rPr>
              <w:t xml:space="preserve"> </w:t>
            </w:r>
            <w:r w:rsidRPr="00B8221C">
              <w:rPr>
                <w:shd w:val="clear" w:color="auto" w:fill="FFFFFF"/>
              </w:rPr>
              <w:t>organization’s IC and its value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841" w:type="dxa"/>
            <w:vAlign w:val="center"/>
          </w:tcPr>
          <w:p w14:paraId="63F59B6D" w14:textId="77777777" w:rsidR="004C14B1" w:rsidRPr="00590613" w:rsidRDefault="004C14B1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14:paraId="6058863A" w14:textId="77777777" w:rsidR="004C14B1" w:rsidRPr="00590613" w:rsidRDefault="004C14B1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14:paraId="3F2252E9" w14:textId="77777777" w:rsidR="004C14B1" w:rsidRPr="00590613" w:rsidRDefault="004C14B1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14:paraId="22D38771" w14:textId="77777777" w:rsidR="004C14B1" w:rsidRPr="00590613" w:rsidRDefault="004C14B1" w:rsidP="00D35E33">
            <w:pPr>
              <w:rPr>
                <w:color w:val="auto"/>
              </w:rPr>
            </w:pPr>
          </w:p>
        </w:tc>
      </w:tr>
      <w:tr w:rsidR="003015A0" w:rsidRPr="00590613" w14:paraId="25E2CE28" w14:textId="77777777" w:rsidTr="2D005D51">
        <w:trPr>
          <w:trHeight w:val="537"/>
          <w:jc w:val="center"/>
        </w:trPr>
        <w:tc>
          <w:tcPr>
            <w:tcW w:w="0" w:type="auto"/>
          </w:tcPr>
          <w:p w14:paraId="11FD5C5A" w14:textId="10FB520B" w:rsidR="003015A0" w:rsidRPr="005A1C0D" w:rsidRDefault="005A1C0D" w:rsidP="004C14B1">
            <w:r w:rsidRPr="005A1C0D">
              <w:rPr>
                <w:rFonts w:eastAsiaTheme="minorHAnsi"/>
                <w:shd w:val="clear" w:color="auto" w:fill="FFFFFF"/>
              </w:rPr>
              <w:t>The s</w:t>
            </w:r>
            <w:r w:rsidR="000818AA" w:rsidRPr="005A1C0D">
              <w:rPr>
                <w:rFonts w:eastAsiaTheme="minorHAnsi"/>
                <w:shd w:val="clear" w:color="auto" w:fill="FFFFFF"/>
              </w:rPr>
              <w:t xml:space="preserve">tudent </w:t>
            </w:r>
            <w:r w:rsidR="004C14B1">
              <w:rPr>
                <w:rFonts w:eastAsiaTheme="minorHAnsi"/>
                <w:shd w:val="clear" w:color="auto" w:fill="FFFFFF"/>
              </w:rPr>
              <w:t>identifies the</w:t>
            </w:r>
            <w:r w:rsidR="004C14B1" w:rsidRPr="005A1C0D">
              <w:rPr>
                <w:rFonts w:eastAsiaTheme="minorHAnsi"/>
                <w:shd w:val="clear" w:color="auto" w:fill="FFFFFF"/>
              </w:rPr>
              <w:t xml:space="preserve"> </w:t>
            </w:r>
            <w:r w:rsidR="00534DF4" w:rsidRPr="005A1C0D">
              <w:rPr>
                <w:rFonts w:eastAsiaTheme="minorHAnsi"/>
                <w:shd w:val="clear" w:color="auto" w:fill="FFFFFF"/>
              </w:rPr>
              <w:t>strengths and weaknesses exist</w:t>
            </w:r>
            <w:r w:rsidR="000818AA" w:rsidRPr="005A1C0D">
              <w:rPr>
                <w:rFonts w:eastAsiaTheme="minorHAnsi"/>
                <w:shd w:val="clear" w:color="auto" w:fill="FFFFFF"/>
              </w:rPr>
              <w:t>ing</w:t>
            </w:r>
            <w:r w:rsidR="00534DF4" w:rsidRPr="005A1C0D">
              <w:rPr>
                <w:rFonts w:eastAsiaTheme="minorHAnsi"/>
                <w:shd w:val="clear" w:color="auto" w:fill="FFFFFF"/>
              </w:rPr>
              <w:t xml:space="preserve"> in structure and ethics</w:t>
            </w:r>
            <w:r w:rsidR="000818AA" w:rsidRPr="005A1C0D">
              <w:rPr>
                <w:rFonts w:eastAsiaTheme="minorHAnsi"/>
                <w:shd w:val="clear" w:color="auto" w:fill="FFFFFF"/>
              </w:rPr>
              <w:t xml:space="preserve"> of the organization</w:t>
            </w:r>
            <w:r w:rsidRPr="005A1C0D">
              <w:rPr>
                <w:rFonts w:eastAsiaTheme="minorHAnsi"/>
                <w:shd w:val="clear" w:color="auto" w:fill="FFFFFF"/>
              </w:rPr>
              <w:t>.</w:t>
            </w:r>
          </w:p>
        </w:tc>
        <w:tc>
          <w:tcPr>
            <w:tcW w:w="841" w:type="dxa"/>
            <w:vAlign w:val="center"/>
          </w:tcPr>
          <w:p w14:paraId="376A9A2E" w14:textId="77777777" w:rsidR="003015A0" w:rsidRPr="00590613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14:paraId="7DE92D67" w14:textId="77777777" w:rsidR="003015A0" w:rsidRPr="00590613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14:paraId="60BE4D64" w14:textId="77777777" w:rsidR="003015A0" w:rsidRPr="00590613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14:paraId="153142DB" w14:textId="77777777" w:rsidR="003015A0" w:rsidRPr="00590613" w:rsidRDefault="003015A0" w:rsidP="00D35E33">
            <w:pPr>
              <w:rPr>
                <w:color w:val="auto"/>
              </w:rPr>
            </w:pPr>
          </w:p>
        </w:tc>
      </w:tr>
      <w:tr w:rsidR="005A1C0D" w:rsidRPr="00590613" w14:paraId="7B5C1EDA" w14:textId="77777777" w:rsidTr="2D005D51">
        <w:trPr>
          <w:trHeight w:val="537"/>
          <w:jc w:val="center"/>
        </w:trPr>
        <w:tc>
          <w:tcPr>
            <w:tcW w:w="0" w:type="auto"/>
          </w:tcPr>
          <w:p w14:paraId="7F9A9E4D" w14:textId="148724AC" w:rsidR="005A1C0D" w:rsidRPr="005A1C0D" w:rsidRDefault="005A1C0D" w:rsidP="005A1C0D">
            <w:pPr>
              <w:rPr>
                <w:rFonts w:eastAsiaTheme="minorHAnsi"/>
                <w:shd w:val="clear" w:color="auto" w:fill="FFFFFF"/>
              </w:rPr>
            </w:pPr>
            <w:r w:rsidRPr="005A1C0D">
              <w:rPr>
                <w:rFonts w:eastAsiaTheme="minorHAnsi"/>
                <w:shd w:val="clear" w:color="auto" w:fill="FFFFFF"/>
              </w:rPr>
              <w:t xml:space="preserve">The student </w:t>
            </w:r>
            <w:r w:rsidR="004C14B1" w:rsidRPr="005A1C0D">
              <w:rPr>
                <w:rFonts w:eastAsiaTheme="minorHAnsi"/>
                <w:shd w:val="clear" w:color="auto" w:fill="FFFFFF"/>
              </w:rPr>
              <w:t>recommend</w:t>
            </w:r>
            <w:r w:rsidR="004C14B1">
              <w:rPr>
                <w:rFonts w:eastAsiaTheme="minorHAnsi"/>
                <w:shd w:val="clear" w:color="auto" w:fill="FFFFFF"/>
              </w:rPr>
              <w:t>s</w:t>
            </w:r>
            <w:r w:rsidR="004C14B1" w:rsidRPr="005A1C0D">
              <w:rPr>
                <w:rFonts w:eastAsiaTheme="minorHAnsi"/>
                <w:shd w:val="clear" w:color="auto" w:fill="FFFFFF"/>
              </w:rPr>
              <w:t xml:space="preserve"> </w:t>
            </w:r>
            <w:r w:rsidRPr="005A1C0D">
              <w:rPr>
                <w:rFonts w:eastAsiaTheme="minorHAnsi"/>
                <w:shd w:val="clear" w:color="auto" w:fill="FFFFFF"/>
              </w:rPr>
              <w:t>changes that could increase the value of the organization’s IC based on the structure and ethics.</w:t>
            </w:r>
          </w:p>
          <w:p w14:paraId="14F4D0A8" w14:textId="1818845D" w:rsidR="005A1C0D" w:rsidRPr="005A1C0D" w:rsidRDefault="005A1C0D" w:rsidP="005A1C0D">
            <w:pPr>
              <w:rPr>
                <w:rFonts w:eastAsiaTheme="minorHAnsi"/>
                <w:shd w:val="clear" w:color="auto" w:fill="FFFFFF"/>
              </w:rPr>
            </w:pPr>
          </w:p>
        </w:tc>
        <w:tc>
          <w:tcPr>
            <w:tcW w:w="841" w:type="dxa"/>
            <w:vAlign w:val="center"/>
          </w:tcPr>
          <w:p w14:paraId="0EF58471" w14:textId="77777777" w:rsidR="005A1C0D" w:rsidRPr="00590613" w:rsidRDefault="005A1C0D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14:paraId="7BE69A7F" w14:textId="77777777" w:rsidR="005A1C0D" w:rsidRPr="00590613" w:rsidRDefault="005A1C0D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14:paraId="58C1E3DC" w14:textId="77777777" w:rsidR="005A1C0D" w:rsidRPr="00590613" w:rsidRDefault="005A1C0D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14:paraId="214F5427" w14:textId="77777777" w:rsidR="005A1C0D" w:rsidRPr="00590613" w:rsidRDefault="005A1C0D" w:rsidP="00D35E33">
            <w:pPr>
              <w:rPr>
                <w:color w:val="auto"/>
              </w:rPr>
            </w:pPr>
          </w:p>
        </w:tc>
      </w:tr>
      <w:tr w:rsidR="003015A0" w:rsidRPr="00590613" w14:paraId="2ECC6A75" w14:textId="77777777" w:rsidTr="2D005D51">
        <w:trPr>
          <w:trHeight w:val="537"/>
          <w:jc w:val="center"/>
        </w:trPr>
        <w:tc>
          <w:tcPr>
            <w:tcW w:w="0" w:type="auto"/>
          </w:tcPr>
          <w:p w14:paraId="7FB74F2C" w14:textId="71CD5A20" w:rsidR="003015A0" w:rsidRPr="005A1C0D" w:rsidRDefault="003015A0" w:rsidP="005A1C0D">
            <w:pPr>
              <w:tabs>
                <w:tab w:val="left" w:pos="3605"/>
              </w:tabs>
              <w:rPr>
                <w:rFonts w:eastAsia="Calibri"/>
                <w:bCs/>
                <w:iCs/>
                <w:color w:val="FF0000"/>
              </w:rPr>
            </w:pPr>
            <w:r w:rsidRPr="005A1C0D">
              <w:t xml:space="preserve">The paper is </w:t>
            </w:r>
            <w:r w:rsidR="005A1C0D" w:rsidRPr="005A1C0D">
              <w:rPr>
                <w:color w:val="000000" w:themeColor="text1"/>
              </w:rPr>
              <w:t>1</w:t>
            </w:r>
            <w:r w:rsidR="004C14B1">
              <w:rPr>
                <w:color w:val="000000" w:themeColor="text1"/>
              </w:rPr>
              <w:t>,</w:t>
            </w:r>
            <w:r w:rsidR="005A1C0D" w:rsidRPr="005A1C0D">
              <w:rPr>
                <w:color w:val="000000" w:themeColor="text1"/>
              </w:rPr>
              <w:t>050</w:t>
            </w:r>
            <w:r w:rsidR="2D005D51" w:rsidRPr="005A1C0D">
              <w:rPr>
                <w:color w:val="000000" w:themeColor="text1"/>
              </w:rPr>
              <w:t xml:space="preserve"> to </w:t>
            </w:r>
            <w:r w:rsidR="0061585E" w:rsidRPr="005A1C0D">
              <w:rPr>
                <w:rFonts w:eastAsia="Arial"/>
                <w:color w:val="000000" w:themeColor="text1"/>
              </w:rPr>
              <w:t>1</w:t>
            </w:r>
            <w:r w:rsidR="004C14B1">
              <w:rPr>
                <w:rFonts w:eastAsia="Arial"/>
                <w:color w:val="000000" w:themeColor="text1"/>
              </w:rPr>
              <w:t>,</w:t>
            </w:r>
            <w:r w:rsidR="005A1C0D" w:rsidRPr="005A1C0D">
              <w:rPr>
                <w:rFonts w:eastAsia="Arial"/>
                <w:color w:val="000000" w:themeColor="text1"/>
              </w:rPr>
              <w:t>40</w:t>
            </w:r>
            <w:r w:rsidR="0061585E" w:rsidRPr="005A1C0D">
              <w:rPr>
                <w:rFonts w:eastAsia="Arial"/>
                <w:color w:val="000000" w:themeColor="text1"/>
              </w:rPr>
              <w:t>0</w:t>
            </w:r>
            <w:r w:rsidR="005A1C0D" w:rsidRPr="005A1C0D">
              <w:rPr>
                <w:rFonts w:eastAsia="Arial"/>
                <w:color w:val="000000" w:themeColor="text1"/>
              </w:rPr>
              <w:t xml:space="preserve"> </w:t>
            </w:r>
            <w:r w:rsidRPr="005A1C0D">
              <w:t>words in length.</w:t>
            </w:r>
          </w:p>
        </w:tc>
        <w:tc>
          <w:tcPr>
            <w:tcW w:w="841" w:type="dxa"/>
            <w:vAlign w:val="center"/>
          </w:tcPr>
          <w:p w14:paraId="6F4B7585" w14:textId="77777777" w:rsidR="003015A0" w:rsidRPr="00D35E33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14:paraId="367E66F4" w14:textId="77777777" w:rsidR="003015A0" w:rsidRPr="00590613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14:paraId="5CF458B3" w14:textId="77777777" w:rsidR="003015A0" w:rsidRPr="00590613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14:paraId="6E70C2C2" w14:textId="77777777" w:rsidR="003015A0" w:rsidRPr="00590613" w:rsidRDefault="003015A0" w:rsidP="00D35E33">
            <w:pPr>
              <w:rPr>
                <w:color w:val="auto"/>
              </w:rPr>
            </w:pPr>
          </w:p>
        </w:tc>
      </w:tr>
      <w:tr w:rsidR="003015A0" w:rsidRPr="00590613" w14:paraId="40D14C7A" w14:textId="77777777" w:rsidTr="2D005D51">
        <w:trPr>
          <w:trHeight w:val="537"/>
          <w:jc w:val="center"/>
        </w:trPr>
        <w:tc>
          <w:tcPr>
            <w:tcW w:w="0" w:type="auto"/>
          </w:tcPr>
          <w:p w14:paraId="1514CFFA" w14:textId="77777777" w:rsidR="003015A0" w:rsidRPr="00590613" w:rsidRDefault="003015A0" w:rsidP="00D35E33">
            <w:pPr>
              <w:jc w:val="right"/>
              <w:rPr>
                <w:color w:val="auto"/>
              </w:rPr>
            </w:pPr>
          </w:p>
        </w:tc>
        <w:tc>
          <w:tcPr>
            <w:tcW w:w="841" w:type="dxa"/>
          </w:tcPr>
          <w:p w14:paraId="4314AB74" w14:textId="77777777" w:rsidR="003015A0" w:rsidRPr="00D35E33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14:paraId="3F91F9FA" w14:textId="77777777" w:rsidR="003015A0" w:rsidRPr="00E33393" w:rsidRDefault="003015A0" w:rsidP="00D35E33">
            <w:pPr>
              <w:jc w:val="center"/>
              <w:rPr>
                <w:b/>
                <w:bCs/>
                <w:i/>
                <w:iCs/>
                <w:color w:val="auto"/>
              </w:rPr>
            </w:pPr>
            <w:r w:rsidRPr="00590613">
              <w:rPr>
                <w:b/>
                <w:bCs/>
                <w:i/>
                <w:iCs/>
                <w:color w:val="auto"/>
              </w:rPr>
              <w:t>Total</w:t>
            </w:r>
            <w:r>
              <w:rPr>
                <w:b/>
                <w:bCs/>
                <w:i/>
                <w:iCs/>
                <w:color w:val="auto"/>
              </w:rPr>
              <w:t xml:space="preserve"> Available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5AA44311" w14:textId="77777777" w:rsidR="003015A0" w:rsidRPr="00590613" w:rsidRDefault="003015A0" w:rsidP="00D35E33">
            <w:pPr>
              <w:jc w:val="center"/>
              <w:rPr>
                <w:color w:val="auto"/>
              </w:rPr>
            </w:pPr>
            <w:r w:rsidRPr="00590613">
              <w:rPr>
                <w:b/>
                <w:bCs/>
                <w:i/>
                <w:iCs/>
                <w:color w:val="auto"/>
              </w:rPr>
              <w:t>Total</w:t>
            </w:r>
            <w:r>
              <w:rPr>
                <w:b/>
                <w:bCs/>
                <w:i/>
                <w:iCs/>
                <w:color w:val="auto"/>
              </w:rPr>
              <w:t xml:space="preserve"> Earned</w:t>
            </w:r>
          </w:p>
        </w:tc>
        <w:tc>
          <w:tcPr>
            <w:tcW w:w="2867" w:type="dxa"/>
          </w:tcPr>
          <w:p w14:paraId="55FF1286" w14:textId="77777777" w:rsidR="003015A0" w:rsidRPr="00590613" w:rsidRDefault="003015A0" w:rsidP="00D35E33">
            <w:pPr>
              <w:rPr>
                <w:color w:val="auto"/>
              </w:rPr>
            </w:pPr>
          </w:p>
        </w:tc>
      </w:tr>
      <w:tr w:rsidR="003015A0" w:rsidRPr="00590613" w14:paraId="3F32EE85" w14:textId="77777777" w:rsidTr="2D005D51">
        <w:trPr>
          <w:trHeight w:val="203"/>
          <w:jc w:val="center"/>
        </w:trPr>
        <w:tc>
          <w:tcPr>
            <w:tcW w:w="0" w:type="auto"/>
          </w:tcPr>
          <w:p w14:paraId="07C6A484" w14:textId="77777777" w:rsidR="003015A0" w:rsidRPr="00590613" w:rsidRDefault="003015A0" w:rsidP="00D35E33">
            <w:pPr>
              <w:rPr>
                <w:color w:val="auto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14:paraId="74099BF3" w14:textId="77777777" w:rsidR="003015A0" w:rsidRPr="00D35E33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shd w:val="clear" w:color="auto" w:fill="00CCFF"/>
            <w:vAlign w:val="center"/>
          </w:tcPr>
          <w:p w14:paraId="72647604" w14:textId="16EE34FC" w:rsidR="003015A0" w:rsidRPr="0061585E" w:rsidRDefault="0061585E" w:rsidP="00D35E33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61585E">
              <w:rPr>
                <w:color w:val="000000" w:themeColor="text1"/>
              </w:rPr>
              <w:t>7</w:t>
            </w:r>
          </w:p>
        </w:tc>
        <w:tc>
          <w:tcPr>
            <w:tcW w:w="934" w:type="dxa"/>
            <w:shd w:val="clear" w:color="auto" w:fill="00CCFF"/>
            <w:vAlign w:val="center"/>
          </w:tcPr>
          <w:p w14:paraId="74F98007" w14:textId="66A0BABD" w:rsidR="003015A0" w:rsidRPr="0061585E" w:rsidRDefault="00086CA8" w:rsidP="00D35E33">
            <w:pPr>
              <w:jc w:val="center"/>
              <w:rPr>
                <w:color w:val="000000" w:themeColor="text1"/>
              </w:rPr>
            </w:pPr>
            <w:r w:rsidRPr="0061585E">
              <w:rPr>
                <w:color w:val="000000" w:themeColor="text1"/>
              </w:rPr>
              <w:t>#</w:t>
            </w:r>
            <w:r w:rsidR="003015A0" w:rsidRPr="0061585E">
              <w:rPr>
                <w:color w:val="000000" w:themeColor="text1"/>
              </w:rPr>
              <w:t>/</w:t>
            </w:r>
            <w:r w:rsidR="0061585E" w:rsidRPr="0061585E">
              <w:rPr>
                <w:color w:val="000000" w:themeColor="text1"/>
              </w:rPr>
              <w:t>7</w:t>
            </w:r>
          </w:p>
        </w:tc>
        <w:tc>
          <w:tcPr>
            <w:tcW w:w="2867" w:type="dxa"/>
          </w:tcPr>
          <w:p w14:paraId="35357E38" w14:textId="77777777" w:rsidR="003015A0" w:rsidRPr="00590613" w:rsidRDefault="003015A0" w:rsidP="00D35E33">
            <w:pPr>
              <w:rPr>
                <w:color w:val="auto"/>
              </w:rPr>
            </w:pPr>
          </w:p>
        </w:tc>
      </w:tr>
      <w:tr w:rsidR="003015A0" w:rsidRPr="00590613" w14:paraId="24DD395E" w14:textId="77777777" w:rsidTr="2D005D51">
        <w:trPr>
          <w:trHeight w:val="240"/>
          <w:jc w:val="center"/>
        </w:trPr>
        <w:tc>
          <w:tcPr>
            <w:tcW w:w="0" w:type="auto"/>
            <w:shd w:val="clear" w:color="auto" w:fill="BFBFBF"/>
          </w:tcPr>
          <w:p w14:paraId="3425CBF7" w14:textId="77777777" w:rsidR="003015A0" w:rsidRPr="00590613" w:rsidRDefault="003015A0" w:rsidP="00D35E33">
            <w:pPr>
              <w:tabs>
                <w:tab w:val="center" w:pos="2619"/>
              </w:tabs>
              <w:rPr>
                <w:color w:val="auto"/>
              </w:rPr>
            </w:pPr>
            <w:r>
              <w:rPr>
                <w:b/>
                <w:bCs/>
                <w:i/>
                <w:iCs/>
                <w:color w:val="auto"/>
              </w:rPr>
              <w:t>Writing Guidelines</w:t>
            </w:r>
          </w:p>
          <w:p w14:paraId="74C3982D" w14:textId="77777777" w:rsidR="003015A0" w:rsidRPr="00590613" w:rsidRDefault="003015A0" w:rsidP="00D35E33">
            <w:pPr>
              <w:rPr>
                <w:color w:val="auto"/>
              </w:rPr>
            </w:pPr>
          </w:p>
        </w:tc>
        <w:tc>
          <w:tcPr>
            <w:tcW w:w="841" w:type="dxa"/>
            <w:shd w:val="clear" w:color="auto" w:fill="C0C0C0"/>
          </w:tcPr>
          <w:p w14:paraId="631BE400" w14:textId="77777777" w:rsidR="003015A0" w:rsidRDefault="003015A0" w:rsidP="00D35E33">
            <w:pPr>
              <w:jc w:val="center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Met</w:t>
            </w:r>
          </w:p>
          <w:p w14:paraId="280547CC" w14:textId="77777777" w:rsidR="003015A0" w:rsidRPr="00590613" w:rsidRDefault="003015A0" w:rsidP="00D35E33">
            <w:pPr>
              <w:jc w:val="center"/>
              <w:rPr>
                <w:i/>
                <w:iCs/>
                <w:color w:val="auto"/>
              </w:rPr>
            </w:pPr>
          </w:p>
        </w:tc>
        <w:tc>
          <w:tcPr>
            <w:tcW w:w="1140" w:type="dxa"/>
            <w:shd w:val="clear" w:color="auto" w:fill="C0C0C0"/>
          </w:tcPr>
          <w:p w14:paraId="79BECD60" w14:textId="77777777" w:rsidR="003015A0" w:rsidRDefault="003015A0" w:rsidP="00D35E33">
            <w:pPr>
              <w:jc w:val="center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Partially Met</w:t>
            </w:r>
          </w:p>
        </w:tc>
        <w:tc>
          <w:tcPr>
            <w:tcW w:w="934" w:type="dxa"/>
            <w:shd w:val="clear" w:color="auto" w:fill="C0C0C0"/>
          </w:tcPr>
          <w:p w14:paraId="0D7EFA75" w14:textId="77777777" w:rsidR="003015A0" w:rsidRPr="00590613" w:rsidRDefault="003015A0" w:rsidP="00D35E33">
            <w:pPr>
              <w:jc w:val="center"/>
              <w:rPr>
                <w:color w:val="auto"/>
              </w:rPr>
            </w:pPr>
            <w:r>
              <w:rPr>
                <w:i/>
                <w:iCs/>
                <w:color w:val="auto"/>
              </w:rPr>
              <w:t>Not Met</w:t>
            </w:r>
          </w:p>
          <w:p w14:paraId="7F14DF85" w14:textId="77777777" w:rsidR="003015A0" w:rsidRPr="00585286" w:rsidRDefault="003015A0" w:rsidP="00D35E33">
            <w:pPr>
              <w:jc w:val="center"/>
              <w:rPr>
                <w:i/>
                <w:color w:val="auto"/>
              </w:rPr>
            </w:pPr>
          </w:p>
        </w:tc>
        <w:tc>
          <w:tcPr>
            <w:tcW w:w="2867" w:type="dxa"/>
            <w:shd w:val="clear" w:color="auto" w:fill="C0C0C0"/>
          </w:tcPr>
          <w:p w14:paraId="30955467" w14:textId="77777777" w:rsidR="003015A0" w:rsidRPr="00590613" w:rsidRDefault="003015A0" w:rsidP="00D35E33">
            <w:pPr>
              <w:jc w:val="center"/>
              <w:rPr>
                <w:color w:val="auto"/>
              </w:rPr>
            </w:pPr>
            <w:r w:rsidRPr="00590613">
              <w:rPr>
                <w:color w:val="auto"/>
              </w:rPr>
              <w:t>Comments:</w:t>
            </w:r>
          </w:p>
        </w:tc>
      </w:tr>
      <w:tr w:rsidR="003015A0" w:rsidRPr="00590613" w14:paraId="6B78369B" w14:textId="77777777" w:rsidTr="2D005D51">
        <w:trPr>
          <w:trHeight w:val="179"/>
          <w:jc w:val="center"/>
        </w:trPr>
        <w:tc>
          <w:tcPr>
            <w:tcW w:w="0" w:type="auto"/>
            <w:shd w:val="clear" w:color="auto" w:fill="auto"/>
          </w:tcPr>
          <w:p w14:paraId="3082B996" w14:textId="77777777" w:rsidR="003015A0" w:rsidRPr="00590613" w:rsidRDefault="00182B66" w:rsidP="00D35E33">
            <w:pPr>
              <w:rPr>
                <w:color w:val="auto"/>
              </w:rPr>
            </w:pPr>
            <w:r w:rsidRPr="006E2F83">
              <w:t>The paper—including tables and graphs, headings, title page, and reference page—is consistent with APA formatting guidelines</w:t>
            </w:r>
            <w:r>
              <w:t xml:space="preserve"> </w:t>
            </w:r>
            <w:r w:rsidRPr="006E2F83">
              <w:t>and meets course-level requirements.</w:t>
            </w:r>
          </w:p>
        </w:tc>
        <w:tc>
          <w:tcPr>
            <w:tcW w:w="841" w:type="dxa"/>
            <w:vAlign w:val="center"/>
          </w:tcPr>
          <w:p w14:paraId="515747B6" w14:textId="77777777" w:rsidR="003015A0" w:rsidRPr="00D35E33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14:paraId="1FB89478" w14:textId="77777777" w:rsidR="003015A0" w:rsidRPr="00D35E33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03927B3A" w14:textId="77777777" w:rsidR="003015A0" w:rsidRPr="00D35E33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14:paraId="1F3D9DF4" w14:textId="77777777" w:rsidR="003015A0" w:rsidRPr="00590613" w:rsidRDefault="003015A0" w:rsidP="00D35E33">
            <w:pPr>
              <w:rPr>
                <w:color w:val="auto"/>
              </w:rPr>
            </w:pPr>
          </w:p>
        </w:tc>
      </w:tr>
      <w:tr w:rsidR="003015A0" w:rsidRPr="00590613" w14:paraId="0AD721AE" w14:textId="77777777" w:rsidTr="2D005D51">
        <w:trPr>
          <w:trHeight w:val="437"/>
          <w:jc w:val="center"/>
        </w:trPr>
        <w:tc>
          <w:tcPr>
            <w:tcW w:w="0" w:type="auto"/>
            <w:shd w:val="clear" w:color="auto" w:fill="auto"/>
          </w:tcPr>
          <w:p w14:paraId="20EF1535" w14:textId="77777777" w:rsidR="00182B66" w:rsidRPr="00182B66" w:rsidRDefault="00182B66" w:rsidP="00D35E33">
            <w:r>
              <w:t>I</w:t>
            </w:r>
            <w:r w:rsidRPr="006E2F83">
              <w:t>ntellectual property is recognized with in-text citations and a reference page</w:t>
            </w:r>
            <w:r>
              <w:t>.</w:t>
            </w:r>
          </w:p>
        </w:tc>
        <w:tc>
          <w:tcPr>
            <w:tcW w:w="841" w:type="dxa"/>
            <w:vAlign w:val="center"/>
          </w:tcPr>
          <w:p w14:paraId="0B8B4C3D" w14:textId="77777777" w:rsidR="003015A0" w:rsidRPr="00D35E33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14:paraId="1DC5D794" w14:textId="77777777" w:rsidR="003015A0" w:rsidRPr="00D35E33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17B6481C" w14:textId="77777777" w:rsidR="003015A0" w:rsidRPr="00D35E33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14:paraId="22494739" w14:textId="77777777" w:rsidR="003015A0" w:rsidRPr="00590613" w:rsidRDefault="003015A0" w:rsidP="00D35E33">
            <w:pPr>
              <w:rPr>
                <w:color w:val="auto"/>
              </w:rPr>
            </w:pPr>
          </w:p>
        </w:tc>
      </w:tr>
      <w:tr w:rsidR="00182B66" w:rsidRPr="00590613" w14:paraId="2F89085B" w14:textId="77777777" w:rsidTr="2D005D51">
        <w:trPr>
          <w:trHeight w:val="437"/>
          <w:jc w:val="center"/>
        </w:trPr>
        <w:tc>
          <w:tcPr>
            <w:tcW w:w="0" w:type="auto"/>
            <w:shd w:val="clear" w:color="auto" w:fill="auto"/>
          </w:tcPr>
          <w:p w14:paraId="0CF3BC57" w14:textId="77777777" w:rsidR="00182B66" w:rsidRDefault="00182B66" w:rsidP="00D35E33">
            <w:r w:rsidRPr="004A12E1">
              <w:t xml:space="preserve">Paragraph </w:t>
            </w:r>
            <w:r>
              <w:t xml:space="preserve">and sentence </w:t>
            </w:r>
            <w:r w:rsidRPr="004A12E1">
              <w:t>transitions are present</w:t>
            </w:r>
            <w:r>
              <w:t>,</w:t>
            </w:r>
            <w:r w:rsidRPr="004A12E1">
              <w:t xml:space="preserve"> logical</w:t>
            </w:r>
            <w:r>
              <w:t>,</w:t>
            </w:r>
            <w:r w:rsidRPr="004A12E1">
              <w:t xml:space="preserve"> and maintain the flow </w:t>
            </w:r>
            <w:r w:rsidRPr="004A12E1">
              <w:lastRenderedPageBreak/>
              <w:t>throughout the paper.</w:t>
            </w:r>
          </w:p>
        </w:tc>
        <w:tc>
          <w:tcPr>
            <w:tcW w:w="841" w:type="dxa"/>
            <w:vAlign w:val="center"/>
          </w:tcPr>
          <w:p w14:paraId="79ACA683" w14:textId="77777777" w:rsidR="00182B66" w:rsidRPr="00D35E33" w:rsidRDefault="00182B66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14:paraId="44400568" w14:textId="77777777" w:rsidR="00182B66" w:rsidRPr="00D35E33" w:rsidRDefault="00182B66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371B773B" w14:textId="77777777" w:rsidR="00182B66" w:rsidRPr="00D35E33" w:rsidRDefault="00182B66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14:paraId="50629F89" w14:textId="77777777" w:rsidR="00182B66" w:rsidRDefault="00182B66" w:rsidP="00D35E33">
            <w:pPr>
              <w:rPr>
                <w:color w:val="auto"/>
              </w:rPr>
            </w:pPr>
          </w:p>
        </w:tc>
      </w:tr>
      <w:tr w:rsidR="00182B66" w:rsidRPr="00590613" w14:paraId="21C3DC59" w14:textId="77777777" w:rsidTr="2D005D51">
        <w:trPr>
          <w:trHeight w:val="437"/>
          <w:jc w:val="center"/>
        </w:trPr>
        <w:tc>
          <w:tcPr>
            <w:tcW w:w="0" w:type="auto"/>
            <w:shd w:val="clear" w:color="auto" w:fill="auto"/>
          </w:tcPr>
          <w:p w14:paraId="2EC334B1" w14:textId="77777777" w:rsidR="00182B66" w:rsidRPr="004A12E1" w:rsidRDefault="00182B66" w:rsidP="00D35E33">
            <w:r w:rsidRPr="004A12E1">
              <w:lastRenderedPageBreak/>
              <w:t>Sentences are complete, clear, and concise.</w:t>
            </w:r>
          </w:p>
        </w:tc>
        <w:tc>
          <w:tcPr>
            <w:tcW w:w="841" w:type="dxa"/>
            <w:vAlign w:val="center"/>
          </w:tcPr>
          <w:p w14:paraId="433AFA9B" w14:textId="77777777" w:rsidR="00182B66" w:rsidRPr="00D35E33" w:rsidRDefault="00182B66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14:paraId="6E77D9D9" w14:textId="77777777" w:rsidR="00182B66" w:rsidRPr="00D35E33" w:rsidRDefault="00182B66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337E5823" w14:textId="77777777" w:rsidR="00182B66" w:rsidRPr="00D35E33" w:rsidRDefault="00182B66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14:paraId="1D03DC52" w14:textId="77777777" w:rsidR="00182B66" w:rsidRDefault="00182B66" w:rsidP="00D35E33">
            <w:pPr>
              <w:rPr>
                <w:color w:val="auto"/>
              </w:rPr>
            </w:pPr>
          </w:p>
        </w:tc>
      </w:tr>
      <w:tr w:rsidR="00182B66" w:rsidRPr="00590613" w14:paraId="02351BF6" w14:textId="77777777" w:rsidTr="2D005D51">
        <w:trPr>
          <w:trHeight w:val="179"/>
          <w:jc w:val="center"/>
        </w:trPr>
        <w:tc>
          <w:tcPr>
            <w:tcW w:w="0" w:type="auto"/>
            <w:shd w:val="clear" w:color="auto" w:fill="auto"/>
          </w:tcPr>
          <w:p w14:paraId="590BF409" w14:textId="77777777" w:rsidR="00182B66" w:rsidRPr="006E2F83" w:rsidRDefault="00182B66" w:rsidP="00D35E33">
            <w:r w:rsidRPr="004A12E1">
              <w:t xml:space="preserve">Rules of grammar </w:t>
            </w:r>
            <w:r>
              <w:t xml:space="preserve">and </w:t>
            </w:r>
            <w:r w:rsidRPr="004A12E1">
              <w:t>usage</w:t>
            </w:r>
            <w:r>
              <w:t xml:space="preserve"> are followed including spelling</w:t>
            </w:r>
            <w:r w:rsidRPr="004A12E1">
              <w:t xml:space="preserve"> and punctuation.</w:t>
            </w:r>
          </w:p>
        </w:tc>
        <w:tc>
          <w:tcPr>
            <w:tcW w:w="841" w:type="dxa"/>
            <w:vAlign w:val="center"/>
          </w:tcPr>
          <w:p w14:paraId="2C98816D" w14:textId="77777777" w:rsidR="00182B66" w:rsidRPr="00D35E33" w:rsidRDefault="00182B66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14:paraId="206DAAAD" w14:textId="77777777" w:rsidR="00182B66" w:rsidRPr="00D35E33" w:rsidRDefault="00182B66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4BB08674" w14:textId="77777777" w:rsidR="00182B66" w:rsidRPr="00D35E33" w:rsidRDefault="00182B66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14:paraId="57B20760" w14:textId="77777777" w:rsidR="00182B66" w:rsidRDefault="00182B66" w:rsidP="00D35E33">
            <w:pPr>
              <w:rPr>
                <w:color w:val="auto"/>
              </w:rPr>
            </w:pPr>
          </w:p>
        </w:tc>
      </w:tr>
      <w:tr w:rsidR="003015A0" w:rsidRPr="00590613" w14:paraId="758CA824" w14:textId="77777777" w:rsidTr="2D005D51">
        <w:trPr>
          <w:trHeight w:val="179"/>
          <w:jc w:val="center"/>
        </w:trPr>
        <w:tc>
          <w:tcPr>
            <w:tcW w:w="0" w:type="auto"/>
            <w:shd w:val="clear" w:color="auto" w:fill="auto"/>
          </w:tcPr>
          <w:p w14:paraId="28FF6C7F" w14:textId="77777777" w:rsidR="003015A0" w:rsidRPr="00590613" w:rsidRDefault="003015A0" w:rsidP="00D35E33">
            <w:pPr>
              <w:rPr>
                <w:color w:val="auto"/>
              </w:rPr>
            </w:pPr>
          </w:p>
        </w:tc>
        <w:tc>
          <w:tcPr>
            <w:tcW w:w="841" w:type="dxa"/>
            <w:vAlign w:val="center"/>
          </w:tcPr>
          <w:p w14:paraId="5DDF792D" w14:textId="77777777" w:rsidR="003015A0" w:rsidRPr="00D35E33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14:paraId="3DDB6E5B" w14:textId="77777777" w:rsidR="003015A0" w:rsidRPr="00E33393" w:rsidRDefault="003015A0" w:rsidP="00D35E33">
            <w:pPr>
              <w:jc w:val="center"/>
              <w:rPr>
                <w:b/>
                <w:bCs/>
                <w:i/>
                <w:iCs/>
                <w:color w:val="auto"/>
              </w:rPr>
            </w:pPr>
            <w:r w:rsidRPr="00590613">
              <w:rPr>
                <w:b/>
                <w:bCs/>
                <w:i/>
                <w:iCs/>
                <w:color w:val="auto"/>
              </w:rPr>
              <w:t>Total</w:t>
            </w:r>
            <w:r>
              <w:rPr>
                <w:b/>
                <w:bCs/>
                <w:i/>
                <w:iCs/>
                <w:color w:val="auto"/>
              </w:rPr>
              <w:t xml:space="preserve"> Available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555915DE" w14:textId="77777777" w:rsidR="003015A0" w:rsidRPr="00590613" w:rsidRDefault="003015A0" w:rsidP="00D35E33">
            <w:pPr>
              <w:jc w:val="center"/>
              <w:rPr>
                <w:color w:val="auto"/>
              </w:rPr>
            </w:pPr>
            <w:r w:rsidRPr="00590613">
              <w:rPr>
                <w:b/>
                <w:bCs/>
                <w:i/>
                <w:iCs/>
                <w:color w:val="auto"/>
              </w:rPr>
              <w:t>Total</w:t>
            </w:r>
            <w:r>
              <w:rPr>
                <w:b/>
                <w:bCs/>
                <w:i/>
                <w:iCs/>
                <w:color w:val="auto"/>
              </w:rPr>
              <w:t xml:space="preserve"> Earned</w:t>
            </w:r>
          </w:p>
        </w:tc>
        <w:tc>
          <w:tcPr>
            <w:tcW w:w="2867" w:type="dxa"/>
          </w:tcPr>
          <w:p w14:paraId="64921663" w14:textId="77777777" w:rsidR="003015A0" w:rsidRPr="00590613" w:rsidRDefault="003015A0" w:rsidP="00D35E33">
            <w:pPr>
              <w:rPr>
                <w:color w:val="auto"/>
              </w:rPr>
            </w:pPr>
          </w:p>
        </w:tc>
      </w:tr>
      <w:tr w:rsidR="00086CA8" w:rsidRPr="00590613" w14:paraId="71BD63BD" w14:textId="77777777" w:rsidTr="2D005D51">
        <w:trPr>
          <w:trHeight w:val="159"/>
          <w:jc w:val="center"/>
        </w:trPr>
        <w:tc>
          <w:tcPr>
            <w:tcW w:w="0" w:type="auto"/>
          </w:tcPr>
          <w:p w14:paraId="1FD96582" w14:textId="77777777" w:rsidR="00086CA8" w:rsidRPr="00590613" w:rsidRDefault="00086CA8" w:rsidP="00D35E33">
            <w:pPr>
              <w:rPr>
                <w:color w:val="auto"/>
              </w:rPr>
            </w:pPr>
            <w:r w:rsidRPr="00590613">
              <w:rPr>
                <w:color w:val="auto"/>
              </w:rPr>
              <w:t> </w:t>
            </w:r>
          </w:p>
        </w:tc>
        <w:tc>
          <w:tcPr>
            <w:tcW w:w="841" w:type="dxa"/>
            <w:shd w:val="clear" w:color="auto" w:fill="FFFFFF"/>
            <w:vAlign w:val="center"/>
          </w:tcPr>
          <w:p w14:paraId="5711C7D7" w14:textId="77777777" w:rsidR="00086CA8" w:rsidRPr="00D35E33" w:rsidRDefault="00086CA8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shd w:val="clear" w:color="auto" w:fill="00CCFF"/>
            <w:vAlign w:val="center"/>
          </w:tcPr>
          <w:p w14:paraId="36C17492" w14:textId="77AFF6E1" w:rsidR="00086CA8" w:rsidRPr="0061585E" w:rsidRDefault="0061585E" w:rsidP="00D35E33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61585E">
              <w:rPr>
                <w:color w:val="000000" w:themeColor="text1"/>
              </w:rPr>
              <w:t>3</w:t>
            </w:r>
          </w:p>
        </w:tc>
        <w:tc>
          <w:tcPr>
            <w:tcW w:w="934" w:type="dxa"/>
            <w:shd w:val="clear" w:color="auto" w:fill="00CCFF"/>
            <w:vAlign w:val="center"/>
          </w:tcPr>
          <w:p w14:paraId="345BCCD7" w14:textId="524DFC02" w:rsidR="00086CA8" w:rsidRPr="0061585E" w:rsidRDefault="00086CA8" w:rsidP="00D35E33">
            <w:pPr>
              <w:jc w:val="center"/>
              <w:rPr>
                <w:color w:val="000000" w:themeColor="text1"/>
              </w:rPr>
            </w:pPr>
            <w:r w:rsidRPr="0061585E">
              <w:rPr>
                <w:color w:val="000000" w:themeColor="text1"/>
              </w:rPr>
              <w:t>#/</w:t>
            </w:r>
            <w:r w:rsidR="0061585E" w:rsidRPr="0061585E">
              <w:rPr>
                <w:color w:val="000000" w:themeColor="text1"/>
              </w:rPr>
              <w:t>3</w:t>
            </w:r>
          </w:p>
        </w:tc>
        <w:tc>
          <w:tcPr>
            <w:tcW w:w="2867" w:type="dxa"/>
          </w:tcPr>
          <w:p w14:paraId="66D78F4E" w14:textId="77777777" w:rsidR="00086CA8" w:rsidRPr="00590613" w:rsidRDefault="00086CA8" w:rsidP="00D35E33">
            <w:pPr>
              <w:rPr>
                <w:color w:val="auto"/>
              </w:rPr>
            </w:pPr>
          </w:p>
        </w:tc>
      </w:tr>
      <w:tr w:rsidR="003015A0" w:rsidRPr="00590613" w14:paraId="687E4FB6" w14:textId="77777777" w:rsidTr="2D005D51">
        <w:trPr>
          <w:trHeight w:val="159"/>
          <w:jc w:val="center"/>
        </w:trPr>
        <w:tc>
          <w:tcPr>
            <w:tcW w:w="0" w:type="auto"/>
            <w:shd w:val="clear" w:color="auto" w:fill="BFBFBF"/>
            <w:vAlign w:val="bottom"/>
          </w:tcPr>
          <w:p w14:paraId="549E9E70" w14:textId="77777777" w:rsidR="003015A0" w:rsidRPr="001764BB" w:rsidRDefault="003015A0" w:rsidP="00D35E33">
            <w:pPr>
              <w:tabs>
                <w:tab w:val="left" w:pos="3605"/>
              </w:tabs>
              <w:jc w:val="righ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Assignment </w:t>
            </w:r>
            <w:r w:rsidRPr="001764BB">
              <w:rPr>
                <w:b/>
                <w:bCs/>
                <w:iCs/>
              </w:rPr>
              <w:t>Total</w:t>
            </w:r>
          </w:p>
        </w:tc>
        <w:tc>
          <w:tcPr>
            <w:tcW w:w="841" w:type="dxa"/>
            <w:shd w:val="clear" w:color="auto" w:fill="BFBFBF"/>
            <w:vAlign w:val="center"/>
          </w:tcPr>
          <w:p w14:paraId="5D4337EB" w14:textId="77777777" w:rsidR="003015A0" w:rsidRPr="00D35E33" w:rsidRDefault="003015A0" w:rsidP="00D35E33">
            <w:pPr>
              <w:jc w:val="center"/>
              <w:rPr>
                <w:b/>
              </w:rPr>
            </w:pPr>
            <w:r w:rsidRPr="00D35E33">
              <w:rPr>
                <w:b/>
              </w:rPr>
              <w:t>#</w:t>
            </w:r>
          </w:p>
        </w:tc>
        <w:tc>
          <w:tcPr>
            <w:tcW w:w="1140" w:type="dxa"/>
            <w:shd w:val="clear" w:color="auto" w:fill="BFBFBF"/>
            <w:vAlign w:val="center"/>
          </w:tcPr>
          <w:p w14:paraId="12EC36FF" w14:textId="34A4C952" w:rsidR="003015A0" w:rsidRPr="00F20F20" w:rsidRDefault="0061585E" w:rsidP="00D35E33">
            <w:pPr>
              <w:jc w:val="center"/>
              <w:rPr>
                <w:b/>
                <w:color w:val="000000" w:themeColor="text1"/>
              </w:rPr>
            </w:pPr>
            <w:r w:rsidRPr="00F20F20">
              <w:rPr>
                <w:b/>
                <w:color w:val="000000" w:themeColor="text1"/>
              </w:rPr>
              <w:t>10</w:t>
            </w:r>
          </w:p>
        </w:tc>
        <w:tc>
          <w:tcPr>
            <w:tcW w:w="934" w:type="dxa"/>
            <w:shd w:val="clear" w:color="auto" w:fill="BFBFBF"/>
            <w:vAlign w:val="center"/>
          </w:tcPr>
          <w:p w14:paraId="75543102" w14:textId="24171076" w:rsidR="003015A0" w:rsidRPr="00F20F20" w:rsidRDefault="005E29F3" w:rsidP="00D35E33">
            <w:pPr>
              <w:jc w:val="center"/>
              <w:rPr>
                <w:b/>
                <w:color w:val="000000" w:themeColor="text1"/>
              </w:rPr>
            </w:pPr>
            <w:r w:rsidRPr="00F20F20">
              <w:rPr>
                <w:b/>
                <w:color w:val="000000" w:themeColor="text1"/>
              </w:rPr>
              <w:t>#/</w:t>
            </w:r>
            <w:r w:rsidR="0061585E" w:rsidRPr="00F20F20">
              <w:rPr>
                <w:b/>
                <w:color w:val="000000" w:themeColor="text1"/>
              </w:rPr>
              <w:t>10</w:t>
            </w:r>
          </w:p>
        </w:tc>
        <w:tc>
          <w:tcPr>
            <w:tcW w:w="2867" w:type="dxa"/>
            <w:shd w:val="clear" w:color="auto" w:fill="BFBFBF"/>
          </w:tcPr>
          <w:p w14:paraId="27320FA0" w14:textId="77777777" w:rsidR="003015A0" w:rsidRPr="001764BB" w:rsidRDefault="003015A0" w:rsidP="00D35E33"/>
        </w:tc>
      </w:tr>
      <w:tr w:rsidR="00D35E33" w:rsidRPr="00590613" w14:paraId="7B16F1A9" w14:textId="77777777" w:rsidTr="2D005D51">
        <w:trPr>
          <w:trHeight w:val="159"/>
          <w:jc w:val="center"/>
        </w:trPr>
        <w:tc>
          <w:tcPr>
            <w:tcW w:w="10097" w:type="dxa"/>
            <w:gridSpan w:val="5"/>
            <w:shd w:val="clear" w:color="auto" w:fill="auto"/>
          </w:tcPr>
          <w:p w14:paraId="1EDBDE98" w14:textId="77777777" w:rsidR="00D35E33" w:rsidRDefault="00D35E33" w:rsidP="00D35E33">
            <w:pPr>
              <w:tabs>
                <w:tab w:val="left" w:pos="3605"/>
              </w:tabs>
            </w:pPr>
            <w:r w:rsidRPr="001764BB">
              <w:t>Additional comments:</w:t>
            </w:r>
          </w:p>
          <w:p w14:paraId="70E9D090" w14:textId="77777777" w:rsidR="00D35E33" w:rsidRDefault="00D35E33" w:rsidP="00D35E33">
            <w:pPr>
              <w:tabs>
                <w:tab w:val="left" w:pos="3605"/>
              </w:tabs>
            </w:pPr>
          </w:p>
          <w:p w14:paraId="295C2DD7" w14:textId="77777777" w:rsidR="00D35E33" w:rsidRDefault="00D35E33" w:rsidP="00D35E33">
            <w:pPr>
              <w:tabs>
                <w:tab w:val="left" w:pos="3605"/>
              </w:tabs>
            </w:pPr>
          </w:p>
          <w:p w14:paraId="6BBB1E1B" w14:textId="77777777" w:rsidR="00D35E33" w:rsidRPr="001764BB" w:rsidRDefault="00D35E33" w:rsidP="00D35E33">
            <w:pPr>
              <w:tabs>
                <w:tab w:val="left" w:pos="3605"/>
              </w:tabs>
            </w:pPr>
          </w:p>
        </w:tc>
      </w:tr>
    </w:tbl>
    <w:p w14:paraId="5051AAD4" w14:textId="77777777" w:rsidR="00D82D17" w:rsidRDefault="00D82D17" w:rsidP="00D82D17"/>
    <w:p w14:paraId="6D5A59CB" w14:textId="77777777" w:rsidR="006F1340" w:rsidRPr="00D82D17" w:rsidRDefault="006F1340" w:rsidP="00D82D17"/>
    <w:sectPr w:rsidR="006F1340" w:rsidRPr="00D82D17" w:rsidSect="003B1CAD">
      <w:headerReference w:type="default" r:id="rId12"/>
      <w:footerReference w:type="default" r:id="rId13"/>
      <w:pgSz w:w="12240" w:h="15840" w:code="1"/>
      <w:pgMar w:top="1440" w:right="1008" w:bottom="1440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4BB2D" w14:textId="77777777" w:rsidR="00324398" w:rsidRDefault="00324398">
      <w:r>
        <w:separator/>
      </w:r>
    </w:p>
  </w:endnote>
  <w:endnote w:type="continuationSeparator" w:id="0">
    <w:p w14:paraId="188F02AD" w14:textId="77777777" w:rsidR="00324398" w:rsidRDefault="00324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36B64" w14:textId="00627C5B" w:rsidR="003015A0" w:rsidRPr="003B1CAD" w:rsidRDefault="003015A0" w:rsidP="003B1CAD">
    <w:pPr>
      <w:widowControl w:val="0"/>
      <w:tabs>
        <w:tab w:val="center" w:pos="4680"/>
        <w:tab w:val="right" w:pos="9360"/>
      </w:tabs>
      <w:jc w:val="center"/>
      <w:rPr>
        <w:color w:val="auto"/>
      </w:rPr>
    </w:pPr>
    <w:r w:rsidRPr="003B1CAD">
      <w:rPr>
        <w:color w:val="auto"/>
        <w:sz w:val="16"/>
      </w:rPr>
      <w:t xml:space="preserve">Copyright © </w:t>
    </w:r>
    <w:r w:rsidR="00D70E5D">
      <w:rPr>
        <w:color w:val="auto"/>
        <w:sz w:val="16"/>
      </w:rPr>
      <w:t>2016</w:t>
    </w:r>
    <w:r w:rsidRPr="003B1CAD">
      <w:rPr>
        <w:color w:val="auto"/>
        <w:sz w:val="16"/>
      </w:rPr>
      <w:t xml:space="preserve"> by University of Phoenix. All rights reserved.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E28879" w14:textId="77777777" w:rsidR="00324398" w:rsidRDefault="00324398">
      <w:r>
        <w:separator/>
      </w:r>
    </w:p>
  </w:footnote>
  <w:footnote w:type="continuationSeparator" w:id="0">
    <w:p w14:paraId="6988A88B" w14:textId="77777777" w:rsidR="00324398" w:rsidRDefault="00324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9288"/>
      <w:gridCol w:w="1152"/>
    </w:tblGrid>
    <w:tr w:rsidR="003015A0" w14:paraId="1D837882" w14:textId="77777777" w:rsidTr="004D12E2">
      <w:tc>
        <w:tcPr>
          <w:tcW w:w="0" w:type="auto"/>
          <w:tcBorders>
            <w:top w:val="nil"/>
            <w:left w:val="nil"/>
            <w:bottom w:val="nil"/>
            <w:right w:val="single" w:sz="6" w:space="0" w:color="000000"/>
          </w:tcBorders>
        </w:tcPr>
        <w:p w14:paraId="2A868730" w14:textId="016309D1" w:rsidR="003015A0" w:rsidRPr="005A1C0D" w:rsidRDefault="005A1C0D">
          <w:pPr>
            <w:pStyle w:val="Header"/>
            <w:jc w:val="right"/>
            <w:rPr>
              <w:color w:val="auto"/>
            </w:rPr>
          </w:pPr>
          <w:r w:rsidRPr="005A1C0D">
            <w:rPr>
              <w:color w:val="auto"/>
            </w:rPr>
            <w:t>KM and IC Policies and Practices</w:t>
          </w:r>
          <w:r w:rsidR="003015A0" w:rsidRPr="005A1C0D">
            <w:rPr>
              <w:color w:val="auto"/>
            </w:rPr>
            <w:t xml:space="preserve"> Grading Guide</w:t>
          </w:r>
        </w:p>
        <w:p w14:paraId="72A51C86" w14:textId="072B191F" w:rsidR="003015A0" w:rsidRPr="005A1C0D" w:rsidRDefault="006E688C">
          <w:pPr>
            <w:pStyle w:val="Header"/>
            <w:jc w:val="right"/>
            <w:rPr>
              <w:b/>
              <w:bCs/>
              <w:color w:val="auto"/>
            </w:rPr>
          </w:pPr>
          <w:r w:rsidRPr="005A1C0D">
            <w:rPr>
              <w:b/>
              <w:bCs/>
              <w:color w:val="auto"/>
            </w:rPr>
            <w:t>OI/365 Version 3</w:t>
          </w:r>
        </w:p>
      </w:tc>
      <w:tc>
        <w:tcPr>
          <w:tcW w:w="1152" w:type="dxa"/>
          <w:tcBorders>
            <w:top w:val="nil"/>
            <w:left w:val="single" w:sz="6" w:space="0" w:color="000000"/>
            <w:bottom w:val="nil"/>
            <w:right w:val="nil"/>
          </w:tcBorders>
        </w:tcPr>
        <w:p w14:paraId="6A697700" w14:textId="77777777" w:rsidR="003015A0" w:rsidRDefault="003015A0">
          <w:pPr>
            <w:pStyle w:val="Head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5531C5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553E8EC0" w14:textId="77777777" w:rsidR="003015A0" w:rsidRDefault="003015A0" w:rsidP="00481B4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179C19A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1C3725AF"/>
    <w:multiLevelType w:val="hybridMultilevel"/>
    <w:tmpl w:val="D6A899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E00646E"/>
    <w:multiLevelType w:val="hybridMultilevel"/>
    <w:tmpl w:val="2FD45F0A"/>
    <w:lvl w:ilvl="0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36C903A9"/>
    <w:multiLevelType w:val="hybridMultilevel"/>
    <w:tmpl w:val="45EA6D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79C1160"/>
    <w:multiLevelType w:val="multilevel"/>
    <w:tmpl w:val="9B4425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4C1C1D19"/>
    <w:multiLevelType w:val="multilevel"/>
    <w:tmpl w:val="2FD45F0A"/>
    <w:lvl w:ilvl="0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4E02687C"/>
    <w:multiLevelType w:val="multilevel"/>
    <w:tmpl w:val="58D6A5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677250E0"/>
    <w:multiLevelType w:val="multilevel"/>
    <w:tmpl w:val="D5F4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2801DB"/>
    <w:multiLevelType w:val="hybridMultilevel"/>
    <w:tmpl w:val="972AC86C"/>
    <w:lvl w:ilvl="0" w:tplc="0409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5010FA20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9">
    <w:nsid w:val="6C8450FD"/>
    <w:multiLevelType w:val="multilevel"/>
    <w:tmpl w:val="8572D674"/>
    <w:lvl w:ilvl="0">
      <w:start w:val="1"/>
      <w:numFmt w:val="none"/>
      <w:pStyle w:val="UPhxNumberingHeading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UPhxNumberedList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pStyle w:val="UPhxNumberedList2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UPhxNumberedList3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pStyle w:val="UPhxNumberedList4"/>
      <w:lvlText w:val="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decimal"/>
      <w:pStyle w:val="UPhxNumberedList5"/>
      <w:lvlText w:val="(%6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lowerLetter"/>
      <w:pStyle w:val="UPhxNumberedList6"/>
      <w:lvlText w:val="(%7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726F50DC"/>
    <w:multiLevelType w:val="hybridMultilevel"/>
    <w:tmpl w:val="BAC22A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39C7F6E"/>
    <w:multiLevelType w:val="hybridMultilevel"/>
    <w:tmpl w:val="77740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A40AC4"/>
    <w:multiLevelType w:val="hybridMultilevel"/>
    <w:tmpl w:val="42900F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9"/>
  </w:num>
  <w:num w:numId="5">
    <w:abstractNumId w:val="2"/>
  </w:num>
  <w:num w:numId="6">
    <w:abstractNumId w:val="5"/>
  </w:num>
  <w:num w:numId="7">
    <w:abstractNumId w:val="10"/>
  </w:num>
  <w:num w:numId="8">
    <w:abstractNumId w:val="1"/>
  </w:num>
  <w:num w:numId="9">
    <w:abstractNumId w:val="0"/>
  </w:num>
  <w:num w:numId="10">
    <w:abstractNumId w:val="12"/>
  </w:num>
  <w:num w:numId="11">
    <w:abstractNumId w:val="3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87A"/>
    <w:rsid w:val="000044E4"/>
    <w:rsid w:val="000060E5"/>
    <w:rsid w:val="00026FF2"/>
    <w:rsid w:val="00036029"/>
    <w:rsid w:val="00056F4D"/>
    <w:rsid w:val="00057003"/>
    <w:rsid w:val="00060131"/>
    <w:rsid w:val="00077A4E"/>
    <w:rsid w:val="000818AA"/>
    <w:rsid w:val="00086C1D"/>
    <w:rsid w:val="00086CA8"/>
    <w:rsid w:val="00094851"/>
    <w:rsid w:val="000C3B3A"/>
    <w:rsid w:val="00121FB0"/>
    <w:rsid w:val="0013348F"/>
    <w:rsid w:val="00161489"/>
    <w:rsid w:val="00182B66"/>
    <w:rsid w:val="001A1F1F"/>
    <w:rsid w:val="001A2721"/>
    <w:rsid w:val="001B548F"/>
    <w:rsid w:val="001D1A38"/>
    <w:rsid w:val="001E3666"/>
    <w:rsid w:val="001E7F56"/>
    <w:rsid w:val="00211F51"/>
    <w:rsid w:val="002144C7"/>
    <w:rsid w:val="00270FCA"/>
    <w:rsid w:val="00271B05"/>
    <w:rsid w:val="00271B7E"/>
    <w:rsid w:val="00291C43"/>
    <w:rsid w:val="002955C0"/>
    <w:rsid w:val="002D0FB7"/>
    <w:rsid w:val="003015A0"/>
    <w:rsid w:val="00324398"/>
    <w:rsid w:val="00337060"/>
    <w:rsid w:val="003B1CAD"/>
    <w:rsid w:val="003E12D0"/>
    <w:rsid w:val="004007B2"/>
    <w:rsid w:val="0040332E"/>
    <w:rsid w:val="00407109"/>
    <w:rsid w:val="00412AF9"/>
    <w:rsid w:val="00416578"/>
    <w:rsid w:val="00422EA1"/>
    <w:rsid w:val="0043613B"/>
    <w:rsid w:val="0044633F"/>
    <w:rsid w:val="00461DF8"/>
    <w:rsid w:val="00481B49"/>
    <w:rsid w:val="004871AD"/>
    <w:rsid w:val="00494D2D"/>
    <w:rsid w:val="004B733C"/>
    <w:rsid w:val="004C14B1"/>
    <w:rsid w:val="004D12E2"/>
    <w:rsid w:val="004D6163"/>
    <w:rsid w:val="004F667B"/>
    <w:rsid w:val="005245E2"/>
    <w:rsid w:val="00533F47"/>
    <w:rsid w:val="00534DF4"/>
    <w:rsid w:val="00551275"/>
    <w:rsid w:val="005531C5"/>
    <w:rsid w:val="00567DC0"/>
    <w:rsid w:val="00585286"/>
    <w:rsid w:val="00590613"/>
    <w:rsid w:val="005961CA"/>
    <w:rsid w:val="005A1C0D"/>
    <w:rsid w:val="005D561A"/>
    <w:rsid w:val="005D6656"/>
    <w:rsid w:val="005E29F3"/>
    <w:rsid w:val="005F1ED4"/>
    <w:rsid w:val="005F6242"/>
    <w:rsid w:val="0061585E"/>
    <w:rsid w:val="0061656B"/>
    <w:rsid w:val="006822AB"/>
    <w:rsid w:val="0068522F"/>
    <w:rsid w:val="006C47F8"/>
    <w:rsid w:val="006D594B"/>
    <w:rsid w:val="006E688C"/>
    <w:rsid w:val="006F0B89"/>
    <w:rsid w:val="006F1340"/>
    <w:rsid w:val="0072789D"/>
    <w:rsid w:val="00745C01"/>
    <w:rsid w:val="00754386"/>
    <w:rsid w:val="00797EBE"/>
    <w:rsid w:val="007C47BE"/>
    <w:rsid w:val="007C6B9A"/>
    <w:rsid w:val="007D1F98"/>
    <w:rsid w:val="007E0E85"/>
    <w:rsid w:val="00814F18"/>
    <w:rsid w:val="008234EA"/>
    <w:rsid w:val="008258B2"/>
    <w:rsid w:val="00830BCC"/>
    <w:rsid w:val="008644F3"/>
    <w:rsid w:val="00875A02"/>
    <w:rsid w:val="00882033"/>
    <w:rsid w:val="00895D09"/>
    <w:rsid w:val="008B325B"/>
    <w:rsid w:val="008C5486"/>
    <w:rsid w:val="0093036F"/>
    <w:rsid w:val="009656E1"/>
    <w:rsid w:val="009961E5"/>
    <w:rsid w:val="009A7811"/>
    <w:rsid w:val="009B4D21"/>
    <w:rsid w:val="009B7972"/>
    <w:rsid w:val="009C10BC"/>
    <w:rsid w:val="009E1597"/>
    <w:rsid w:val="00A1387A"/>
    <w:rsid w:val="00A14DFA"/>
    <w:rsid w:val="00A6557A"/>
    <w:rsid w:val="00A66014"/>
    <w:rsid w:val="00A71C08"/>
    <w:rsid w:val="00A8085D"/>
    <w:rsid w:val="00AC05B0"/>
    <w:rsid w:val="00AE1915"/>
    <w:rsid w:val="00B02E4E"/>
    <w:rsid w:val="00B10547"/>
    <w:rsid w:val="00B17743"/>
    <w:rsid w:val="00B41633"/>
    <w:rsid w:val="00B53670"/>
    <w:rsid w:val="00B859A5"/>
    <w:rsid w:val="00B92F64"/>
    <w:rsid w:val="00BD3069"/>
    <w:rsid w:val="00BF2177"/>
    <w:rsid w:val="00BF7614"/>
    <w:rsid w:val="00C37AF4"/>
    <w:rsid w:val="00C5498D"/>
    <w:rsid w:val="00C86EAD"/>
    <w:rsid w:val="00C9659B"/>
    <w:rsid w:val="00CA3A80"/>
    <w:rsid w:val="00CB3908"/>
    <w:rsid w:val="00CD62E7"/>
    <w:rsid w:val="00CD6EB8"/>
    <w:rsid w:val="00CE1A87"/>
    <w:rsid w:val="00CE3A5E"/>
    <w:rsid w:val="00CF1A8D"/>
    <w:rsid w:val="00D35E33"/>
    <w:rsid w:val="00D669A9"/>
    <w:rsid w:val="00D70E5D"/>
    <w:rsid w:val="00D82D17"/>
    <w:rsid w:val="00DD0750"/>
    <w:rsid w:val="00DE5720"/>
    <w:rsid w:val="00DF2152"/>
    <w:rsid w:val="00DF3187"/>
    <w:rsid w:val="00E22F06"/>
    <w:rsid w:val="00E33393"/>
    <w:rsid w:val="00E35528"/>
    <w:rsid w:val="00E36953"/>
    <w:rsid w:val="00E50ABD"/>
    <w:rsid w:val="00E9188E"/>
    <w:rsid w:val="00EB0AC2"/>
    <w:rsid w:val="00ED7C34"/>
    <w:rsid w:val="00EE3162"/>
    <w:rsid w:val="00EE7177"/>
    <w:rsid w:val="00EF6854"/>
    <w:rsid w:val="00F01759"/>
    <w:rsid w:val="00F03D2A"/>
    <w:rsid w:val="00F07D09"/>
    <w:rsid w:val="00F12078"/>
    <w:rsid w:val="00F20F20"/>
    <w:rsid w:val="00F266A9"/>
    <w:rsid w:val="00F64976"/>
    <w:rsid w:val="00F75226"/>
    <w:rsid w:val="00F82592"/>
    <w:rsid w:val="00F955BB"/>
    <w:rsid w:val="00FD512B"/>
    <w:rsid w:val="00FF4A5F"/>
    <w:rsid w:val="2D00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04A4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color w:val="0000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F1340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sid w:val="006F1340"/>
  </w:style>
  <w:style w:type="paragraph" w:styleId="CommentText">
    <w:name w:val="annotation text"/>
    <w:basedOn w:val="Normal"/>
    <w:semiHidden/>
    <w:rsid w:val="00DF2152"/>
    <w:pPr>
      <w:tabs>
        <w:tab w:val="left" w:pos="576"/>
      </w:tabs>
      <w:overflowPunct w:val="0"/>
      <w:autoSpaceDE w:val="0"/>
      <w:autoSpaceDN w:val="0"/>
      <w:adjustRightInd w:val="0"/>
      <w:textAlignment w:val="baseline"/>
    </w:pPr>
    <w:rPr>
      <w:rFonts w:cs="Times New Roman"/>
      <w:color w:val="auto"/>
    </w:rPr>
  </w:style>
  <w:style w:type="paragraph" w:styleId="NormalWeb">
    <w:name w:val="Normal (Web)"/>
    <w:basedOn w:val="Normal"/>
    <w:rsid w:val="009961E5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styleId="Emphasis">
    <w:name w:val="Emphasis"/>
    <w:qFormat/>
    <w:rsid w:val="009961E5"/>
    <w:rPr>
      <w:i/>
      <w:iCs/>
    </w:rPr>
  </w:style>
  <w:style w:type="paragraph" w:customStyle="1" w:styleId="UPhxNumberingHeading">
    <w:name w:val="UPhx Numbering Heading"/>
    <w:rsid w:val="00EE7177"/>
    <w:pPr>
      <w:numPr>
        <w:numId w:val="4"/>
      </w:numPr>
      <w:tabs>
        <w:tab w:val="left" w:pos="360"/>
      </w:tabs>
      <w:spacing w:before="180"/>
      <w:outlineLvl w:val="0"/>
    </w:pPr>
    <w:rPr>
      <w:rFonts w:ascii="Arial" w:hAnsi="Arial"/>
      <w:b/>
      <w:sz w:val="18"/>
      <w:lang w:eastAsia="en-US"/>
    </w:rPr>
  </w:style>
  <w:style w:type="paragraph" w:customStyle="1" w:styleId="UPhxNumberedList1">
    <w:name w:val="UPhx Numbered List 1"/>
    <w:basedOn w:val="UPhxNumberingHeading"/>
    <w:rsid w:val="00EE7177"/>
    <w:pPr>
      <w:numPr>
        <w:ilvl w:val="1"/>
      </w:numPr>
      <w:spacing w:before="60" w:after="60"/>
    </w:pPr>
    <w:rPr>
      <w:b w:val="0"/>
      <w:sz w:val="20"/>
    </w:rPr>
  </w:style>
  <w:style w:type="paragraph" w:customStyle="1" w:styleId="UPhxNumberedList2">
    <w:name w:val="UPhx Numbered List 2"/>
    <w:basedOn w:val="UPhxNumberedList1"/>
    <w:rsid w:val="00EE7177"/>
    <w:pPr>
      <w:numPr>
        <w:ilvl w:val="2"/>
      </w:numPr>
      <w:tabs>
        <w:tab w:val="clear" w:pos="720"/>
        <w:tab w:val="num" w:pos="360"/>
      </w:tabs>
    </w:pPr>
  </w:style>
  <w:style w:type="paragraph" w:customStyle="1" w:styleId="UPhxNumberedList3">
    <w:name w:val="UPhx Numbered List 3"/>
    <w:basedOn w:val="UPhxNumberedList1"/>
    <w:rsid w:val="00EE7177"/>
    <w:pPr>
      <w:numPr>
        <w:ilvl w:val="3"/>
      </w:numPr>
      <w:tabs>
        <w:tab w:val="clear" w:pos="1080"/>
        <w:tab w:val="num" w:pos="360"/>
      </w:tabs>
    </w:pPr>
  </w:style>
  <w:style w:type="paragraph" w:customStyle="1" w:styleId="UPhxNumberedList4">
    <w:name w:val="UPhx Numbered List 4"/>
    <w:basedOn w:val="UPhxNumberedList1"/>
    <w:rsid w:val="00EE7177"/>
    <w:pPr>
      <w:numPr>
        <w:ilvl w:val="4"/>
      </w:numPr>
      <w:tabs>
        <w:tab w:val="clear" w:pos="1440"/>
        <w:tab w:val="num" w:pos="360"/>
      </w:tabs>
    </w:pPr>
  </w:style>
  <w:style w:type="paragraph" w:customStyle="1" w:styleId="UPhxNumberedList5">
    <w:name w:val="UPhx Numbered List 5"/>
    <w:basedOn w:val="UPhxNumberedList1"/>
    <w:rsid w:val="00EE7177"/>
    <w:pPr>
      <w:numPr>
        <w:ilvl w:val="5"/>
      </w:numPr>
      <w:tabs>
        <w:tab w:val="clear" w:pos="2160"/>
        <w:tab w:val="num" w:pos="360"/>
        <w:tab w:val="left" w:pos="1800"/>
      </w:tabs>
    </w:pPr>
  </w:style>
  <w:style w:type="paragraph" w:customStyle="1" w:styleId="UPhxNumberedList6">
    <w:name w:val="UPhx Numbered List 6"/>
    <w:basedOn w:val="UPhxNumberedList1"/>
    <w:rsid w:val="00EE7177"/>
    <w:pPr>
      <w:numPr>
        <w:ilvl w:val="6"/>
      </w:numPr>
      <w:tabs>
        <w:tab w:val="clear" w:pos="2520"/>
        <w:tab w:val="num" w:pos="360"/>
        <w:tab w:val="left" w:pos="2160"/>
      </w:tabs>
    </w:pPr>
  </w:style>
  <w:style w:type="paragraph" w:customStyle="1" w:styleId="TableText">
    <w:name w:val="Table Text"/>
    <w:basedOn w:val="Normal"/>
    <w:rsid w:val="00B02E4E"/>
    <w:pPr>
      <w:spacing w:before="60" w:after="60"/>
    </w:pPr>
    <w:rPr>
      <w:rFonts w:ascii="Times New Roman" w:hAnsi="Times New Roman" w:cs="Times New Roman"/>
      <w:color w:val="auto"/>
      <w:sz w:val="24"/>
    </w:rPr>
  </w:style>
  <w:style w:type="paragraph" w:customStyle="1" w:styleId="UPhxBodyText2">
    <w:name w:val="UPhx Body Text 2"/>
    <w:basedOn w:val="Normal"/>
    <w:rsid w:val="00B02E4E"/>
    <w:pPr>
      <w:spacing w:before="60" w:after="60"/>
      <w:ind w:left="360"/>
    </w:pPr>
    <w:rPr>
      <w:rFonts w:cs="Times New Roman"/>
      <w:color w:val="auto"/>
    </w:rPr>
  </w:style>
  <w:style w:type="paragraph" w:styleId="Header">
    <w:name w:val="header"/>
    <w:basedOn w:val="Normal"/>
    <w:link w:val="HeaderChar"/>
    <w:rsid w:val="00481B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1B49"/>
    <w:pPr>
      <w:tabs>
        <w:tab w:val="center" w:pos="4320"/>
        <w:tab w:val="right" w:pos="8640"/>
      </w:tabs>
    </w:pPr>
  </w:style>
  <w:style w:type="paragraph" w:customStyle="1" w:styleId="HeadingwIcon">
    <w:name w:val="Heading/w Icon"/>
    <w:basedOn w:val="Normal"/>
    <w:rsid w:val="00E33393"/>
    <w:pPr>
      <w:keepNext/>
      <w:tabs>
        <w:tab w:val="left" w:pos="216"/>
        <w:tab w:val="left" w:pos="547"/>
        <w:tab w:val="left" w:pos="720"/>
        <w:tab w:val="left" w:pos="5760"/>
      </w:tabs>
      <w:spacing w:before="180"/>
      <w:outlineLvl w:val="2"/>
    </w:pPr>
    <w:rPr>
      <w:rFonts w:cs="Times New Roman"/>
      <w:b/>
      <w:caps/>
      <w:color w:val="auto"/>
      <w:sz w:val="18"/>
    </w:rPr>
  </w:style>
  <w:style w:type="paragraph" w:styleId="BalloonText">
    <w:name w:val="Balloon Text"/>
    <w:basedOn w:val="Normal"/>
    <w:semiHidden/>
    <w:rsid w:val="00BF7614"/>
    <w:rPr>
      <w:rFonts w:ascii="Tahoma" w:hAnsi="Tahoma" w:cs="Tahoma"/>
      <w:sz w:val="16"/>
      <w:szCs w:val="16"/>
    </w:rPr>
  </w:style>
  <w:style w:type="paragraph" w:customStyle="1" w:styleId="uphxheading3">
    <w:name w:val="uphxheading3"/>
    <w:basedOn w:val="Normal"/>
    <w:rsid w:val="00077A4E"/>
    <w:pPr>
      <w:spacing w:before="240"/>
    </w:pPr>
    <w:rPr>
      <w:rFonts w:eastAsia="Arial Unicode MS"/>
      <w:b/>
      <w:bCs/>
      <w:i/>
      <w:iCs/>
      <w:sz w:val="19"/>
      <w:szCs w:val="19"/>
    </w:rPr>
  </w:style>
  <w:style w:type="paragraph" w:customStyle="1" w:styleId="uphxheading1">
    <w:name w:val="uphxheading1"/>
    <w:basedOn w:val="Normal"/>
    <w:rsid w:val="00270FCA"/>
    <w:pPr>
      <w:pageBreakBefore/>
      <w:spacing w:before="240" w:after="60"/>
    </w:pPr>
    <w:rPr>
      <w:rFonts w:eastAsia="Arial Unicode MS"/>
      <w:i/>
      <w:iCs/>
      <w:color w:val="auto"/>
      <w:sz w:val="36"/>
      <w:szCs w:val="36"/>
    </w:rPr>
  </w:style>
  <w:style w:type="paragraph" w:styleId="ListBullet3">
    <w:name w:val="List Bullet 3"/>
    <w:basedOn w:val="Normal"/>
    <w:autoRedefine/>
    <w:rsid w:val="00270FCA"/>
    <w:pPr>
      <w:numPr>
        <w:numId w:val="9"/>
      </w:numPr>
      <w:tabs>
        <w:tab w:val="left" w:pos="547"/>
      </w:tabs>
      <w:jc w:val="both"/>
    </w:pPr>
    <w:rPr>
      <w:rFonts w:cs="Times New Roman"/>
      <w:color w:val="auto"/>
    </w:rPr>
  </w:style>
  <w:style w:type="character" w:customStyle="1" w:styleId="HeaderChar">
    <w:name w:val="Header Char"/>
    <w:link w:val="Header"/>
    <w:rsid w:val="004D12E2"/>
    <w:rPr>
      <w:rFonts w:ascii="Arial" w:hAnsi="Arial" w:cs="Arial"/>
      <w:color w:val="000000"/>
    </w:rPr>
  </w:style>
  <w:style w:type="paragraph" w:styleId="BodyText">
    <w:name w:val="Body Text"/>
    <w:basedOn w:val="Normal"/>
    <w:link w:val="BodyTextChar"/>
    <w:rsid w:val="00DD0750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BodyTextChar">
    <w:name w:val="Body Text Char"/>
    <w:link w:val="BodyText"/>
    <w:rsid w:val="00DD0750"/>
    <w:rPr>
      <w:sz w:val="24"/>
      <w:szCs w:val="24"/>
    </w:rPr>
  </w:style>
  <w:style w:type="character" w:styleId="CommentReference">
    <w:name w:val="annotation reference"/>
    <w:semiHidden/>
    <w:rsid w:val="000060E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060E5"/>
    <w:pPr>
      <w:tabs>
        <w:tab w:val="clear" w:pos="576"/>
      </w:tabs>
      <w:overflowPunct/>
      <w:autoSpaceDE/>
      <w:autoSpaceDN/>
      <w:adjustRightInd/>
      <w:textAlignment w:val="auto"/>
    </w:pPr>
    <w:rPr>
      <w:rFonts w:cs="Arial"/>
      <w:b/>
      <w:bCs/>
      <w:color w:val="000000"/>
    </w:rPr>
  </w:style>
  <w:style w:type="character" w:styleId="PageNumber">
    <w:name w:val="page number"/>
    <w:basedOn w:val="DefaultParagraphFont"/>
    <w:rsid w:val="00E9188E"/>
  </w:style>
  <w:style w:type="character" w:styleId="FollowedHyperlink">
    <w:name w:val="FollowedHyperlink"/>
    <w:rsid w:val="00A8085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585E"/>
    <w:pPr>
      <w:ind w:left="720"/>
      <w:contextualSpacing/>
    </w:pPr>
  </w:style>
  <w:style w:type="paragraph" w:customStyle="1" w:styleId="APACitation">
    <w:name w:val="APA Citation"/>
    <w:basedOn w:val="Normal"/>
    <w:next w:val="Normal"/>
    <w:qFormat/>
    <w:rsid w:val="004007B2"/>
    <w:pPr>
      <w:widowControl w:val="0"/>
      <w:ind w:left="360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color w:val="0000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F1340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sid w:val="006F1340"/>
  </w:style>
  <w:style w:type="paragraph" w:styleId="CommentText">
    <w:name w:val="annotation text"/>
    <w:basedOn w:val="Normal"/>
    <w:semiHidden/>
    <w:rsid w:val="00DF2152"/>
    <w:pPr>
      <w:tabs>
        <w:tab w:val="left" w:pos="576"/>
      </w:tabs>
      <w:overflowPunct w:val="0"/>
      <w:autoSpaceDE w:val="0"/>
      <w:autoSpaceDN w:val="0"/>
      <w:adjustRightInd w:val="0"/>
      <w:textAlignment w:val="baseline"/>
    </w:pPr>
    <w:rPr>
      <w:rFonts w:cs="Times New Roman"/>
      <w:color w:val="auto"/>
    </w:rPr>
  </w:style>
  <w:style w:type="paragraph" w:styleId="NormalWeb">
    <w:name w:val="Normal (Web)"/>
    <w:basedOn w:val="Normal"/>
    <w:rsid w:val="009961E5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styleId="Emphasis">
    <w:name w:val="Emphasis"/>
    <w:qFormat/>
    <w:rsid w:val="009961E5"/>
    <w:rPr>
      <w:i/>
      <w:iCs/>
    </w:rPr>
  </w:style>
  <w:style w:type="paragraph" w:customStyle="1" w:styleId="UPhxNumberingHeading">
    <w:name w:val="UPhx Numbering Heading"/>
    <w:rsid w:val="00EE7177"/>
    <w:pPr>
      <w:numPr>
        <w:numId w:val="4"/>
      </w:numPr>
      <w:tabs>
        <w:tab w:val="left" w:pos="360"/>
      </w:tabs>
      <w:spacing w:before="180"/>
      <w:outlineLvl w:val="0"/>
    </w:pPr>
    <w:rPr>
      <w:rFonts w:ascii="Arial" w:hAnsi="Arial"/>
      <w:b/>
      <w:sz w:val="18"/>
      <w:lang w:eastAsia="en-US"/>
    </w:rPr>
  </w:style>
  <w:style w:type="paragraph" w:customStyle="1" w:styleId="UPhxNumberedList1">
    <w:name w:val="UPhx Numbered List 1"/>
    <w:basedOn w:val="UPhxNumberingHeading"/>
    <w:rsid w:val="00EE7177"/>
    <w:pPr>
      <w:numPr>
        <w:ilvl w:val="1"/>
      </w:numPr>
      <w:spacing w:before="60" w:after="60"/>
    </w:pPr>
    <w:rPr>
      <w:b w:val="0"/>
      <w:sz w:val="20"/>
    </w:rPr>
  </w:style>
  <w:style w:type="paragraph" w:customStyle="1" w:styleId="UPhxNumberedList2">
    <w:name w:val="UPhx Numbered List 2"/>
    <w:basedOn w:val="UPhxNumberedList1"/>
    <w:rsid w:val="00EE7177"/>
    <w:pPr>
      <w:numPr>
        <w:ilvl w:val="2"/>
      </w:numPr>
      <w:tabs>
        <w:tab w:val="clear" w:pos="720"/>
        <w:tab w:val="num" w:pos="360"/>
      </w:tabs>
    </w:pPr>
  </w:style>
  <w:style w:type="paragraph" w:customStyle="1" w:styleId="UPhxNumberedList3">
    <w:name w:val="UPhx Numbered List 3"/>
    <w:basedOn w:val="UPhxNumberedList1"/>
    <w:rsid w:val="00EE7177"/>
    <w:pPr>
      <w:numPr>
        <w:ilvl w:val="3"/>
      </w:numPr>
      <w:tabs>
        <w:tab w:val="clear" w:pos="1080"/>
        <w:tab w:val="num" w:pos="360"/>
      </w:tabs>
    </w:pPr>
  </w:style>
  <w:style w:type="paragraph" w:customStyle="1" w:styleId="UPhxNumberedList4">
    <w:name w:val="UPhx Numbered List 4"/>
    <w:basedOn w:val="UPhxNumberedList1"/>
    <w:rsid w:val="00EE7177"/>
    <w:pPr>
      <w:numPr>
        <w:ilvl w:val="4"/>
      </w:numPr>
      <w:tabs>
        <w:tab w:val="clear" w:pos="1440"/>
        <w:tab w:val="num" w:pos="360"/>
      </w:tabs>
    </w:pPr>
  </w:style>
  <w:style w:type="paragraph" w:customStyle="1" w:styleId="UPhxNumberedList5">
    <w:name w:val="UPhx Numbered List 5"/>
    <w:basedOn w:val="UPhxNumberedList1"/>
    <w:rsid w:val="00EE7177"/>
    <w:pPr>
      <w:numPr>
        <w:ilvl w:val="5"/>
      </w:numPr>
      <w:tabs>
        <w:tab w:val="clear" w:pos="2160"/>
        <w:tab w:val="num" w:pos="360"/>
        <w:tab w:val="left" w:pos="1800"/>
      </w:tabs>
    </w:pPr>
  </w:style>
  <w:style w:type="paragraph" w:customStyle="1" w:styleId="UPhxNumberedList6">
    <w:name w:val="UPhx Numbered List 6"/>
    <w:basedOn w:val="UPhxNumberedList1"/>
    <w:rsid w:val="00EE7177"/>
    <w:pPr>
      <w:numPr>
        <w:ilvl w:val="6"/>
      </w:numPr>
      <w:tabs>
        <w:tab w:val="clear" w:pos="2520"/>
        <w:tab w:val="num" w:pos="360"/>
        <w:tab w:val="left" w:pos="2160"/>
      </w:tabs>
    </w:pPr>
  </w:style>
  <w:style w:type="paragraph" w:customStyle="1" w:styleId="TableText">
    <w:name w:val="Table Text"/>
    <w:basedOn w:val="Normal"/>
    <w:rsid w:val="00B02E4E"/>
    <w:pPr>
      <w:spacing w:before="60" w:after="60"/>
    </w:pPr>
    <w:rPr>
      <w:rFonts w:ascii="Times New Roman" w:hAnsi="Times New Roman" w:cs="Times New Roman"/>
      <w:color w:val="auto"/>
      <w:sz w:val="24"/>
    </w:rPr>
  </w:style>
  <w:style w:type="paragraph" w:customStyle="1" w:styleId="UPhxBodyText2">
    <w:name w:val="UPhx Body Text 2"/>
    <w:basedOn w:val="Normal"/>
    <w:rsid w:val="00B02E4E"/>
    <w:pPr>
      <w:spacing w:before="60" w:after="60"/>
      <w:ind w:left="360"/>
    </w:pPr>
    <w:rPr>
      <w:rFonts w:cs="Times New Roman"/>
      <w:color w:val="auto"/>
    </w:rPr>
  </w:style>
  <w:style w:type="paragraph" w:styleId="Header">
    <w:name w:val="header"/>
    <w:basedOn w:val="Normal"/>
    <w:link w:val="HeaderChar"/>
    <w:rsid w:val="00481B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1B49"/>
    <w:pPr>
      <w:tabs>
        <w:tab w:val="center" w:pos="4320"/>
        <w:tab w:val="right" w:pos="8640"/>
      </w:tabs>
    </w:pPr>
  </w:style>
  <w:style w:type="paragraph" w:customStyle="1" w:styleId="HeadingwIcon">
    <w:name w:val="Heading/w Icon"/>
    <w:basedOn w:val="Normal"/>
    <w:rsid w:val="00E33393"/>
    <w:pPr>
      <w:keepNext/>
      <w:tabs>
        <w:tab w:val="left" w:pos="216"/>
        <w:tab w:val="left" w:pos="547"/>
        <w:tab w:val="left" w:pos="720"/>
        <w:tab w:val="left" w:pos="5760"/>
      </w:tabs>
      <w:spacing w:before="180"/>
      <w:outlineLvl w:val="2"/>
    </w:pPr>
    <w:rPr>
      <w:rFonts w:cs="Times New Roman"/>
      <w:b/>
      <w:caps/>
      <w:color w:val="auto"/>
      <w:sz w:val="18"/>
    </w:rPr>
  </w:style>
  <w:style w:type="paragraph" w:styleId="BalloonText">
    <w:name w:val="Balloon Text"/>
    <w:basedOn w:val="Normal"/>
    <w:semiHidden/>
    <w:rsid w:val="00BF7614"/>
    <w:rPr>
      <w:rFonts w:ascii="Tahoma" w:hAnsi="Tahoma" w:cs="Tahoma"/>
      <w:sz w:val="16"/>
      <w:szCs w:val="16"/>
    </w:rPr>
  </w:style>
  <w:style w:type="paragraph" w:customStyle="1" w:styleId="uphxheading3">
    <w:name w:val="uphxheading3"/>
    <w:basedOn w:val="Normal"/>
    <w:rsid w:val="00077A4E"/>
    <w:pPr>
      <w:spacing w:before="240"/>
    </w:pPr>
    <w:rPr>
      <w:rFonts w:eastAsia="Arial Unicode MS"/>
      <w:b/>
      <w:bCs/>
      <w:i/>
      <w:iCs/>
      <w:sz w:val="19"/>
      <w:szCs w:val="19"/>
    </w:rPr>
  </w:style>
  <w:style w:type="paragraph" w:customStyle="1" w:styleId="uphxheading1">
    <w:name w:val="uphxheading1"/>
    <w:basedOn w:val="Normal"/>
    <w:rsid w:val="00270FCA"/>
    <w:pPr>
      <w:pageBreakBefore/>
      <w:spacing w:before="240" w:after="60"/>
    </w:pPr>
    <w:rPr>
      <w:rFonts w:eastAsia="Arial Unicode MS"/>
      <w:i/>
      <w:iCs/>
      <w:color w:val="auto"/>
      <w:sz w:val="36"/>
      <w:szCs w:val="36"/>
    </w:rPr>
  </w:style>
  <w:style w:type="paragraph" w:styleId="ListBullet3">
    <w:name w:val="List Bullet 3"/>
    <w:basedOn w:val="Normal"/>
    <w:autoRedefine/>
    <w:rsid w:val="00270FCA"/>
    <w:pPr>
      <w:numPr>
        <w:numId w:val="9"/>
      </w:numPr>
      <w:tabs>
        <w:tab w:val="left" w:pos="547"/>
      </w:tabs>
      <w:jc w:val="both"/>
    </w:pPr>
    <w:rPr>
      <w:rFonts w:cs="Times New Roman"/>
      <w:color w:val="auto"/>
    </w:rPr>
  </w:style>
  <w:style w:type="character" w:customStyle="1" w:styleId="HeaderChar">
    <w:name w:val="Header Char"/>
    <w:link w:val="Header"/>
    <w:rsid w:val="004D12E2"/>
    <w:rPr>
      <w:rFonts w:ascii="Arial" w:hAnsi="Arial" w:cs="Arial"/>
      <w:color w:val="000000"/>
    </w:rPr>
  </w:style>
  <w:style w:type="paragraph" w:styleId="BodyText">
    <w:name w:val="Body Text"/>
    <w:basedOn w:val="Normal"/>
    <w:link w:val="BodyTextChar"/>
    <w:rsid w:val="00DD0750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BodyTextChar">
    <w:name w:val="Body Text Char"/>
    <w:link w:val="BodyText"/>
    <w:rsid w:val="00DD0750"/>
    <w:rPr>
      <w:sz w:val="24"/>
      <w:szCs w:val="24"/>
    </w:rPr>
  </w:style>
  <w:style w:type="character" w:styleId="CommentReference">
    <w:name w:val="annotation reference"/>
    <w:semiHidden/>
    <w:rsid w:val="000060E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060E5"/>
    <w:pPr>
      <w:tabs>
        <w:tab w:val="clear" w:pos="576"/>
      </w:tabs>
      <w:overflowPunct/>
      <w:autoSpaceDE/>
      <w:autoSpaceDN/>
      <w:adjustRightInd/>
      <w:textAlignment w:val="auto"/>
    </w:pPr>
    <w:rPr>
      <w:rFonts w:cs="Arial"/>
      <w:b/>
      <w:bCs/>
      <w:color w:val="000000"/>
    </w:rPr>
  </w:style>
  <w:style w:type="character" w:styleId="PageNumber">
    <w:name w:val="page number"/>
    <w:basedOn w:val="DefaultParagraphFont"/>
    <w:rsid w:val="00E9188E"/>
  </w:style>
  <w:style w:type="character" w:styleId="FollowedHyperlink">
    <w:name w:val="FollowedHyperlink"/>
    <w:rsid w:val="00A8085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585E"/>
    <w:pPr>
      <w:ind w:left="720"/>
      <w:contextualSpacing/>
    </w:pPr>
  </w:style>
  <w:style w:type="paragraph" w:customStyle="1" w:styleId="APACitation">
    <w:name w:val="APA Citation"/>
    <w:basedOn w:val="Normal"/>
    <w:next w:val="Normal"/>
    <w:qFormat/>
    <w:rsid w:val="004007B2"/>
    <w:pPr>
      <w:widowControl w:val="0"/>
      <w:ind w:left="36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4951E923E7F46BA6647BFD5771C54" ma:contentTypeVersion="0" ma:contentTypeDescription="Create a new document." ma:contentTypeScope="" ma:versionID="009c02b292e6768f1473ad60f3ffc9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CB47AD-B97B-4323-8BFC-948207371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1F397B-5B95-4840-948D-F23FCDFF994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9F9E097-FD73-48FF-B79E-AD411B1168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214B38-096B-4518-9BE9-E271C3E30E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Grading Guide</vt:lpstr>
    </vt:vector>
  </TitlesOfParts>
  <Company>Free Spirit Consulting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Grading Guide</dc:title>
  <dc:creator>Apollo Group, Inc.</dc:creator>
  <cp:lastModifiedBy>TSamsel</cp:lastModifiedBy>
  <cp:revision>2</cp:revision>
  <cp:lastPrinted>2007-05-08T20:15:00Z</cp:lastPrinted>
  <dcterms:created xsi:type="dcterms:W3CDTF">2017-03-16T15:37:00Z</dcterms:created>
  <dcterms:modified xsi:type="dcterms:W3CDTF">2017-03-16T15:37:00Z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keholder Page">
    <vt:lpwstr>;#JSSB;#</vt:lpwstr>
  </property>
  <property fmtid="{D5CDD505-2E9C-101B-9397-08002B2CF9AE}" pid="3" name="ContentType">
    <vt:lpwstr>Document</vt:lpwstr>
  </property>
  <property fmtid="{D5CDD505-2E9C-101B-9397-08002B2CF9AE}" pid="4" name="Page Section">
    <vt:lpwstr>;#MBA 2.0;#</vt:lpwstr>
  </property>
  <property fmtid="{D5CDD505-2E9C-101B-9397-08002B2CF9AE}" pid="5" name="Document Category">
    <vt:lpwstr>Final Material Templates</vt:lpwstr>
  </property>
  <property fmtid="{D5CDD505-2E9C-101B-9397-08002B2CF9AE}" pid="6" name="display_urn:schemas-microsoft-com:office:office#ReportOwner">
    <vt:lpwstr>Maria Jolly</vt:lpwstr>
  </property>
  <property fmtid="{D5CDD505-2E9C-101B-9397-08002B2CF9AE}" pid="7" name="Document Order">
    <vt:lpwstr>3.00000000000000</vt:lpwstr>
  </property>
  <property fmtid="{D5CDD505-2E9C-101B-9397-08002B2CF9AE}" pid="8" name="ReportOwner">
    <vt:lpwstr/>
  </property>
  <property fmtid="{D5CDD505-2E9C-101B-9397-08002B2CF9AE}" pid="9" name="ContentTypeId">
    <vt:lpwstr>0x010100F194951E923E7F46BA6647BFD5771C54</vt:lpwstr>
  </property>
</Properties>
</file>