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89E" w:rsidRPr="003B289E" w:rsidRDefault="003B289E" w:rsidP="003B289E">
      <w:pPr>
        <w:spacing w:after="0" w:line="240" w:lineRule="auto"/>
        <w:rPr>
          <w:rFonts w:ascii="Times New Roman" w:eastAsia="Times New Roman" w:hAnsi="Times New Roman" w:cs="Times New Roman"/>
          <w:sz w:val="24"/>
          <w:szCs w:val="24"/>
          <w:lang w:val="en"/>
        </w:rPr>
      </w:pPr>
    </w:p>
    <w:p w:rsidR="003B289E" w:rsidRDefault="003B289E"/>
    <w:p w:rsidR="003B289E" w:rsidRDefault="003B289E"/>
    <w:p w:rsidR="003B289E" w:rsidRPr="003B289E" w:rsidRDefault="003B289E" w:rsidP="003B289E">
      <w:pPr>
        <w:spacing w:after="0" w:line="240" w:lineRule="auto"/>
        <w:jc w:val="center"/>
        <w:rPr>
          <w:rFonts w:ascii="Calibri" w:eastAsia="Times New Roman" w:hAnsi="Calibri" w:cs="Calibri"/>
          <w:sz w:val="21"/>
          <w:szCs w:val="21"/>
        </w:rPr>
      </w:pPr>
      <w:r w:rsidRPr="003B289E">
        <w:rPr>
          <w:rFonts w:ascii="Calibri" w:eastAsia="Times New Roman" w:hAnsi="Calibri" w:cs="Calibri"/>
          <w:color w:val="000000"/>
          <w:sz w:val="21"/>
          <w:szCs w:val="21"/>
        </w:rPr>
        <w:t>Part One: Ethics in Research</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Most of the studies that have been pursued and found to be unethical fall in the field of psychology. The research study selected for this assignment is a famous one by John Watson and Rosalie Rayner in 1920. John Watson is considered the father of behaviorism in psychology. He used little Albert who was only nine months old in his research on conditioned response. The child was an orphan and was selected by John Watson from a hospital.</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  The child was then exposed to a white rat, a white rabbit, and other things for mont</w:t>
      </w:r>
      <w:r>
        <w:rPr>
          <w:rFonts w:ascii="Calibri" w:eastAsia="Times New Roman" w:hAnsi="Calibri" w:cs="Calibri"/>
          <w:color w:val="000000"/>
          <w:sz w:val="21"/>
          <w:szCs w:val="21"/>
        </w:rPr>
        <w:t>hs before the experiment began (</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Watson and Rayner, 1920)</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 During the experiment, John would let the little boy play with the rat and then bang a steel bar behind the boy whenever he touched the rat. On the occasions a steel bar was banged behind the boy, little Albert got afraid and would turn away from the rat. The boy had already associated the rat or any white fluffy object or animal with the loud bang. He started responding by crying (</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Watson and Rayner, 1920)</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 xml:space="preserve">.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xml:space="preserve">What makes the research unethical is the fact that there was no desensitization that was done to ensure that the boy was free of the fear that had been developed because of the experiment. The methodology for the study was therefore poorly controlled. Per </w:t>
      </w:r>
      <w:proofErr w:type="spellStart"/>
      <w:r w:rsidRPr="003B289E">
        <w:rPr>
          <w:rFonts w:ascii="Calibri" w:eastAsia="Times New Roman" w:hAnsi="Calibri" w:cs="Calibri"/>
          <w:color w:val="000000"/>
          <w:sz w:val="21"/>
          <w:szCs w:val="21"/>
        </w:rPr>
        <w:t>Fridlund</w:t>
      </w:r>
      <w:proofErr w:type="spellEnd"/>
      <w:r w:rsidRPr="003B289E">
        <w:rPr>
          <w:rFonts w:ascii="Calibri" w:eastAsia="Times New Roman" w:hAnsi="Calibri" w:cs="Calibri"/>
          <w:color w:val="000000"/>
          <w:sz w:val="21"/>
          <w:szCs w:val="21"/>
        </w:rPr>
        <w:t xml:space="preserve"> et al. (2012), little Albert became impaired neurologically because of</w:t>
      </w:r>
      <w:bookmarkStart w:id="0" w:name="_GoBack"/>
      <w:bookmarkEnd w:id="0"/>
      <w:r w:rsidRPr="003B289E">
        <w:rPr>
          <w:rFonts w:ascii="Calibri" w:eastAsia="Times New Roman" w:hAnsi="Calibri" w:cs="Calibri"/>
          <w:color w:val="000000"/>
          <w:sz w:val="21"/>
          <w:szCs w:val="21"/>
        </w:rPr>
        <w:t xml:space="preserve"> the experiment conducted on him while he was still a child.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xml:space="preserve">It is noteworthy that any search for knowledge becomes unethical if it results to the subjects incurring costs that they would otherwise not have incurred (Gregory, 2003). Secondly, researchers have no right to expose the subjects to stress like what happened in the case of little Albert (Gregory, 2003). </w:t>
      </w:r>
    </w:p>
    <w:p w:rsidR="003B289E" w:rsidRPr="003B289E" w:rsidRDefault="003B289E" w:rsidP="003B289E">
      <w:pPr>
        <w:spacing w:after="0" w:line="240" w:lineRule="auto"/>
        <w:jc w:val="center"/>
        <w:rPr>
          <w:rFonts w:ascii="Calibri" w:eastAsia="Times New Roman" w:hAnsi="Calibri" w:cs="Calibri"/>
          <w:sz w:val="21"/>
          <w:szCs w:val="21"/>
        </w:rPr>
      </w:pPr>
      <w:r w:rsidRPr="003B289E">
        <w:rPr>
          <w:rFonts w:ascii="Calibri" w:eastAsia="Times New Roman" w:hAnsi="Calibri" w:cs="Calibri"/>
          <w:color w:val="000000"/>
          <w:sz w:val="21"/>
          <w:szCs w:val="21"/>
        </w:rPr>
        <w:t>Part two: Research Question</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The organizational issue identified for this part is ethics in organizations.</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Research question: What are the factors that influence ethical decision making in organizations?</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sz w:val="21"/>
          <w:szCs w:val="21"/>
        </w:rPr>
        <w:t> </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 </w:t>
      </w:r>
    </w:p>
    <w:p w:rsidR="003B289E" w:rsidRPr="003B289E" w:rsidRDefault="003B289E" w:rsidP="003B289E">
      <w:pPr>
        <w:spacing w:after="0" w:line="240" w:lineRule="auto"/>
        <w:jc w:val="center"/>
        <w:rPr>
          <w:rFonts w:ascii="Calibri" w:eastAsia="Times New Roman" w:hAnsi="Calibri" w:cs="Calibri"/>
          <w:sz w:val="21"/>
          <w:szCs w:val="21"/>
        </w:rPr>
      </w:pPr>
      <w:r w:rsidRPr="003B289E">
        <w:rPr>
          <w:rFonts w:ascii="Calibri" w:eastAsia="Times New Roman" w:hAnsi="Calibri" w:cs="Calibri"/>
          <w:color w:val="000000"/>
          <w:sz w:val="21"/>
          <w:szCs w:val="21"/>
        </w:rPr>
        <w:t>Works Cited</w:t>
      </w:r>
    </w:p>
    <w:p w:rsidR="003B289E" w:rsidRPr="003B289E" w:rsidRDefault="003B289E" w:rsidP="003B289E">
      <w:pPr>
        <w:spacing w:after="0" w:line="240" w:lineRule="auto"/>
        <w:rPr>
          <w:rFonts w:ascii="Calibri" w:eastAsia="Times New Roman" w:hAnsi="Calibri" w:cs="Calibri"/>
          <w:sz w:val="21"/>
          <w:szCs w:val="21"/>
        </w:rPr>
      </w:pPr>
      <w:proofErr w:type="spellStart"/>
      <w:r w:rsidRPr="003B289E">
        <w:rPr>
          <w:rFonts w:ascii="Calibri" w:eastAsia="Times New Roman" w:hAnsi="Calibri" w:cs="Calibri"/>
          <w:color w:val="000000"/>
          <w:sz w:val="21"/>
          <w:szCs w:val="21"/>
        </w:rPr>
        <w:t>Fridlund</w:t>
      </w:r>
      <w:proofErr w:type="spellEnd"/>
      <w:r w:rsidRPr="003B289E">
        <w:rPr>
          <w:rFonts w:ascii="Calibri" w:eastAsia="Times New Roman" w:hAnsi="Calibri" w:cs="Calibri"/>
          <w:color w:val="000000"/>
          <w:sz w:val="21"/>
          <w:szCs w:val="21"/>
        </w:rPr>
        <w:t>, Alan J., et al. 'Little Albert: A neurologically impaired child.'</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 </w:t>
      </w:r>
      <w:r w:rsidRPr="003B289E">
        <w:rPr>
          <w:rFonts w:ascii="Calibri" w:eastAsia="Times New Roman" w:hAnsi="Calibri" w:cs="Calibri"/>
          <w:sz w:val="21"/>
          <w:szCs w:val="21"/>
        </w:rPr>
        <w:t xml:space="preserve"> </w:t>
      </w:r>
      <w:r w:rsidRPr="003B289E">
        <w:rPr>
          <w:rFonts w:ascii="Calibri" w:eastAsia="Times New Roman" w:hAnsi="Calibri" w:cs="Calibri"/>
          <w:i/>
          <w:iCs/>
          <w:color w:val="000000"/>
          <w:sz w:val="21"/>
          <w:szCs w:val="21"/>
        </w:rPr>
        <w:t>History of psychology</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 </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15.4 (2012): 302.</w:t>
      </w:r>
    </w:p>
    <w:p w:rsidR="003B289E" w:rsidRPr="003B289E" w:rsidRDefault="003B289E" w:rsidP="003B289E">
      <w:pPr>
        <w:spacing w:after="0" w:line="240" w:lineRule="auto"/>
        <w:rPr>
          <w:rFonts w:ascii="Calibri" w:eastAsia="Times New Roman" w:hAnsi="Calibri" w:cs="Calibri"/>
          <w:sz w:val="21"/>
          <w:szCs w:val="21"/>
        </w:rPr>
      </w:pPr>
      <w:r w:rsidRPr="003B289E">
        <w:rPr>
          <w:rFonts w:ascii="Calibri" w:eastAsia="Times New Roman" w:hAnsi="Calibri" w:cs="Calibri"/>
          <w:color w:val="000000"/>
          <w:sz w:val="21"/>
          <w:szCs w:val="21"/>
        </w:rPr>
        <w:t>Gregory, Ian. Ethics in research. A&amp;C Black, 2003.</w:t>
      </w:r>
    </w:p>
    <w:p w:rsidR="003B289E" w:rsidRDefault="003B289E" w:rsidP="003B289E">
      <w:r w:rsidRPr="003B289E">
        <w:rPr>
          <w:rFonts w:ascii="Calibri" w:eastAsia="Times New Roman" w:hAnsi="Calibri" w:cs="Calibri"/>
          <w:color w:val="000000"/>
          <w:sz w:val="21"/>
          <w:szCs w:val="21"/>
        </w:rPr>
        <w:t>Watson, John B., and Rosalie Rayner. 'Conditioned emotional reactions.'</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 </w:t>
      </w:r>
      <w:r w:rsidRPr="003B289E">
        <w:rPr>
          <w:rFonts w:ascii="Calibri" w:eastAsia="Times New Roman" w:hAnsi="Calibri" w:cs="Calibri"/>
          <w:sz w:val="21"/>
          <w:szCs w:val="21"/>
        </w:rPr>
        <w:t xml:space="preserve"> </w:t>
      </w:r>
      <w:r w:rsidRPr="003B289E">
        <w:rPr>
          <w:rFonts w:ascii="Calibri" w:eastAsia="Times New Roman" w:hAnsi="Calibri" w:cs="Calibri"/>
          <w:i/>
          <w:iCs/>
          <w:color w:val="000000"/>
          <w:sz w:val="21"/>
          <w:szCs w:val="21"/>
        </w:rPr>
        <w:t>Journal of experimental Psychology</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 </w:t>
      </w:r>
      <w:r w:rsidRPr="003B289E">
        <w:rPr>
          <w:rFonts w:ascii="Calibri" w:eastAsia="Times New Roman" w:hAnsi="Calibri" w:cs="Calibri"/>
          <w:sz w:val="21"/>
          <w:szCs w:val="21"/>
        </w:rPr>
        <w:t xml:space="preserve"> </w:t>
      </w:r>
      <w:r w:rsidRPr="003B289E">
        <w:rPr>
          <w:rFonts w:ascii="Calibri" w:eastAsia="Times New Roman" w:hAnsi="Calibri" w:cs="Calibri"/>
          <w:color w:val="000000"/>
          <w:sz w:val="21"/>
          <w:szCs w:val="21"/>
        </w:rPr>
        <w:t>3.1 (1920): 1.</w:t>
      </w:r>
    </w:p>
    <w:sectPr w:rsidR="003B2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9E"/>
    <w:rsid w:val="00073D1D"/>
    <w:rsid w:val="002800FE"/>
    <w:rsid w:val="00356A5E"/>
    <w:rsid w:val="003B289E"/>
    <w:rsid w:val="0080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44D7"/>
  <w15:chartTrackingRefBased/>
  <w15:docId w15:val="{5ECD011D-42D0-4B9E-A0B6-87F001C5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564632">
      <w:bodyDiv w:val="1"/>
      <w:marLeft w:val="0"/>
      <w:marRight w:val="0"/>
      <w:marTop w:val="0"/>
      <w:marBottom w:val="0"/>
      <w:divBdr>
        <w:top w:val="none" w:sz="0" w:space="0" w:color="auto"/>
        <w:left w:val="none" w:sz="0" w:space="0" w:color="auto"/>
        <w:bottom w:val="none" w:sz="0" w:space="0" w:color="auto"/>
        <w:right w:val="none" w:sz="0" w:space="0" w:color="auto"/>
      </w:divBdr>
      <w:divsChild>
        <w:div w:id="517817026">
          <w:marLeft w:val="0"/>
          <w:marRight w:val="0"/>
          <w:marTop w:val="0"/>
          <w:marBottom w:val="0"/>
          <w:divBdr>
            <w:top w:val="none" w:sz="0" w:space="0" w:color="auto"/>
            <w:left w:val="none" w:sz="0" w:space="0" w:color="auto"/>
            <w:bottom w:val="none" w:sz="0" w:space="0" w:color="auto"/>
            <w:right w:val="none" w:sz="0" w:space="0" w:color="auto"/>
          </w:divBdr>
          <w:divsChild>
            <w:div w:id="670454687">
              <w:marLeft w:val="0"/>
              <w:marRight w:val="0"/>
              <w:marTop w:val="0"/>
              <w:marBottom w:val="0"/>
              <w:divBdr>
                <w:top w:val="none" w:sz="0" w:space="0" w:color="auto"/>
                <w:left w:val="none" w:sz="0" w:space="0" w:color="auto"/>
                <w:bottom w:val="none" w:sz="0" w:space="0" w:color="auto"/>
                <w:right w:val="none" w:sz="0" w:space="0" w:color="auto"/>
              </w:divBdr>
              <w:divsChild>
                <w:div w:id="1634098193">
                  <w:marLeft w:val="0"/>
                  <w:marRight w:val="0"/>
                  <w:marTop w:val="0"/>
                  <w:marBottom w:val="0"/>
                  <w:divBdr>
                    <w:top w:val="none" w:sz="0" w:space="0" w:color="auto"/>
                    <w:left w:val="none" w:sz="0" w:space="0" w:color="auto"/>
                    <w:bottom w:val="none" w:sz="0" w:space="0" w:color="auto"/>
                    <w:right w:val="none" w:sz="0" w:space="0" w:color="auto"/>
                  </w:divBdr>
                  <w:divsChild>
                    <w:div w:id="701710773">
                      <w:marLeft w:val="0"/>
                      <w:marRight w:val="0"/>
                      <w:marTop w:val="0"/>
                      <w:marBottom w:val="0"/>
                      <w:divBdr>
                        <w:top w:val="none" w:sz="0" w:space="0" w:color="auto"/>
                        <w:left w:val="none" w:sz="0" w:space="0" w:color="auto"/>
                        <w:bottom w:val="none" w:sz="0" w:space="0" w:color="auto"/>
                        <w:right w:val="none" w:sz="0" w:space="0" w:color="auto"/>
                      </w:divBdr>
                      <w:divsChild>
                        <w:div w:id="889611389">
                          <w:marLeft w:val="0"/>
                          <w:marRight w:val="0"/>
                          <w:marTop w:val="0"/>
                          <w:marBottom w:val="0"/>
                          <w:divBdr>
                            <w:top w:val="none" w:sz="0" w:space="0" w:color="auto"/>
                            <w:left w:val="none" w:sz="0" w:space="0" w:color="auto"/>
                            <w:bottom w:val="none" w:sz="0" w:space="0" w:color="auto"/>
                            <w:right w:val="none" w:sz="0" w:space="0" w:color="auto"/>
                          </w:divBdr>
                          <w:divsChild>
                            <w:div w:id="1741828004">
                              <w:marLeft w:val="0"/>
                              <w:marRight w:val="0"/>
                              <w:marTop w:val="0"/>
                              <w:marBottom w:val="0"/>
                              <w:divBdr>
                                <w:top w:val="none" w:sz="0" w:space="0" w:color="auto"/>
                                <w:left w:val="none" w:sz="0" w:space="0" w:color="auto"/>
                                <w:bottom w:val="none" w:sz="0" w:space="0" w:color="auto"/>
                                <w:right w:val="none" w:sz="0" w:space="0" w:color="auto"/>
                              </w:divBdr>
                              <w:divsChild>
                                <w:div w:id="1693414708">
                                  <w:marLeft w:val="0"/>
                                  <w:marRight w:val="0"/>
                                  <w:marTop w:val="0"/>
                                  <w:marBottom w:val="0"/>
                                  <w:divBdr>
                                    <w:top w:val="none" w:sz="0" w:space="0" w:color="auto"/>
                                    <w:left w:val="none" w:sz="0" w:space="0" w:color="auto"/>
                                    <w:bottom w:val="none" w:sz="0" w:space="0" w:color="auto"/>
                                    <w:right w:val="none" w:sz="0" w:space="0" w:color="auto"/>
                                  </w:divBdr>
                                  <w:divsChild>
                                    <w:div w:id="160047322">
                                      <w:marLeft w:val="0"/>
                                      <w:marRight w:val="0"/>
                                      <w:marTop w:val="0"/>
                                      <w:marBottom w:val="0"/>
                                      <w:divBdr>
                                        <w:top w:val="none" w:sz="0" w:space="0" w:color="auto"/>
                                        <w:left w:val="none" w:sz="0" w:space="0" w:color="auto"/>
                                        <w:bottom w:val="none" w:sz="0" w:space="0" w:color="auto"/>
                                        <w:right w:val="none" w:sz="0" w:space="0" w:color="auto"/>
                                      </w:divBdr>
                                      <w:divsChild>
                                        <w:div w:id="1945726106">
                                          <w:marLeft w:val="0"/>
                                          <w:marRight w:val="0"/>
                                          <w:marTop w:val="0"/>
                                          <w:marBottom w:val="0"/>
                                          <w:divBdr>
                                            <w:top w:val="none" w:sz="0" w:space="0" w:color="auto"/>
                                            <w:left w:val="none" w:sz="0" w:space="0" w:color="auto"/>
                                            <w:bottom w:val="none" w:sz="0" w:space="0" w:color="auto"/>
                                            <w:right w:val="none" w:sz="0" w:space="0" w:color="auto"/>
                                          </w:divBdr>
                                          <w:divsChild>
                                            <w:div w:id="1340690904">
                                              <w:marLeft w:val="0"/>
                                              <w:marRight w:val="0"/>
                                              <w:marTop w:val="0"/>
                                              <w:marBottom w:val="0"/>
                                              <w:divBdr>
                                                <w:top w:val="none" w:sz="0" w:space="0" w:color="auto"/>
                                                <w:left w:val="none" w:sz="0" w:space="0" w:color="auto"/>
                                                <w:bottom w:val="none" w:sz="0" w:space="0" w:color="auto"/>
                                                <w:right w:val="none" w:sz="0" w:space="0" w:color="auto"/>
                                              </w:divBdr>
                                              <w:divsChild>
                                                <w:div w:id="548733507">
                                                  <w:marLeft w:val="0"/>
                                                  <w:marRight w:val="0"/>
                                                  <w:marTop w:val="0"/>
                                                  <w:marBottom w:val="0"/>
                                                  <w:divBdr>
                                                    <w:top w:val="none" w:sz="0" w:space="0" w:color="auto"/>
                                                    <w:left w:val="none" w:sz="0" w:space="0" w:color="auto"/>
                                                    <w:bottom w:val="none" w:sz="0" w:space="0" w:color="auto"/>
                                                    <w:right w:val="none" w:sz="0" w:space="0" w:color="auto"/>
                                                  </w:divBdr>
                                                  <w:divsChild>
                                                    <w:div w:id="1923175290">
                                                      <w:marLeft w:val="0"/>
                                                      <w:marRight w:val="0"/>
                                                      <w:marTop w:val="0"/>
                                                      <w:marBottom w:val="0"/>
                                                      <w:divBdr>
                                                        <w:top w:val="none" w:sz="0" w:space="0" w:color="auto"/>
                                                        <w:left w:val="none" w:sz="0" w:space="0" w:color="auto"/>
                                                        <w:bottom w:val="none" w:sz="0" w:space="0" w:color="auto"/>
                                                        <w:right w:val="none" w:sz="0" w:space="0" w:color="auto"/>
                                                      </w:divBdr>
                                                      <w:divsChild>
                                                        <w:div w:id="1808862275">
                                                          <w:marLeft w:val="0"/>
                                                          <w:marRight w:val="0"/>
                                                          <w:marTop w:val="0"/>
                                                          <w:marBottom w:val="0"/>
                                                          <w:divBdr>
                                                            <w:top w:val="none" w:sz="0" w:space="0" w:color="auto"/>
                                                            <w:left w:val="none" w:sz="0" w:space="0" w:color="auto"/>
                                                            <w:bottom w:val="none" w:sz="0" w:space="0" w:color="auto"/>
                                                            <w:right w:val="none" w:sz="0" w:space="0" w:color="auto"/>
                                                          </w:divBdr>
                                                          <w:divsChild>
                                                            <w:div w:id="2063864362">
                                                              <w:marLeft w:val="0"/>
                                                              <w:marRight w:val="0"/>
                                                              <w:marTop w:val="0"/>
                                                              <w:marBottom w:val="0"/>
                                                              <w:divBdr>
                                                                <w:top w:val="none" w:sz="0" w:space="0" w:color="auto"/>
                                                                <w:left w:val="none" w:sz="0" w:space="0" w:color="auto"/>
                                                                <w:bottom w:val="none" w:sz="0" w:space="0" w:color="auto"/>
                                                                <w:right w:val="none" w:sz="0" w:space="0" w:color="auto"/>
                                                              </w:divBdr>
                                                              <w:divsChild>
                                                                <w:div w:id="2127387250">
                                                                  <w:marLeft w:val="0"/>
                                                                  <w:marRight w:val="0"/>
                                                                  <w:marTop w:val="0"/>
                                                                  <w:marBottom w:val="0"/>
                                                                  <w:divBdr>
                                                                    <w:top w:val="none" w:sz="0" w:space="0" w:color="auto"/>
                                                                    <w:left w:val="none" w:sz="0" w:space="0" w:color="auto"/>
                                                                    <w:bottom w:val="none" w:sz="0" w:space="0" w:color="auto"/>
                                                                    <w:right w:val="none" w:sz="0" w:space="0" w:color="auto"/>
                                                                  </w:divBdr>
                                                                  <w:divsChild>
                                                                    <w:div w:id="2048946204">
                                                                      <w:marLeft w:val="0"/>
                                                                      <w:marRight w:val="0"/>
                                                                      <w:marTop w:val="0"/>
                                                                      <w:marBottom w:val="0"/>
                                                                      <w:divBdr>
                                                                        <w:top w:val="none" w:sz="0" w:space="0" w:color="auto"/>
                                                                        <w:left w:val="none" w:sz="0" w:space="0" w:color="auto"/>
                                                                        <w:bottom w:val="none" w:sz="0" w:space="0" w:color="auto"/>
                                                                        <w:right w:val="none" w:sz="0" w:space="0" w:color="auto"/>
                                                                      </w:divBdr>
                                                                      <w:divsChild>
                                                                        <w:div w:id="704604034">
                                                                          <w:marLeft w:val="0"/>
                                                                          <w:marRight w:val="0"/>
                                                                          <w:marTop w:val="0"/>
                                                                          <w:marBottom w:val="0"/>
                                                                          <w:divBdr>
                                                                            <w:top w:val="none" w:sz="0" w:space="0" w:color="auto"/>
                                                                            <w:left w:val="none" w:sz="0" w:space="0" w:color="auto"/>
                                                                            <w:bottom w:val="none" w:sz="0" w:space="0" w:color="auto"/>
                                                                            <w:right w:val="none" w:sz="0" w:space="0" w:color="auto"/>
                                                                          </w:divBdr>
                                                                          <w:divsChild>
                                                                            <w:div w:id="1721859469">
                                                                              <w:marLeft w:val="0"/>
                                                                              <w:marRight w:val="0"/>
                                                                              <w:marTop w:val="0"/>
                                                                              <w:marBottom w:val="0"/>
                                                                              <w:divBdr>
                                                                                <w:top w:val="none" w:sz="0" w:space="0" w:color="auto"/>
                                                                                <w:left w:val="none" w:sz="0" w:space="0" w:color="auto"/>
                                                                                <w:bottom w:val="none" w:sz="0" w:space="0" w:color="auto"/>
                                                                                <w:right w:val="none" w:sz="0" w:space="0" w:color="auto"/>
                                                                              </w:divBdr>
                                                                              <w:divsChild>
                                                                                <w:div w:id="5920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Candiss Brown</dc:creator>
  <cp:keywords/>
  <dc:description/>
  <cp:lastModifiedBy>Candiss Brown</cp:lastModifiedBy>
  <cp:revision>1</cp:revision>
  <dcterms:created xsi:type="dcterms:W3CDTF">2017-03-10T23:46:00Z</dcterms:created>
  <dcterms:modified xsi:type="dcterms:W3CDTF">2017-03-10T23:49:00Z</dcterms:modified>
</cp:coreProperties>
</file>