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68B" w:rsidRPr="0055468B" w:rsidRDefault="0055468B" w:rsidP="0055468B">
      <w:pPr>
        <w:shd w:val="clear" w:color="auto" w:fill="FFFFFF"/>
        <w:bidi w:val="0"/>
        <w:spacing w:after="150" w:line="384" w:lineRule="atLeast"/>
        <w:rPr>
          <w:rFonts w:asciiTheme="majorBidi" w:eastAsia="Times New Roman" w:hAnsiTheme="majorBidi" w:cstheme="majorBidi"/>
          <w:color w:val="333333"/>
          <w:sz w:val="40"/>
          <w:szCs w:val="40"/>
        </w:rPr>
      </w:pPr>
      <w:r w:rsidRPr="0055468B">
        <w:rPr>
          <w:rFonts w:asciiTheme="majorBidi" w:hAnsiTheme="majorBidi" w:cstheme="majorBidi"/>
          <w:color w:val="333333"/>
          <w:sz w:val="40"/>
          <w:szCs w:val="40"/>
        </w:rPr>
        <w:t>Provide a complete answers to</w:t>
      </w:r>
      <w:r>
        <w:rPr>
          <w:rFonts w:asciiTheme="majorBidi" w:hAnsiTheme="majorBidi" w:cstheme="majorBidi"/>
          <w:color w:val="333333"/>
          <w:sz w:val="40"/>
          <w:szCs w:val="40"/>
        </w:rPr>
        <w:t xml:space="preserve"> the</w:t>
      </w:r>
      <w:r w:rsidRPr="0055468B">
        <w:rPr>
          <w:rFonts w:asciiTheme="majorBidi" w:hAnsiTheme="majorBidi" w:cstheme="majorBidi"/>
          <w:color w:val="333333"/>
          <w:sz w:val="40"/>
          <w:szCs w:val="40"/>
        </w:rPr>
        <w:t> following</w:t>
      </w:r>
      <w:r w:rsidRPr="0055468B">
        <w:rPr>
          <w:rFonts w:asciiTheme="majorBidi" w:hAnsiTheme="majorBidi" w:cstheme="majorBidi"/>
          <w:color w:val="333333"/>
          <w:sz w:val="40"/>
          <w:szCs w:val="40"/>
        </w:rPr>
        <w:t xml:space="preserve"> questions</w:t>
      </w:r>
      <w:r w:rsidRPr="0055468B">
        <w:rPr>
          <w:rFonts w:asciiTheme="majorBidi" w:eastAsia="Times New Roman" w:hAnsiTheme="majorBidi" w:cstheme="majorBidi"/>
          <w:color w:val="333333"/>
          <w:sz w:val="40"/>
          <w:szCs w:val="40"/>
        </w:rPr>
        <w:t>:</w:t>
      </w:r>
    </w:p>
    <w:p w:rsidR="0055468B" w:rsidRPr="0055468B" w:rsidRDefault="0055468B" w:rsidP="0055468B">
      <w:pPr>
        <w:shd w:val="clear" w:color="auto" w:fill="FFFFFF"/>
        <w:bidi w:val="0"/>
        <w:spacing w:after="150" w:line="384" w:lineRule="atLeast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55468B">
        <w:rPr>
          <w:rFonts w:asciiTheme="majorBidi" w:eastAsia="Times New Roman" w:hAnsiTheme="majorBidi" w:cstheme="majorBidi"/>
          <w:color w:val="333333"/>
          <w:sz w:val="28"/>
          <w:szCs w:val="28"/>
        </w:rPr>
        <w:t>1. List at least two objectives of conducting a PEST analysis?</w:t>
      </w:r>
    </w:p>
    <w:p w:rsidR="0055468B" w:rsidRPr="0055468B" w:rsidRDefault="0055468B" w:rsidP="0055468B">
      <w:pPr>
        <w:shd w:val="clear" w:color="auto" w:fill="FFFFFF"/>
        <w:bidi w:val="0"/>
        <w:spacing w:after="150" w:line="384" w:lineRule="atLeast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55468B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2. How does a PEST </w:t>
      </w:r>
      <w:r w:rsidRPr="0055468B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differ</w:t>
      </w:r>
      <w:r w:rsidRPr="0055468B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from a Porter's analysis?</w:t>
      </w:r>
    </w:p>
    <w:p w:rsidR="0055468B" w:rsidRPr="0055468B" w:rsidRDefault="0055468B" w:rsidP="0055468B">
      <w:pPr>
        <w:shd w:val="clear" w:color="auto" w:fill="FFFFFF"/>
        <w:bidi w:val="0"/>
        <w:spacing w:after="150" w:line="384" w:lineRule="atLeast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55468B">
        <w:rPr>
          <w:rFonts w:asciiTheme="majorBidi" w:eastAsia="Times New Roman" w:hAnsiTheme="majorBidi" w:cstheme="majorBidi"/>
          <w:color w:val="333333"/>
          <w:sz w:val="28"/>
          <w:szCs w:val="28"/>
        </w:rPr>
        <w:t>3.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Pr="0055468B">
        <w:rPr>
          <w:rFonts w:asciiTheme="majorBidi" w:eastAsia="Times New Roman" w:hAnsiTheme="majorBidi" w:cstheme="majorBidi"/>
          <w:color w:val="333333"/>
          <w:sz w:val="28"/>
          <w:szCs w:val="28"/>
        </w:rPr>
        <w:t>Cite one similarity between the PEST and Porters analysis?</w:t>
      </w:r>
    </w:p>
    <w:p w:rsidR="0055468B" w:rsidRPr="0055468B" w:rsidRDefault="0055468B" w:rsidP="0055468B">
      <w:pPr>
        <w:shd w:val="clear" w:color="auto" w:fill="FFFFFF"/>
        <w:bidi w:val="0"/>
        <w:spacing w:after="150" w:line="384" w:lineRule="atLeast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55468B">
        <w:rPr>
          <w:rFonts w:asciiTheme="majorBidi" w:eastAsia="Times New Roman" w:hAnsiTheme="majorBidi" w:cstheme="majorBidi"/>
          <w:color w:val="333333"/>
          <w:sz w:val="28"/>
          <w:szCs w:val="28"/>
        </w:rPr>
        <w:t>4.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Pr="0055468B">
        <w:rPr>
          <w:rFonts w:asciiTheme="majorBidi" w:eastAsia="Times New Roman" w:hAnsiTheme="majorBidi" w:cstheme="majorBidi"/>
          <w:color w:val="333333"/>
          <w:sz w:val="28"/>
          <w:szCs w:val="28"/>
        </w:rPr>
        <w:t>Are both analysis needed when conducting an external analysis?</w:t>
      </w:r>
    </w:p>
    <w:p w:rsidR="0055468B" w:rsidRPr="0055468B" w:rsidRDefault="0055468B" w:rsidP="0055468B">
      <w:pPr>
        <w:shd w:val="clear" w:color="auto" w:fill="FFFFFF"/>
        <w:bidi w:val="0"/>
        <w:spacing w:after="150" w:line="384" w:lineRule="atLeast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55468B">
        <w:rPr>
          <w:rFonts w:asciiTheme="majorBidi" w:eastAsia="Times New Roman" w:hAnsiTheme="majorBidi" w:cstheme="majorBidi"/>
          <w:color w:val="333333"/>
          <w:sz w:val="28"/>
          <w:szCs w:val="28"/>
        </w:rPr>
        <w:t>5. Do you think organizations should conduct PEST analysis?</w:t>
      </w:r>
    </w:p>
    <w:p w:rsidR="0055468B" w:rsidRPr="0055468B" w:rsidRDefault="0055468B" w:rsidP="0055468B">
      <w:pPr>
        <w:shd w:val="clear" w:color="auto" w:fill="FFFFFF"/>
        <w:bidi w:val="0"/>
        <w:spacing w:line="384" w:lineRule="atLeast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55468B">
        <w:rPr>
          <w:rFonts w:asciiTheme="majorBidi" w:eastAsia="Times New Roman" w:hAnsiTheme="majorBidi" w:cstheme="majorBidi"/>
          <w:color w:val="333333"/>
          <w:sz w:val="28"/>
          <w:szCs w:val="28"/>
        </w:rPr>
        <w:t>6. What is meant by "competitive strategy"? List three generic competitive strategies?</w:t>
      </w:r>
    </w:p>
    <w:tbl>
      <w:tblPr>
        <w:tblStyle w:val="TableGrid"/>
        <w:tblpPr w:leftFromText="180" w:rightFromText="180" w:vertAnchor="page" w:horzAnchor="margin" w:tblpY="9944"/>
        <w:bidiVisual/>
        <w:tblW w:w="0" w:type="auto"/>
        <w:tblLook w:val="04A0" w:firstRow="1" w:lastRow="0" w:firstColumn="1" w:lastColumn="0" w:noHBand="0" w:noVBand="1"/>
      </w:tblPr>
      <w:tblGrid>
        <w:gridCol w:w="1894"/>
        <w:gridCol w:w="1949"/>
        <w:gridCol w:w="3273"/>
        <w:gridCol w:w="1900"/>
      </w:tblGrid>
      <w:tr w:rsidR="0055468B" w:rsidRPr="0055468B" w:rsidTr="0055468B">
        <w:trPr>
          <w:trHeight w:val="1408"/>
        </w:trPr>
        <w:tc>
          <w:tcPr>
            <w:tcW w:w="1894" w:type="dxa"/>
          </w:tcPr>
          <w:p w:rsidR="0055468B" w:rsidRPr="0055468B" w:rsidRDefault="0055468B" w:rsidP="0055468B">
            <w:pPr>
              <w:bidi w:val="0"/>
              <w:spacing w:before="100" w:beforeAutospacing="1" w:after="24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5468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Strategy</w:t>
            </w:r>
          </w:p>
        </w:tc>
        <w:tc>
          <w:tcPr>
            <w:tcW w:w="1949" w:type="dxa"/>
          </w:tcPr>
          <w:p w:rsidR="0055468B" w:rsidRPr="0055468B" w:rsidRDefault="0055468B" w:rsidP="0055468B">
            <w:pPr>
              <w:bidi w:val="0"/>
              <w:spacing w:before="100" w:beforeAutospacing="1" w:after="24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5468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Company</w:t>
            </w:r>
          </w:p>
        </w:tc>
        <w:tc>
          <w:tcPr>
            <w:tcW w:w="3273" w:type="dxa"/>
          </w:tcPr>
          <w:p w:rsidR="0055468B" w:rsidRPr="0055468B" w:rsidRDefault="0055468B" w:rsidP="0055468B">
            <w:pPr>
              <w:bidi w:val="0"/>
              <w:spacing w:before="100" w:beforeAutospacing="1" w:after="24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5468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Strategic Use of Information   Technology</w:t>
            </w:r>
          </w:p>
          <w:p w:rsidR="0055468B" w:rsidRPr="0055468B" w:rsidRDefault="0055468B" w:rsidP="0055468B">
            <w:pPr>
              <w:bidi w:val="0"/>
              <w:spacing w:before="100" w:beforeAutospacing="1" w:after="24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5468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</w:tcPr>
          <w:p w:rsidR="0055468B" w:rsidRPr="0055468B" w:rsidRDefault="0055468B" w:rsidP="0055468B">
            <w:pPr>
              <w:bidi w:val="0"/>
              <w:spacing w:before="100" w:beforeAutospacing="1" w:after="24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5468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Business benefit</w:t>
            </w:r>
          </w:p>
        </w:tc>
      </w:tr>
      <w:tr w:rsidR="0055468B" w:rsidRPr="0055468B" w:rsidTr="0055468B">
        <w:tc>
          <w:tcPr>
            <w:tcW w:w="1894" w:type="dxa"/>
          </w:tcPr>
          <w:p w:rsidR="0055468B" w:rsidRPr="0055468B" w:rsidRDefault="0055468B" w:rsidP="0055468B">
            <w:pPr>
              <w:bidi w:val="0"/>
              <w:spacing w:before="100" w:beforeAutospacing="1" w:after="24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5468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e.g. Dell</w:t>
            </w:r>
          </w:p>
        </w:tc>
        <w:tc>
          <w:tcPr>
            <w:tcW w:w="1949" w:type="dxa"/>
          </w:tcPr>
          <w:p w:rsidR="0055468B" w:rsidRPr="0055468B" w:rsidRDefault="0055468B" w:rsidP="0055468B">
            <w:pPr>
              <w:bidi w:val="0"/>
              <w:spacing w:before="100" w:beforeAutospacing="1" w:after="24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5468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Online build to order</w:t>
            </w:r>
          </w:p>
        </w:tc>
        <w:tc>
          <w:tcPr>
            <w:tcW w:w="3273" w:type="dxa"/>
          </w:tcPr>
          <w:p w:rsidR="0055468B" w:rsidRPr="0055468B" w:rsidRDefault="0055468B" w:rsidP="0055468B">
            <w:pPr>
              <w:bidi w:val="0"/>
              <w:spacing w:before="100" w:beforeAutospacing="1" w:after="24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5468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Low cost producer</w:t>
            </w:r>
          </w:p>
        </w:tc>
        <w:tc>
          <w:tcPr>
            <w:tcW w:w="1900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5468B" w:rsidRPr="0055468B" w:rsidTr="0055468B">
        <w:tc>
          <w:tcPr>
            <w:tcW w:w="1894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73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00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5468B" w:rsidRPr="0055468B" w:rsidTr="0055468B">
        <w:tc>
          <w:tcPr>
            <w:tcW w:w="1894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73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00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5468B" w:rsidRPr="0055468B" w:rsidTr="0055468B">
        <w:tc>
          <w:tcPr>
            <w:tcW w:w="1894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73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00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5468B" w:rsidRPr="0055468B" w:rsidTr="0055468B">
        <w:tc>
          <w:tcPr>
            <w:tcW w:w="1894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73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00" w:type="dxa"/>
          </w:tcPr>
          <w:p w:rsidR="0055468B" w:rsidRPr="0055468B" w:rsidRDefault="0055468B" w:rsidP="005546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55468B" w:rsidRPr="0055468B" w:rsidRDefault="0009682D" w:rsidP="0055468B">
      <w:pPr>
        <w:bidi w:val="0"/>
        <w:rPr>
          <w:rFonts w:asciiTheme="majorBidi" w:hAnsiTheme="majorBidi" w:cstheme="majorBidi"/>
          <w:color w:val="444444"/>
          <w:sz w:val="28"/>
          <w:szCs w:val="28"/>
        </w:rPr>
      </w:pPr>
      <w:r w:rsidRPr="0055468B">
        <w:rPr>
          <w:rFonts w:asciiTheme="majorBidi" w:hAnsiTheme="majorBidi" w:cstheme="majorBidi"/>
          <w:color w:val="444444"/>
          <w:sz w:val="28"/>
          <w:szCs w:val="28"/>
        </w:rPr>
        <w:t xml:space="preserve">7. </w:t>
      </w:r>
      <w:r w:rsidRPr="0055468B">
        <w:rPr>
          <w:rFonts w:asciiTheme="majorBidi" w:hAnsiTheme="majorBidi" w:cstheme="majorBidi"/>
          <w:color w:val="444444"/>
          <w:sz w:val="28"/>
          <w:szCs w:val="28"/>
        </w:rPr>
        <w:t xml:space="preserve">Demonstrate your knowledge of competitive strategy by filling out the </w:t>
      </w:r>
      <w:bookmarkStart w:id="0" w:name="_GoBack"/>
      <w:bookmarkEnd w:id="0"/>
      <w:r w:rsidRPr="0055468B">
        <w:rPr>
          <w:rFonts w:asciiTheme="majorBidi" w:hAnsiTheme="majorBidi" w:cstheme="majorBidi"/>
          <w:color w:val="444444"/>
          <w:sz w:val="28"/>
          <w:szCs w:val="28"/>
        </w:rPr>
        <w:t>following tabl</w:t>
      </w:r>
      <w:r w:rsidR="0055468B" w:rsidRPr="0055468B">
        <w:rPr>
          <w:rFonts w:asciiTheme="majorBidi" w:hAnsiTheme="majorBidi" w:cstheme="majorBidi"/>
          <w:color w:val="444444"/>
          <w:sz w:val="28"/>
          <w:szCs w:val="28"/>
        </w:rPr>
        <w:t>e:</w:t>
      </w:r>
    </w:p>
    <w:sectPr w:rsidR="0055468B" w:rsidRPr="0055468B" w:rsidSect="00AC795A">
      <w:pgSz w:w="11906" w:h="16838" w:code="9"/>
      <w:pgMar w:top="1440" w:right="1440" w:bottom="1440" w:left="1440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2D"/>
    <w:rsid w:val="0009682D"/>
    <w:rsid w:val="000F19BE"/>
    <w:rsid w:val="0047414D"/>
    <w:rsid w:val="0055468B"/>
    <w:rsid w:val="00787E9A"/>
    <w:rsid w:val="008E6957"/>
    <w:rsid w:val="00AC795A"/>
    <w:rsid w:val="00B6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96F3D8-8F29-4A5A-842F-CD154ECA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4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798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6961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11806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CCCCC"/>
                                            <w:left w:val="single" w:sz="6" w:space="15" w:color="EEEEEE"/>
                                            <w:bottom w:val="single" w:sz="6" w:space="15" w:color="CCCCCC"/>
                                            <w:right w:val="single" w:sz="6" w:space="15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najo mousa</dc:creator>
  <cp:keywords/>
  <dc:description/>
  <cp:lastModifiedBy>najo mousa</cp:lastModifiedBy>
  <cp:revision>2</cp:revision>
  <dcterms:created xsi:type="dcterms:W3CDTF">2017-02-17T05:29:00Z</dcterms:created>
  <dcterms:modified xsi:type="dcterms:W3CDTF">2017-02-17T05:49:00Z</dcterms:modified>
</cp:coreProperties>
</file>