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97B5D2" w14:textId="2C3FC33D" w:rsidR="00776143" w:rsidRPr="00776143" w:rsidRDefault="00CB5109" w:rsidP="00776143">
      <w:pPr>
        <w:rPr>
          <w:rFonts w:ascii="Calibri" w:eastAsia="Calibri" w:hAnsi="Calibri" w:cs="Calibri"/>
          <w:sz w:val="24"/>
          <w:szCs w:val="24"/>
        </w:rPr>
      </w:pPr>
      <w:r>
        <w:rPr>
          <w:rFonts w:ascii="Calibri" w:eastAsia="Calibri" w:hAnsi="Calibri" w:cs="Calibri"/>
          <w:b/>
          <w:color w:val="002060"/>
          <w:sz w:val="24"/>
          <w:szCs w:val="24"/>
        </w:rPr>
        <w:t>Due Date</w:t>
      </w:r>
      <w:r>
        <w:rPr>
          <w:rFonts w:ascii="Calibri" w:eastAsia="Calibri" w:hAnsi="Calibri" w:cs="Calibri"/>
          <w:sz w:val="24"/>
          <w:szCs w:val="24"/>
        </w:rPr>
        <w:tab/>
      </w:r>
      <w:r w:rsidR="006F5D1D">
        <w:rPr>
          <w:rFonts w:ascii="Calibri" w:eastAsia="Calibri" w:hAnsi="Calibri" w:cs="Calibri"/>
          <w:sz w:val="24"/>
          <w:szCs w:val="24"/>
          <w:u w:val="single"/>
        </w:rPr>
        <w:t>5/13</w:t>
      </w:r>
      <w:r w:rsidR="00102115">
        <w:rPr>
          <w:rFonts w:ascii="Calibri" w:eastAsia="Calibri" w:hAnsi="Calibri" w:cs="Calibri"/>
          <w:sz w:val="24"/>
          <w:szCs w:val="24"/>
          <w:u w:val="single"/>
        </w:rPr>
        <w:t>/17</w:t>
      </w:r>
    </w:p>
    <w:p w14:paraId="1627080B" w14:textId="77777777" w:rsidR="00776143" w:rsidRDefault="00CB5109" w:rsidP="00776143">
      <w:pPr>
        <w:pStyle w:val="Heading1"/>
        <w:rPr>
          <w:rFonts w:ascii="Calibri" w:eastAsia="Calibri" w:hAnsi="Calibri" w:cs="Calibri"/>
          <w:b/>
          <w:color w:val="000000"/>
          <w:sz w:val="24"/>
          <w:szCs w:val="24"/>
        </w:rPr>
      </w:pPr>
      <w:r>
        <w:rPr>
          <w:rFonts w:ascii="Calibri" w:eastAsia="Calibri" w:hAnsi="Calibri" w:cs="Calibri"/>
          <w:b/>
          <w:color w:val="000000"/>
          <w:sz w:val="24"/>
          <w:szCs w:val="24"/>
        </w:rPr>
        <w:t>Homework #6</w:t>
      </w:r>
    </w:p>
    <w:p w14:paraId="726C3DCC" w14:textId="77777777" w:rsidR="00BF423B" w:rsidRDefault="00CB5109" w:rsidP="00776143">
      <w:pPr>
        <w:pStyle w:val="Heading1"/>
        <w:rPr>
          <w:rFonts w:ascii="Calibri" w:eastAsia="Calibri" w:hAnsi="Calibri" w:cs="Calibri"/>
          <w:b/>
          <w:sz w:val="24"/>
          <w:szCs w:val="24"/>
        </w:rPr>
      </w:pPr>
      <w:r>
        <w:rPr>
          <w:rFonts w:ascii="Calibri" w:eastAsia="Calibri" w:hAnsi="Calibri" w:cs="Calibri"/>
          <w:b/>
          <w:color w:val="000000"/>
          <w:sz w:val="24"/>
          <w:szCs w:val="24"/>
        </w:rPr>
        <w:t>PLANETARY GEAR TRAIN ANALYSIS</w:t>
      </w:r>
    </w:p>
    <w:p w14:paraId="2CA0EFD0" w14:textId="77777777" w:rsidR="00BF423B" w:rsidRDefault="00CB5109">
      <w:pPr>
        <w:numPr>
          <w:ilvl w:val="0"/>
          <w:numId w:val="2"/>
        </w:numPr>
        <w:ind w:hanging="360"/>
        <w:jc w:val="both"/>
        <w:rPr>
          <w:rFonts w:ascii="Calibri" w:eastAsia="Calibri" w:hAnsi="Calibri" w:cs="Calibri"/>
        </w:rPr>
      </w:pPr>
      <w:bookmarkStart w:id="0" w:name="_gjdgxs" w:colFirst="0" w:colLast="0"/>
      <w:bookmarkEnd w:id="0"/>
      <w:r>
        <w:rPr>
          <w:rFonts w:ascii="Calibri" w:eastAsia="Calibri" w:hAnsi="Calibri" w:cs="Calibri"/>
        </w:rPr>
        <w:t xml:space="preserve">In the gear train shown, gears 3 and 4 form a compound gear.  Gear 3 is the smaller gear which meshes with gear 2, and gear 4 is the larger gear and meshes with gear 5. </w:t>
      </w:r>
    </w:p>
    <w:p w14:paraId="351CCCDD" w14:textId="77777777" w:rsidR="00BF423B" w:rsidRDefault="00CB5109">
      <w:pPr>
        <w:ind w:left="780"/>
        <w:jc w:val="both"/>
        <w:rPr>
          <w:rFonts w:ascii="Calibri" w:eastAsia="Calibri" w:hAnsi="Calibri" w:cs="Calibri"/>
        </w:rPr>
      </w:pPr>
      <w:r>
        <w:rPr>
          <w:rFonts w:ascii="Calibri" w:eastAsia="Calibri" w:hAnsi="Calibri" w:cs="Calibri"/>
        </w:rPr>
        <w:t xml:space="preserve">(a) Determine fixed carrier train ratio.  </w:t>
      </w:r>
    </w:p>
    <w:p w14:paraId="2CEC0D02" w14:textId="69877B8F" w:rsidR="00BF423B" w:rsidRDefault="00CB5109">
      <w:pPr>
        <w:ind w:left="780"/>
        <w:jc w:val="both"/>
        <w:rPr>
          <w:rFonts w:ascii="Calibri" w:eastAsia="Calibri" w:hAnsi="Calibri" w:cs="Calibri"/>
        </w:rPr>
      </w:pPr>
      <w:r>
        <w:rPr>
          <w:rFonts w:ascii="Calibri" w:eastAsia="Calibri" w:hAnsi="Calibri" w:cs="Calibri"/>
        </w:rPr>
        <w:t xml:space="preserve">(b) Assume gear 5 does not rotate and the angular velocity of gear 2 is </w:t>
      </w:r>
      <w:r w:rsidR="00120827">
        <w:rPr>
          <w:rFonts w:ascii="Symbol" w:eastAsia="Symbol" w:hAnsi="Symbol" w:cs="Symbol"/>
        </w:rPr>
        <w:sym w:font="Symbol" w:char="F077"/>
      </w:r>
      <w:r>
        <w:rPr>
          <w:rFonts w:ascii="Calibri" w:eastAsia="Calibri" w:hAnsi="Calibri" w:cs="Calibri"/>
          <w:vertAlign w:val="subscript"/>
        </w:rPr>
        <w:t>2</w:t>
      </w:r>
      <w:r>
        <w:rPr>
          <w:rFonts w:ascii="Calibri" w:eastAsia="Calibri" w:hAnsi="Calibri" w:cs="Calibri"/>
        </w:rPr>
        <w:t xml:space="preserve"> = 100 rpm CCW, then determine the angular velocity of the carrier.</w:t>
      </w:r>
    </w:p>
    <w:p w14:paraId="76BBCD94" w14:textId="77777777" w:rsidR="00BF423B" w:rsidRDefault="00CB5109">
      <w:pPr>
        <w:ind w:left="420"/>
        <w:jc w:val="center"/>
        <w:rPr>
          <w:rFonts w:ascii="Calibri" w:eastAsia="Calibri" w:hAnsi="Calibri" w:cs="Calibri"/>
        </w:rPr>
      </w:pPr>
      <w:r>
        <w:rPr>
          <w:noProof/>
          <w:lang w:eastAsia="zh-CN"/>
        </w:rPr>
        <w:drawing>
          <wp:inline distT="0" distB="0" distL="0" distR="0" wp14:anchorId="46BC2731" wp14:editId="3B385A78">
            <wp:extent cx="2510155" cy="1793240"/>
            <wp:effectExtent l="0" t="0" r="0" b="0"/>
            <wp:docPr id="2" name="image5.png" descr=" 145gear"/>
            <wp:cNvGraphicFramePr/>
            <a:graphic xmlns:a="http://schemas.openxmlformats.org/drawingml/2006/main">
              <a:graphicData uri="http://schemas.openxmlformats.org/drawingml/2006/picture">
                <pic:pic xmlns:pic="http://schemas.openxmlformats.org/drawingml/2006/picture">
                  <pic:nvPicPr>
                    <pic:cNvPr id="0" name="image5.png" descr=" 145gear"/>
                    <pic:cNvPicPr preferRelativeResize="0"/>
                  </pic:nvPicPr>
                  <pic:blipFill>
                    <a:blip r:embed="rId5"/>
                    <a:srcRect/>
                    <a:stretch>
                      <a:fillRect/>
                    </a:stretch>
                  </pic:blipFill>
                  <pic:spPr>
                    <a:xfrm>
                      <a:off x="0" y="0"/>
                      <a:ext cx="2510155" cy="1793240"/>
                    </a:xfrm>
                    <a:prstGeom prst="rect">
                      <a:avLst/>
                    </a:prstGeom>
                    <a:ln/>
                  </pic:spPr>
                </pic:pic>
              </a:graphicData>
            </a:graphic>
          </wp:inline>
        </w:drawing>
      </w:r>
    </w:p>
    <w:p w14:paraId="1DCAAE63" w14:textId="3781D129" w:rsidR="00BF423B" w:rsidRDefault="00CB5109">
      <w:pPr>
        <w:numPr>
          <w:ilvl w:val="0"/>
          <w:numId w:val="2"/>
        </w:numPr>
        <w:ind w:hanging="360"/>
        <w:jc w:val="both"/>
        <w:rPr>
          <w:rFonts w:ascii="Calibri" w:eastAsia="Calibri" w:hAnsi="Calibri" w:cs="Calibri"/>
        </w:rPr>
      </w:pPr>
      <w:r>
        <w:rPr>
          <w:rFonts w:ascii="Calibri" w:eastAsia="Calibri" w:hAnsi="Calibri" w:cs="Calibri"/>
        </w:rPr>
        <w:t>A typical bevel gear differential for rear wheel-</w:t>
      </w:r>
      <w:r w:rsidR="006D104A">
        <w:rPr>
          <w:rFonts w:ascii="Calibri" w:eastAsia="Calibri" w:hAnsi="Calibri" w:cs="Calibri"/>
        </w:rPr>
        <w:t>drive</w:t>
      </w:r>
      <w:r>
        <w:rPr>
          <w:rFonts w:ascii="Calibri" w:eastAsia="Calibri" w:hAnsi="Calibri" w:cs="Calibri"/>
        </w:rPr>
        <w:t xml:space="preserve"> vehicles is shown in the figure below. </w:t>
      </w:r>
    </w:p>
    <w:p w14:paraId="0390DD1E" w14:textId="77777777" w:rsidR="00BF423B" w:rsidRDefault="00CB5109">
      <w:pPr>
        <w:ind w:left="780"/>
        <w:jc w:val="both"/>
        <w:rPr>
          <w:rFonts w:ascii="Calibri" w:eastAsia="Calibri" w:hAnsi="Calibri" w:cs="Calibri"/>
        </w:rPr>
      </w:pPr>
      <w:r>
        <w:rPr>
          <w:rFonts w:ascii="Calibri" w:eastAsia="Calibri" w:hAnsi="Calibri" w:cs="Calibri"/>
        </w:rPr>
        <w:t xml:space="preserve"> (a) Determine the fixed carrier train ratio of this system. </w:t>
      </w:r>
    </w:p>
    <w:p w14:paraId="677F7082" w14:textId="1C8D6D86" w:rsidR="00BF423B" w:rsidRDefault="00CB5109">
      <w:pPr>
        <w:ind w:left="780"/>
        <w:jc w:val="both"/>
        <w:rPr>
          <w:rFonts w:ascii="Calibri" w:eastAsia="Calibri" w:hAnsi="Calibri" w:cs="Calibri"/>
        </w:rPr>
      </w:pPr>
      <w:r>
        <w:rPr>
          <w:rFonts w:ascii="Calibri" w:eastAsia="Calibri" w:hAnsi="Calibri" w:cs="Calibri"/>
        </w:rPr>
        <w:t xml:space="preserve"> (b) Assume gear 2, attached to the drive shaft turns at 900 rpm and that the diameter of the driven wheels </w:t>
      </w:r>
      <w:r w:rsidR="006D104A">
        <w:rPr>
          <w:rFonts w:ascii="Calibri" w:eastAsia="Calibri" w:hAnsi="Calibri" w:cs="Calibri"/>
        </w:rPr>
        <w:t>is</w:t>
      </w:r>
      <w:r>
        <w:rPr>
          <w:rFonts w:ascii="Calibri" w:eastAsia="Calibri" w:hAnsi="Calibri" w:cs="Calibri"/>
        </w:rPr>
        <w:t xml:space="preserve"> 24”. Determine the speed of the vehicle for the situation when the right and left wheels have the same angular velocity, that is the vehicle is not turning and neither wheel is slipping. </w:t>
      </w:r>
      <w:r>
        <w:rPr>
          <w:noProof/>
          <w:lang w:eastAsia="zh-CN"/>
        </w:rPr>
        <w:drawing>
          <wp:anchor distT="0" distB="0" distL="114300" distR="114300" simplePos="0" relativeHeight="251658240" behindDoc="0" locked="0" layoutInCell="0" hidden="0" allowOverlap="1" wp14:anchorId="7BF374FF" wp14:editId="45DC5ECF">
            <wp:simplePos x="0" y="0"/>
            <wp:positionH relativeFrom="margin">
              <wp:posOffset>1173480</wp:posOffset>
            </wp:positionH>
            <wp:positionV relativeFrom="paragraph">
              <wp:posOffset>618490</wp:posOffset>
            </wp:positionV>
            <wp:extent cx="4229100" cy="1821180"/>
            <wp:effectExtent l="0" t="0" r="0" b="0"/>
            <wp:wrapNone/>
            <wp:docPr id="1" name="image2.jpg" descr="HW5_4"/>
            <wp:cNvGraphicFramePr/>
            <a:graphic xmlns:a="http://schemas.openxmlformats.org/drawingml/2006/main">
              <a:graphicData uri="http://schemas.openxmlformats.org/drawingml/2006/picture">
                <pic:pic xmlns:pic="http://schemas.openxmlformats.org/drawingml/2006/picture">
                  <pic:nvPicPr>
                    <pic:cNvPr id="0" name="image2.jpg" descr="HW5_4"/>
                    <pic:cNvPicPr preferRelativeResize="0"/>
                  </pic:nvPicPr>
                  <pic:blipFill>
                    <a:blip r:embed="rId6"/>
                    <a:srcRect/>
                    <a:stretch>
                      <a:fillRect/>
                    </a:stretch>
                  </pic:blipFill>
                  <pic:spPr>
                    <a:xfrm>
                      <a:off x="0" y="0"/>
                      <a:ext cx="4229100" cy="1821180"/>
                    </a:xfrm>
                    <a:prstGeom prst="rect">
                      <a:avLst/>
                    </a:prstGeom>
                    <a:ln/>
                  </pic:spPr>
                </pic:pic>
              </a:graphicData>
            </a:graphic>
          </wp:anchor>
        </w:drawing>
      </w:r>
    </w:p>
    <w:p w14:paraId="1F0C164D" w14:textId="77777777" w:rsidR="00BF423B" w:rsidRDefault="00BF423B">
      <w:pPr>
        <w:ind w:left="780"/>
        <w:jc w:val="both"/>
        <w:rPr>
          <w:rFonts w:ascii="Calibri" w:eastAsia="Calibri" w:hAnsi="Calibri" w:cs="Calibri"/>
        </w:rPr>
      </w:pPr>
    </w:p>
    <w:p w14:paraId="2DC0511B" w14:textId="77777777" w:rsidR="00BF423B" w:rsidRDefault="00BF423B">
      <w:pPr>
        <w:jc w:val="both"/>
        <w:rPr>
          <w:rFonts w:ascii="Calibri" w:eastAsia="Calibri" w:hAnsi="Calibri" w:cs="Calibri"/>
        </w:rPr>
      </w:pPr>
    </w:p>
    <w:p w14:paraId="45F43713" w14:textId="77777777" w:rsidR="00BF423B" w:rsidRDefault="00BF423B">
      <w:pPr>
        <w:jc w:val="both"/>
        <w:rPr>
          <w:rFonts w:ascii="Calibri" w:eastAsia="Calibri" w:hAnsi="Calibri" w:cs="Calibri"/>
        </w:rPr>
      </w:pPr>
    </w:p>
    <w:p w14:paraId="44F1AB92" w14:textId="77777777" w:rsidR="00BF423B" w:rsidRDefault="00BF423B">
      <w:pPr>
        <w:jc w:val="both"/>
        <w:rPr>
          <w:rFonts w:ascii="Calibri" w:eastAsia="Calibri" w:hAnsi="Calibri" w:cs="Calibri"/>
        </w:rPr>
      </w:pPr>
    </w:p>
    <w:p w14:paraId="064FC773" w14:textId="77777777" w:rsidR="00BF423B" w:rsidRDefault="00BF423B">
      <w:pPr>
        <w:jc w:val="both"/>
        <w:rPr>
          <w:rFonts w:ascii="Calibri" w:eastAsia="Calibri" w:hAnsi="Calibri" w:cs="Calibri"/>
        </w:rPr>
      </w:pPr>
    </w:p>
    <w:p w14:paraId="3DA33E3A" w14:textId="77777777" w:rsidR="00BF423B" w:rsidRDefault="00BF423B">
      <w:pPr>
        <w:jc w:val="center"/>
        <w:rPr>
          <w:rFonts w:ascii="Calibri" w:eastAsia="Calibri" w:hAnsi="Calibri" w:cs="Calibri"/>
        </w:rPr>
      </w:pPr>
    </w:p>
    <w:p w14:paraId="3A96FA6E" w14:textId="77777777" w:rsidR="00BF423B" w:rsidRDefault="00CB5109">
      <w:pPr>
        <w:rPr>
          <w:rFonts w:ascii="Calibri" w:eastAsia="Calibri" w:hAnsi="Calibri" w:cs="Calibri"/>
        </w:rPr>
      </w:pPr>
      <w:r>
        <w:rPr>
          <w:rFonts w:ascii="Calibri" w:eastAsia="Calibri" w:hAnsi="Calibri" w:cs="Calibri"/>
        </w:rPr>
        <w:t xml:space="preserve"> </w:t>
      </w:r>
    </w:p>
    <w:p w14:paraId="4D12331D" w14:textId="77777777" w:rsidR="00BF423B" w:rsidRDefault="00CB5109">
      <w:pPr>
        <w:numPr>
          <w:ilvl w:val="0"/>
          <w:numId w:val="2"/>
        </w:numPr>
        <w:ind w:hanging="360"/>
        <w:jc w:val="both"/>
        <w:rPr>
          <w:rFonts w:ascii="Calibri" w:eastAsia="Calibri" w:hAnsi="Calibri" w:cs="Calibri"/>
        </w:rPr>
      </w:pPr>
      <w:r>
        <w:rPr>
          <w:rFonts w:ascii="Calibri" w:eastAsia="Calibri" w:hAnsi="Calibri" w:cs="Calibri"/>
        </w:rPr>
        <w:t>The figure below shows the planetary gear trains that form the semi-automatic transmission from a Model-T. This was the forerunner of today’s automatic transmissions.  A plate clutch and two band clutches were engaged and re</w:t>
      </w:r>
      <w:bookmarkStart w:id="1" w:name="_GoBack"/>
      <w:bookmarkEnd w:id="1"/>
      <w:r>
        <w:rPr>
          <w:rFonts w:ascii="Calibri" w:eastAsia="Calibri" w:hAnsi="Calibri" w:cs="Calibri"/>
        </w:rPr>
        <w:t xml:space="preserve">leased by a system of pedals and levers to shift gears.  The proper sequence is shown in the table below.  </w:t>
      </w:r>
    </w:p>
    <w:p w14:paraId="4E3FC19E" w14:textId="77777777" w:rsidR="00BF423B" w:rsidRDefault="00CB5109">
      <w:pPr>
        <w:ind w:left="1080" w:hanging="360"/>
        <w:jc w:val="both"/>
        <w:rPr>
          <w:rFonts w:ascii="Calibri" w:eastAsia="Calibri" w:hAnsi="Calibri" w:cs="Calibri"/>
        </w:rPr>
      </w:pPr>
      <w:r>
        <w:rPr>
          <w:rFonts w:ascii="Calibri" w:eastAsia="Calibri" w:hAnsi="Calibri" w:cs="Calibri"/>
        </w:rPr>
        <w:t>(a) Determine the fixed carrier train ratios for the two planetary gear trains that make up this system.</w:t>
      </w:r>
    </w:p>
    <w:p w14:paraId="7EF39B51" w14:textId="77777777" w:rsidR="00BF423B" w:rsidRDefault="00CB5109">
      <w:pPr>
        <w:ind w:left="1080" w:hanging="360"/>
        <w:jc w:val="both"/>
        <w:rPr>
          <w:rFonts w:ascii="Calibri" w:eastAsia="Calibri" w:hAnsi="Calibri" w:cs="Calibri"/>
        </w:rPr>
      </w:pPr>
      <w:r>
        <w:rPr>
          <w:rFonts w:ascii="Calibri" w:eastAsia="Calibri" w:hAnsi="Calibri" w:cs="Calibri"/>
        </w:rPr>
        <w:lastRenderedPageBreak/>
        <w:t>(b) Determine the output/input speed ratios for each of the settings in the table.</w:t>
      </w:r>
    </w:p>
    <w:p w14:paraId="629A7938" w14:textId="77777777" w:rsidR="00BF423B" w:rsidRDefault="00CB5109">
      <w:pPr>
        <w:ind w:left="720" w:hanging="360"/>
        <w:jc w:val="center"/>
        <w:rPr>
          <w:rFonts w:ascii="Calibri" w:eastAsia="Calibri" w:hAnsi="Calibri" w:cs="Calibri"/>
        </w:rPr>
      </w:pPr>
      <w:r>
        <w:rPr>
          <w:noProof/>
          <w:lang w:eastAsia="zh-CN"/>
        </w:rPr>
        <w:drawing>
          <wp:inline distT="0" distB="0" distL="0" distR="0" wp14:anchorId="322E14ED" wp14:editId="2CE586E4">
            <wp:extent cx="4123690" cy="2860040"/>
            <wp:effectExtent l="0" t="0" r="0" b="0"/>
            <wp:docPr id="3" name="image6.jpg" descr="HW5_5"/>
            <wp:cNvGraphicFramePr/>
            <a:graphic xmlns:a="http://schemas.openxmlformats.org/drawingml/2006/main">
              <a:graphicData uri="http://schemas.openxmlformats.org/drawingml/2006/picture">
                <pic:pic xmlns:pic="http://schemas.openxmlformats.org/drawingml/2006/picture">
                  <pic:nvPicPr>
                    <pic:cNvPr id="0" name="image6.jpg" descr="HW5_5"/>
                    <pic:cNvPicPr preferRelativeResize="0"/>
                  </pic:nvPicPr>
                  <pic:blipFill>
                    <a:blip r:embed="rId7"/>
                    <a:srcRect/>
                    <a:stretch>
                      <a:fillRect/>
                    </a:stretch>
                  </pic:blipFill>
                  <pic:spPr>
                    <a:xfrm>
                      <a:off x="0" y="0"/>
                      <a:ext cx="4123690" cy="2860040"/>
                    </a:xfrm>
                    <a:prstGeom prst="rect">
                      <a:avLst/>
                    </a:prstGeom>
                    <a:ln/>
                  </pic:spPr>
                </pic:pic>
              </a:graphicData>
            </a:graphic>
          </wp:inline>
        </w:drawing>
      </w:r>
    </w:p>
    <w:p w14:paraId="4BC103D0" w14:textId="2531D381" w:rsidR="00BF423B" w:rsidRDefault="00BF423B" w:rsidP="006F5D1D">
      <w:pPr>
        <w:ind w:firstLine="360"/>
        <w:rPr>
          <w:rFonts w:ascii="Calibri" w:eastAsia="Calibri" w:hAnsi="Calibri" w:cs="Calibri"/>
          <w:b/>
        </w:rPr>
      </w:pPr>
    </w:p>
    <w:sectPr w:rsidR="00BF423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auto"/>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1082B"/>
    <w:multiLevelType w:val="multilevel"/>
    <w:tmpl w:val="1340FBF6"/>
    <w:lvl w:ilvl="0">
      <w:start w:val="1"/>
      <w:numFmt w:val="decimal"/>
      <w:lvlText w:val="%1."/>
      <w:lvlJc w:val="left"/>
      <w:pPr>
        <w:ind w:left="780" w:firstLine="420"/>
      </w:pPr>
    </w:lvl>
    <w:lvl w:ilvl="1">
      <w:start w:val="1"/>
      <w:numFmt w:val="lowerLetter"/>
      <w:lvlText w:val="%2."/>
      <w:lvlJc w:val="left"/>
      <w:pPr>
        <w:ind w:left="1500" w:firstLine="1140"/>
      </w:pPr>
    </w:lvl>
    <w:lvl w:ilvl="2">
      <w:start w:val="1"/>
      <w:numFmt w:val="lowerRoman"/>
      <w:lvlText w:val="%3."/>
      <w:lvlJc w:val="right"/>
      <w:pPr>
        <w:ind w:left="2220" w:firstLine="2040"/>
      </w:pPr>
    </w:lvl>
    <w:lvl w:ilvl="3">
      <w:start w:val="1"/>
      <w:numFmt w:val="decimal"/>
      <w:lvlText w:val="%4."/>
      <w:lvlJc w:val="left"/>
      <w:pPr>
        <w:ind w:left="2940" w:firstLine="2580"/>
      </w:pPr>
    </w:lvl>
    <w:lvl w:ilvl="4">
      <w:start w:val="1"/>
      <w:numFmt w:val="lowerLetter"/>
      <w:lvlText w:val="%5."/>
      <w:lvlJc w:val="left"/>
      <w:pPr>
        <w:ind w:left="3660" w:firstLine="3300"/>
      </w:pPr>
    </w:lvl>
    <w:lvl w:ilvl="5">
      <w:start w:val="1"/>
      <w:numFmt w:val="lowerRoman"/>
      <w:lvlText w:val="%6."/>
      <w:lvlJc w:val="right"/>
      <w:pPr>
        <w:ind w:left="4380" w:firstLine="4200"/>
      </w:pPr>
    </w:lvl>
    <w:lvl w:ilvl="6">
      <w:start w:val="1"/>
      <w:numFmt w:val="decimal"/>
      <w:lvlText w:val="%7."/>
      <w:lvlJc w:val="left"/>
      <w:pPr>
        <w:ind w:left="5100" w:firstLine="4740"/>
      </w:pPr>
    </w:lvl>
    <w:lvl w:ilvl="7">
      <w:start w:val="1"/>
      <w:numFmt w:val="lowerLetter"/>
      <w:lvlText w:val="%8."/>
      <w:lvlJc w:val="left"/>
      <w:pPr>
        <w:ind w:left="5820" w:firstLine="5460"/>
      </w:pPr>
    </w:lvl>
    <w:lvl w:ilvl="8">
      <w:start w:val="1"/>
      <w:numFmt w:val="lowerRoman"/>
      <w:lvlText w:val="%9."/>
      <w:lvlJc w:val="right"/>
      <w:pPr>
        <w:ind w:left="6540" w:firstLine="6360"/>
      </w:pPr>
    </w:lvl>
  </w:abstractNum>
  <w:abstractNum w:abstractNumId="1" w15:restartNumberingAfterBreak="0">
    <w:nsid w:val="635928D0"/>
    <w:multiLevelType w:val="multilevel"/>
    <w:tmpl w:val="BDA871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9A7721F"/>
    <w:multiLevelType w:val="multilevel"/>
    <w:tmpl w:val="B8F62A82"/>
    <w:lvl w:ilvl="0">
      <w:start w:val="4"/>
      <w:numFmt w:val="decimal"/>
      <w:lvlText w:val="%1."/>
      <w:lvlJc w:val="left"/>
      <w:pPr>
        <w:ind w:left="780" w:firstLine="420"/>
      </w:pPr>
    </w:lvl>
    <w:lvl w:ilvl="1">
      <w:start w:val="1"/>
      <w:numFmt w:val="lowerLetter"/>
      <w:lvlText w:val="%2."/>
      <w:lvlJc w:val="left"/>
      <w:pPr>
        <w:ind w:left="1500" w:firstLine="1140"/>
      </w:pPr>
    </w:lvl>
    <w:lvl w:ilvl="2">
      <w:start w:val="1"/>
      <w:numFmt w:val="lowerRoman"/>
      <w:lvlText w:val="%3."/>
      <w:lvlJc w:val="right"/>
      <w:pPr>
        <w:ind w:left="2220" w:firstLine="2040"/>
      </w:pPr>
    </w:lvl>
    <w:lvl w:ilvl="3">
      <w:start w:val="1"/>
      <w:numFmt w:val="decimal"/>
      <w:lvlText w:val="%4."/>
      <w:lvlJc w:val="left"/>
      <w:pPr>
        <w:ind w:left="2940" w:firstLine="2580"/>
      </w:pPr>
    </w:lvl>
    <w:lvl w:ilvl="4">
      <w:start w:val="1"/>
      <w:numFmt w:val="lowerLetter"/>
      <w:lvlText w:val="%5."/>
      <w:lvlJc w:val="left"/>
      <w:pPr>
        <w:ind w:left="3660" w:firstLine="3300"/>
      </w:pPr>
    </w:lvl>
    <w:lvl w:ilvl="5">
      <w:start w:val="1"/>
      <w:numFmt w:val="lowerRoman"/>
      <w:lvlText w:val="%6."/>
      <w:lvlJc w:val="right"/>
      <w:pPr>
        <w:ind w:left="4380" w:firstLine="4200"/>
      </w:pPr>
    </w:lvl>
    <w:lvl w:ilvl="6">
      <w:start w:val="1"/>
      <w:numFmt w:val="decimal"/>
      <w:lvlText w:val="%7."/>
      <w:lvlJc w:val="left"/>
      <w:pPr>
        <w:ind w:left="5100" w:firstLine="4740"/>
      </w:pPr>
    </w:lvl>
    <w:lvl w:ilvl="7">
      <w:start w:val="1"/>
      <w:numFmt w:val="lowerLetter"/>
      <w:lvlText w:val="%8."/>
      <w:lvlJc w:val="left"/>
      <w:pPr>
        <w:ind w:left="5820" w:firstLine="5460"/>
      </w:pPr>
    </w:lvl>
    <w:lvl w:ilvl="8">
      <w:start w:val="1"/>
      <w:numFmt w:val="lowerRoman"/>
      <w:lvlText w:val="%9."/>
      <w:lvlJc w:val="right"/>
      <w:pPr>
        <w:ind w:left="6540" w:firstLine="6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BF423B"/>
    <w:rsid w:val="00032E6B"/>
    <w:rsid w:val="00070D38"/>
    <w:rsid w:val="00102115"/>
    <w:rsid w:val="00120827"/>
    <w:rsid w:val="00266F63"/>
    <w:rsid w:val="003E313F"/>
    <w:rsid w:val="004113AF"/>
    <w:rsid w:val="006D104A"/>
    <w:rsid w:val="006F5D1D"/>
    <w:rsid w:val="00776143"/>
    <w:rsid w:val="00782225"/>
    <w:rsid w:val="007C725C"/>
    <w:rsid w:val="008C3104"/>
    <w:rsid w:val="0095547F"/>
    <w:rsid w:val="009D73CD"/>
    <w:rsid w:val="00A639EB"/>
    <w:rsid w:val="00A8406C"/>
    <w:rsid w:val="00BF423B"/>
    <w:rsid w:val="00CB5109"/>
    <w:rsid w:val="00D10EC7"/>
    <w:rsid w:val="00F55E29"/>
    <w:rsid w:val="00F7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06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widowControl w:val="0"/>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pBdr>
        <w:top w:val="single" w:sz="36" w:space="1" w:color="333399"/>
        <w:bottom w:val="single" w:sz="36" w:space="1" w:color="333399"/>
      </w:pBdr>
      <w:shd w:val="clear" w:color="auto" w:fill="333399"/>
      <w:spacing w:after="240"/>
      <w:jc w:val="center"/>
      <w:outlineLvl w:val="0"/>
    </w:pPr>
    <w:rPr>
      <w:rFonts w:ascii="Arial Black" w:eastAsia="Arial Black" w:hAnsi="Arial Black" w:cs="Arial Black"/>
      <w:smallCaps/>
      <w:color w:val="FFFFFF"/>
      <w:shd w:val="clear" w:color="auto" w:fill="333399"/>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Li</cp:lastModifiedBy>
  <cp:revision>19</cp:revision>
  <dcterms:created xsi:type="dcterms:W3CDTF">2017-05-05T19:47:00Z</dcterms:created>
  <dcterms:modified xsi:type="dcterms:W3CDTF">2017-05-12T06:45:00Z</dcterms:modified>
</cp:coreProperties>
</file>