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Marketers should be constantly changing and updating their images.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Flickr was the first photo sharing site.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Image sharing can help drive web traffic to a website.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Unlike video sharing and other social media tools, target audiences are not as important for photo sharing.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Typically the most popular images are those that are carefully planned and staged.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best practices in marketing through photo sharing is to stage the product professionally before taking the photo.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behind the growth in photo sharing?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growth of Facebook and its photo sharing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growth of smartphones.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growth of digital cameras.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recognize it can be an effective marketing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growth of sites like Flickr make it much easier.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photo sharing site?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website that provides stock photography.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website that allows users to upload photos for public or private viewing.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website with photos that lets viewers download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website that lets you upload photos from your mobile 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website that monetizes user generated photos and images.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color w:val="000000"/>
                <w:sz w:val="22"/>
                <w:szCs w:val="22"/>
                <w:bdr w:val="nil"/>
                <w:rtl w:val="0"/>
              </w:rPr>
              <w:t>does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 a photo sharing site?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lets users upload images.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photo organization tools, like albums or galleries.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allows users to comment and rate other photos.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allows users to tag photos with relevant keywords.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lets people buy or license images.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photo sharing site was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Webshots.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Photobucket.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Flickr.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Snapfish.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for a company to stay connected on a photo sharing site?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boosts search engine optimization.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have short attention spans.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Interacting with other users help draw people back to your content.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generates buzz and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puts a human face to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worry that companies may have about sharing photos?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Their photos may be used inappropriately.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Users may tag the photos incorrectly.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may not receive comments on all photos.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Trade secrets may be uncovered through the images they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Their photos may be stolen by the 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bCs/>
                <w:i w:val="0"/>
                <w:iCs w:val="0"/>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Sharing photos can provide a human face to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sharing images online is 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photo sharing strategy will require a large time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Photos often show up on the first page of search engine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Photos can be used to influence buyer mood.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Library of Congress used which photo sharing website?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Webshots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Photobucket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Flickr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Pinterest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Stock photography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ore spontaneous than user generated photography.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rofessional photography produced by agencies or photo libraries.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ypically free.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ery helpful for photo sharing.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best way for a company to demonstrate its expertise in a particular 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bCs/>
                <w:i w:val="0"/>
                <w:iCs w:val="0"/>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photos posted on sharing sites must contain original content.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most effective for a company to focus all efforts on a single photo sharing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clear call to action on all posted photos helps drive website traffic.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Tagging images with relevant keywords helps users find images easier.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its restrictive nature, Creative Commons licensing should be avoided.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Imgur appeals mostly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martphone users because of its mobile interface.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ormer Webshots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Library of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hose who appreciate storytelling.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sers who do not wish to pay for photo storage.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photo sharing website was first used by the White House official photographer?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Photobucket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Webshots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Google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Flickr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the customer should be the center of your marketing efforts on photo sharing sites.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all the photos are posted by the company or brand, consumers will be less likely to be involved. The goal is to have the consumers share information themselves. That will be much more effective.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to use social networking tools when posting photos to photo-sharing sites?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Simply posting a photo doesn't guarantee it will be seen or go viral. It helps spread the images to a wider audience, ideally ensuring the content is seen by more viewers more rapidly.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09—Marketing on Photo Sharing Sites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12.0000</AppVersion>
  <Template/>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