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CC253" w14:textId="77777777" w:rsidR="00500E68" w:rsidRPr="00500E68" w:rsidRDefault="00500E68" w:rsidP="00500E68">
      <w:pPr>
        <w:widowControl/>
        <w:autoSpaceDE w:val="0"/>
        <w:autoSpaceDN w:val="0"/>
        <w:adjustRightInd w:val="0"/>
        <w:spacing w:after="240" w:line="440" w:lineRule="atLeast"/>
        <w:rPr>
          <w:rFonts w:ascii="Times New Roman" w:hAnsi="Times New Roman" w:cs="Times New Roman"/>
          <w:kern w:val="0"/>
        </w:rPr>
      </w:pPr>
      <w:r w:rsidRPr="00500E68">
        <w:rPr>
          <w:rFonts w:ascii="Times New Roman" w:hAnsi="Times New Roman" w:cs="Times New Roman"/>
          <w:kern w:val="0"/>
        </w:rPr>
        <w:t xml:space="preserve">Job Design: The Job Characteristics Model </w:t>
      </w:r>
    </w:p>
    <w:p w14:paraId="7747A68B"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kern w:val="0"/>
        </w:rPr>
        <w:t xml:space="preserve">The job enlargement and job enrichment movements came about in part because of some of the negative effects observed when jobs were designed according to the principles of scientific management. Both movements attempted to increase employees’ levels of intrinsic motivation to perform their jobs, in the hope that employees who found their jobs more interesting and meaningful would be more motivated to perform at higher levels and be more satisfied. Satisfied employees would mean less turnover and absenteeism. The </w:t>
      </w:r>
      <w:r w:rsidRPr="00500E68">
        <w:rPr>
          <w:rFonts w:ascii="Times New Roman" w:hAnsi="Times New Roman" w:cs="Times New Roman"/>
          <w:b/>
          <w:bCs/>
          <w:kern w:val="0"/>
        </w:rPr>
        <w:t xml:space="preserve">job characteristics model </w:t>
      </w:r>
      <w:r w:rsidRPr="00500E68">
        <w:rPr>
          <w:rFonts w:ascii="Times New Roman" w:hAnsi="Times New Roman" w:cs="Times New Roman"/>
          <w:kern w:val="0"/>
        </w:rPr>
        <w:t>proposed by Richard Hackman and Greg Oldham in the 1970s was built on these early approaches but went further.</w:t>
      </w:r>
      <w:r w:rsidRPr="00500E68">
        <w:rPr>
          <w:rFonts w:ascii="Times New Roman" w:hAnsi="Times New Roman" w:cs="Times New Roman"/>
          <w:kern w:val="0"/>
          <w:position w:val="10"/>
        </w:rPr>
        <w:t xml:space="preserve"> </w:t>
      </w:r>
      <w:r w:rsidRPr="00500E68">
        <w:rPr>
          <w:rFonts w:ascii="Times New Roman" w:hAnsi="Times New Roman" w:cs="Times New Roman"/>
          <w:kern w:val="0"/>
        </w:rPr>
        <w:t>Based on the work of A. N. Turner and P. R. Lawrence, Hackman and Oldham attempted to identify exactly which job characteristics contribute to intrinsically motivating work and what the consequences of these characteristics are.</w:t>
      </w:r>
      <w:r w:rsidRPr="00500E68">
        <w:rPr>
          <w:rFonts w:ascii="Times New Roman" w:hAnsi="Times New Roman" w:cs="Times New Roman"/>
          <w:kern w:val="0"/>
          <w:position w:val="10"/>
        </w:rPr>
        <w:t xml:space="preserve"> </w:t>
      </w:r>
    </w:p>
    <w:p w14:paraId="12CD0BC6"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kern w:val="0"/>
        </w:rPr>
        <w:t>The job characteristics model is one of the most popular approaches to job design. Hackman and Oldham sought to provide a detailed and accurate account of the effects of job design on motivation, performance, job satisfaction, and other</w:t>
      </w:r>
      <w:r>
        <w:rPr>
          <w:rFonts w:ascii="Times New Roman" w:hAnsi="Times New Roman" w:cs="Times New Roman"/>
          <w:kern w:val="0"/>
        </w:rPr>
        <w:t xml:space="preserve"> important aspects of organiza</w:t>
      </w:r>
      <w:r w:rsidRPr="00500E68">
        <w:rPr>
          <w:rFonts w:ascii="Times New Roman" w:hAnsi="Times New Roman" w:cs="Times New Roman"/>
          <w:kern w:val="0"/>
        </w:rPr>
        <w:t>tional behavior. Like the job enlargement and enrichment approaches, the job characteristics model focuses on what makes jobs intrinsically motivating. When employees are intrinsically motivated, Hackman and Oldham reasoned, good performance makes them feel good. This feeling motivates them to continue to perform at a high level, so good performance becomes self-reinforcing.</w:t>
      </w:r>
      <w:r w:rsidRPr="00500E68">
        <w:rPr>
          <w:rFonts w:ascii="Times New Roman" w:hAnsi="Times New Roman" w:cs="Times New Roman"/>
          <w:kern w:val="0"/>
          <w:position w:val="10"/>
        </w:rPr>
        <w:t xml:space="preserve"> </w:t>
      </w:r>
    </w:p>
    <w:p w14:paraId="5F496659" w14:textId="77777777" w:rsidR="00500E68" w:rsidRPr="00500E68" w:rsidRDefault="00500E68" w:rsidP="00500E68">
      <w:pPr>
        <w:widowControl/>
        <w:autoSpaceDE w:val="0"/>
        <w:autoSpaceDN w:val="0"/>
        <w:adjustRightInd w:val="0"/>
        <w:spacing w:after="240" w:line="340" w:lineRule="atLeast"/>
        <w:rPr>
          <w:rFonts w:ascii="Times New Roman" w:hAnsi="Times New Roman" w:cs="Times New Roman"/>
          <w:kern w:val="0"/>
        </w:rPr>
      </w:pPr>
      <w:r w:rsidRPr="00500E68">
        <w:rPr>
          <w:rFonts w:ascii="Times New Roman" w:hAnsi="Times New Roman" w:cs="Times New Roman"/>
          <w:b/>
          <w:bCs/>
          <w:kern w:val="0"/>
        </w:rPr>
        <w:t xml:space="preserve">Core Job Dimensions </w:t>
      </w:r>
    </w:p>
    <w:p w14:paraId="1DE83FBF"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kern w:val="0"/>
        </w:rPr>
        <w:t xml:space="preserve">According to the job characteristics model, any job has five core dimensions that affect intrinsic motivation: skill variety, task identity, task significance, autonomy, and feedback. The higher a job scores on each dimension, the higher the level of intrinsic motivation. </w:t>
      </w:r>
    </w:p>
    <w:p w14:paraId="71E24CF0"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kern w:val="0"/>
        </w:rPr>
        <w:t xml:space="preserve">1. </w:t>
      </w:r>
      <w:r w:rsidRPr="00500E68">
        <w:rPr>
          <w:rFonts w:ascii="Times New Roman" w:hAnsi="Times New Roman" w:cs="Times New Roman"/>
          <w:b/>
          <w:bCs/>
          <w:kern w:val="0"/>
        </w:rPr>
        <w:t xml:space="preserve">Skill variety </w:t>
      </w:r>
      <w:r w:rsidRPr="00500E68">
        <w:rPr>
          <w:rFonts w:ascii="Times New Roman" w:hAnsi="Times New Roman" w:cs="Times New Roman"/>
          <w:kern w:val="0"/>
        </w:rPr>
        <w:t xml:space="preserve">is the extent to which a job requires an employee to use a number of different skills, abilities, or talents. Employees are more intrinsically motivated by jobs that are high on skill variety. </w:t>
      </w:r>
    </w:p>
    <w:p w14:paraId="11AE8921"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i/>
          <w:iCs/>
          <w:kern w:val="0"/>
        </w:rPr>
        <w:t xml:space="preserve">High variety: </w:t>
      </w:r>
      <w:r w:rsidRPr="00500E68">
        <w:rPr>
          <w:rFonts w:ascii="Times New Roman" w:hAnsi="Times New Roman" w:cs="Times New Roman"/>
          <w:kern w:val="0"/>
        </w:rPr>
        <w:t>In the opening case, we described how Zappos’ employees use a variety of skills to perform their jobs. Today, even factory jobs, which traditionally have had relatively low levels of variety, are increasing in skill variety due to the prevalence of sophisticated and computer-based technology. Factory employees now use a variety of skills, including computer skills, mathematics, statistical contr</w:t>
      </w:r>
      <w:r>
        <w:rPr>
          <w:rFonts w:ascii="Times New Roman" w:hAnsi="Times New Roman" w:cs="Times New Roman"/>
          <w:kern w:val="0"/>
        </w:rPr>
        <w:t>ol, and quality control, in ad</w:t>
      </w:r>
      <w:r w:rsidRPr="00500E68">
        <w:rPr>
          <w:rFonts w:ascii="Times New Roman" w:hAnsi="Times New Roman" w:cs="Times New Roman"/>
          <w:kern w:val="0"/>
        </w:rPr>
        <w:t xml:space="preserve">dition to skills related to whatever they are producing, such as metal products. </w:t>
      </w:r>
    </w:p>
    <w:p w14:paraId="6FCF66DD"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i/>
          <w:iCs/>
          <w:kern w:val="0"/>
        </w:rPr>
        <w:t xml:space="preserve">Low variety: </w:t>
      </w:r>
      <w:r w:rsidRPr="00500E68">
        <w:rPr>
          <w:rFonts w:ascii="Times New Roman" w:hAnsi="Times New Roman" w:cs="Times New Roman"/>
          <w:kern w:val="0"/>
        </w:rPr>
        <w:t xml:space="preserve">The jobs of employees in a Subway restaurant have a low level of skill variety. All the employees need to know is how to slice rolls and put meat and trimmings on them. </w:t>
      </w:r>
    </w:p>
    <w:p w14:paraId="02AA2F1D"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kern w:val="0"/>
        </w:rPr>
        <w:lastRenderedPageBreak/>
        <w:t xml:space="preserve">2. </w:t>
      </w:r>
      <w:r w:rsidRPr="00500E68">
        <w:rPr>
          <w:rFonts w:ascii="Times New Roman" w:hAnsi="Times New Roman" w:cs="Times New Roman"/>
          <w:b/>
          <w:bCs/>
          <w:kern w:val="0"/>
        </w:rPr>
        <w:t xml:space="preserve">Task identity </w:t>
      </w:r>
      <w:r w:rsidRPr="00500E68">
        <w:rPr>
          <w:rFonts w:ascii="Times New Roman" w:hAnsi="Times New Roman" w:cs="Times New Roman"/>
          <w:kern w:val="0"/>
        </w:rPr>
        <w:t>is the extent to which a job involves performing a whole piece of work from its beginning to its end. The higher the level of task identit</w:t>
      </w:r>
      <w:r>
        <w:rPr>
          <w:rFonts w:ascii="Times New Roman" w:hAnsi="Times New Roman" w:cs="Times New Roman"/>
          <w:kern w:val="0"/>
        </w:rPr>
        <w:t>y, the more intrinsically moti</w:t>
      </w:r>
      <w:r w:rsidRPr="00500E68">
        <w:rPr>
          <w:rFonts w:ascii="Times New Roman" w:hAnsi="Times New Roman" w:cs="Times New Roman"/>
          <w:kern w:val="0"/>
        </w:rPr>
        <w:t xml:space="preserve">vated an employee is likely to be. </w:t>
      </w:r>
    </w:p>
    <w:p w14:paraId="55DE24B4"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i/>
          <w:iCs/>
          <w:kern w:val="0"/>
        </w:rPr>
        <w:t xml:space="preserve">High identity: </w:t>
      </w:r>
      <w:r w:rsidRPr="00500E68">
        <w:rPr>
          <w:rFonts w:ascii="Times New Roman" w:hAnsi="Times New Roman" w:cs="Times New Roman"/>
          <w:kern w:val="0"/>
        </w:rPr>
        <w:t>At Zappos, C.L.T. members view ea</w:t>
      </w:r>
      <w:r>
        <w:rPr>
          <w:rFonts w:ascii="Times New Roman" w:hAnsi="Times New Roman" w:cs="Times New Roman"/>
          <w:kern w:val="0"/>
        </w:rPr>
        <w:t>ch customer as an important hu</w:t>
      </w:r>
      <w:r w:rsidRPr="00500E68">
        <w:rPr>
          <w:rFonts w:ascii="Times New Roman" w:hAnsi="Times New Roman" w:cs="Times New Roman"/>
          <w:kern w:val="0"/>
        </w:rPr>
        <w:t>man being that they develop a personal relationship with and strive to keep happy; they deal with customer inquiries and problems from start to finish and until customers are happy and satisfied. As another example, a carpenter who make</w:t>
      </w:r>
      <w:r>
        <w:rPr>
          <w:rFonts w:ascii="Times New Roman" w:hAnsi="Times New Roman" w:cs="Times New Roman"/>
          <w:kern w:val="0"/>
        </w:rPr>
        <w:t>s custom wood cabinets and fur</w:t>
      </w:r>
      <w:r w:rsidRPr="00500E68">
        <w:rPr>
          <w:rFonts w:ascii="Times New Roman" w:hAnsi="Times New Roman" w:cs="Times New Roman"/>
          <w:kern w:val="0"/>
        </w:rPr>
        <w:t xml:space="preserve">niture has high task identity. The carpenter designs and makes cabinets and furniture from start to finish. </w:t>
      </w:r>
    </w:p>
    <w:p w14:paraId="4632FDEF"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i/>
          <w:iCs/>
          <w:kern w:val="0"/>
        </w:rPr>
        <w:t xml:space="preserve">Low identity: </w:t>
      </w:r>
      <w:r w:rsidRPr="00500E68">
        <w:rPr>
          <w:rFonts w:ascii="Times New Roman" w:hAnsi="Times New Roman" w:cs="Times New Roman"/>
          <w:kern w:val="0"/>
        </w:rPr>
        <w:t>For a factory worker assembling computer printers, task identity is low if t</w:t>
      </w:r>
      <w:r>
        <w:rPr>
          <w:rFonts w:ascii="Times New Roman" w:hAnsi="Times New Roman" w:cs="Times New Roman"/>
          <w:kern w:val="0"/>
        </w:rPr>
        <w:t>he worker only attaches the pa</w:t>
      </w:r>
      <w:r w:rsidRPr="00500E68">
        <w:rPr>
          <w:rFonts w:ascii="Times New Roman" w:hAnsi="Times New Roman" w:cs="Times New Roman"/>
          <w:kern w:val="0"/>
        </w:rPr>
        <w:t xml:space="preserve">per tray. </w:t>
      </w:r>
    </w:p>
    <w:p w14:paraId="2D44A3ED"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kern w:val="0"/>
        </w:rPr>
        <w:t xml:space="preserve">3. </w:t>
      </w:r>
      <w:r w:rsidRPr="00500E68">
        <w:rPr>
          <w:rFonts w:ascii="Times New Roman" w:hAnsi="Times New Roman" w:cs="Times New Roman"/>
          <w:b/>
          <w:bCs/>
          <w:kern w:val="0"/>
        </w:rPr>
        <w:t xml:space="preserve">Task significance </w:t>
      </w:r>
      <w:r w:rsidRPr="00500E68">
        <w:rPr>
          <w:rFonts w:ascii="Times New Roman" w:hAnsi="Times New Roman" w:cs="Times New Roman"/>
          <w:kern w:val="0"/>
        </w:rPr>
        <w:t>is the extent to which a job has an impact on the lives or work of other people in or out of the organization. Employees are more likely to enjoy performing their jobs when they think their jobs are important in the wider scheme of things. Recall from the opening case how C.L.T. members view their work as highly significant for</w:t>
      </w:r>
      <w:r>
        <w:rPr>
          <w:rFonts w:ascii="Times New Roman" w:hAnsi="Times New Roman" w:cs="Times New Roman"/>
          <w:kern w:val="0"/>
        </w:rPr>
        <w:t xml:space="preserve"> Zappos’ customers and the com</w:t>
      </w:r>
      <w:r w:rsidRPr="00500E68">
        <w:rPr>
          <w:rFonts w:ascii="Times New Roman" w:hAnsi="Times New Roman" w:cs="Times New Roman"/>
          <w:kern w:val="0"/>
        </w:rPr>
        <w:t xml:space="preserve">pany as a whole. </w:t>
      </w:r>
    </w:p>
    <w:p w14:paraId="3D51765E"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i/>
          <w:iCs/>
          <w:kern w:val="0"/>
        </w:rPr>
        <w:t xml:space="preserve">High significance: </w:t>
      </w:r>
      <w:r w:rsidRPr="00500E68">
        <w:rPr>
          <w:rFonts w:ascii="Times New Roman" w:hAnsi="Times New Roman" w:cs="Times New Roman"/>
          <w:kern w:val="0"/>
        </w:rPr>
        <w:t xml:space="preserve">Medical </w:t>
      </w:r>
      <w:r>
        <w:rPr>
          <w:rFonts w:ascii="Times New Roman" w:hAnsi="Times New Roman" w:cs="Times New Roman"/>
          <w:kern w:val="0"/>
        </w:rPr>
        <w:t>researchers and doctors experi</w:t>
      </w:r>
      <w:r w:rsidRPr="00500E68">
        <w:rPr>
          <w:rFonts w:ascii="Times New Roman" w:hAnsi="Times New Roman" w:cs="Times New Roman"/>
          <w:kern w:val="0"/>
        </w:rPr>
        <w:t xml:space="preserve">ence high levels of task significance because their work pro- motes the health and well-being of people. </w:t>
      </w:r>
    </w:p>
    <w:p w14:paraId="7936C19F"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i/>
          <w:iCs/>
          <w:kern w:val="0"/>
        </w:rPr>
        <w:t xml:space="preserve">Low significance: </w:t>
      </w:r>
      <w:r w:rsidRPr="00500E68">
        <w:rPr>
          <w:rFonts w:ascii="Times New Roman" w:hAnsi="Times New Roman" w:cs="Times New Roman"/>
          <w:kern w:val="0"/>
        </w:rPr>
        <w:t>The job of an employee who dries cars off after the cars go through a</w:t>
      </w:r>
      <w:r>
        <w:rPr>
          <w:rFonts w:ascii="Times New Roman" w:hAnsi="Times New Roman" w:cs="Times New Roman"/>
          <w:kern w:val="0"/>
        </w:rPr>
        <w:t xml:space="preserve"> car wash has low task signifi</w:t>
      </w:r>
      <w:r w:rsidRPr="00500E68">
        <w:rPr>
          <w:rFonts w:ascii="Times New Roman" w:hAnsi="Times New Roman" w:cs="Times New Roman"/>
          <w:kern w:val="0"/>
        </w:rPr>
        <w:t xml:space="preserve">cance because the employee doesn’t think it has much impact on other people. </w:t>
      </w:r>
    </w:p>
    <w:p w14:paraId="44AEE9EC"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kern w:val="0"/>
        </w:rPr>
        <w:t xml:space="preserve">4. </w:t>
      </w:r>
      <w:r w:rsidRPr="00500E68">
        <w:rPr>
          <w:rFonts w:ascii="Times New Roman" w:hAnsi="Times New Roman" w:cs="Times New Roman"/>
          <w:b/>
          <w:bCs/>
          <w:kern w:val="0"/>
        </w:rPr>
        <w:t xml:space="preserve">Autonomy </w:t>
      </w:r>
      <w:r w:rsidRPr="00500E68">
        <w:rPr>
          <w:rFonts w:ascii="Times New Roman" w:hAnsi="Times New Roman" w:cs="Times New Roman"/>
          <w:kern w:val="0"/>
        </w:rPr>
        <w:t xml:space="preserve">is the degree to which a job allows an employee the freedom and independence to schedule work and decide how to carry it out. High autonomy generally contributes to high levels of intrinsic motivation. </w:t>
      </w:r>
    </w:p>
    <w:p w14:paraId="0550D1A3"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i/>
          <w:iCs/>
          <w:kern w:val="0"/>
        </w:rPr>
        <w:t xml:space="preserve">High autonomy: </w:t>
      </w:r>
      <w:r w:rsidRPr="00500E68">
        <w:rPr>
          <w:rFonts w:ascii="Times New Roman" w:hAnsi="Times New Roman" w:cs="Times New Roman"/>
          <w:kern w:val="0"/>
        </w:rPr>
        <w:t>From the ope</w:t>
      </w:r>
      <w:r>
        <w:rPr>
          <w:rFonts w:ascii="Times New Roman" w:hAnsi="Times New Roman" w:cs="Times New Roman"/>
          <w:kern w:val="0"/>
        </w:rPr>
        <w:t>ning case, it is clear that em</w:t>
      </w:r>
      <w:r w:rsidRPr="00500E68">
        <w:rPr>
          <w:rFonts w:ascii="Times New Roman" w:hAnsi="Times New Roman" w:cs="Times New Roman"/>
          <w:kern w:val="0"/>
        </w:rPr>
        <w:t xml:space="preserve">ployees at Zappos have high autonomy. </w:t>
      </w:r>
    </w:p>
    <w:p w14:paraId="088717F6"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i/>
          <w:iCs/>
          <w:kern w:val="0"/>
        </w:rPr>
        <w:t xml:space="preserve">Low autonomy: </w:t>
      </w:r>
      <w:r w:rsidRPr="00500E68">
        <w:rPr>
          <w:rFonts w:ascii="Times New Roman" w:hAnsi="Times New Roman" w:cs="Times New Roman"/>
          <w:kern w:val="0"/>
        </w:rPr>
        <w:t>An employee at the Internal Revenue Service who opens tax returns and</w:t>
      </w:r>
      <w:r>
        <w:rPr>
          <w:rFonts w:ascii="Times New Roman" w:hAnsi="Times New Roman" w:cs="Times New Roman"/>
          <w:kern w:val="0"/>
        </w:rPr>
        <w:t xml:space="preserve"> sorts them into different cat</w:t>
      </w:r>
      <w:r w:rsidRPr="00500E68">
        <w:rPr>
          <w:rFonts w:ascii="Times New Roman" w:hAnsi="Times New Roman" w:cs="Times New Roman"/>
          <w:kern w:val="0"/>
        </w:rPr>
        <w:t xml:space="preserve">egories has a low level of autonomy because she or he must work at a steady, predetermined pace and follow strict guide- lines for sorting the returns. </w:t>
      </w:r>
    </w:p>
    <w:p w14:paraId="41AEDF41"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kern w:val="0"/>
        </w:rPr>
        <w:t xml:space="preserve">5. </w:t>
      </w:r>
      <w:r w:rsidRPr="00500E68">
        <w:rPr>
          <w:rFonts w:ascii="Times New Roman" w:hAnsi="Times New Roman" w:cs="Times New Roman"/>
          <w:b/>
          <w:bCs/>
          <w:kern w:val="0"/>
        </w:rPr>
        <w:t xml:space="preserve">Feedback </w:t>
      </w:r>
      <w:r w:rsidRPr="00500E68">
        <w:rPr>
          <w:rFonts w:ascii="Times New Roman" w:hAnsi="Times New Roman" w:cs="Times New Roman"/>
          <w:kern w:val="0"/>
        </w:rPr>
        <w:t>is the extent to which performing a job provides an employee with clear information about his or her effectiveness. Receiving feedback has a posit</w:t>
      </w:r>
      <w:r>
        <w:rPr>
          <w:rFonts w:ascii="Times New Roman" w:hAnsi="Times New Roman" w:cs="Times New Roman"/>
          <w:kern w:val="0"/>
        </w:rPr>
        <w:t>ive impact on intrinsic motiva</w:t>
      </w:r>
      <w:r w:rsidRPr="00500E68">
        <w:rPr>
          <w:rFonts w:ascii="Times New Roman" w:hAnsi="Times New Roman" w:cs="Times New Roman"/>
          <w:kern w:val="0"/>
        </w:rPr>
        <w:t xml:space="preserve">tion. At Zappos, employees receive positive feedback from happy customers. </w:t>
      </w:r>
    </w:p>
    <w:p w14:paraId="6CB7A4DD"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i/>
          <w:iCs/>
          <w:kern w:val="0"/>
        </w:rPr>
        <w:t xml:space="preserve">High feedback: </w:t>
      </w:r>
      <w:r w:rsidRPr="00500E68">
        <w:rPr>
          <w:rFonts w:ascii="Times New Roman" w:hAnsi="Times New Roman" w:cs="Times New Roman"/>
          <w:kern w:val="0"/>
        </w:rPr>
        <w:t xml:space="preserve">Computer-based technology in factories often gives factory workers immediate feedback on how well they are doing, and this information contributes to their intrinsic motivation. </w:t>
      </w:r>
    </w:p>
    <w:p w14:paraId="5C3CB3D6"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i/>
          <w:iCs/>
          <w:kern w:val="0"/>
        </w:rPr>
        <w:t xml:space="preserve">Low feedback: </w:t>
      </w:r>
      <w:r w:rsidRPr="00500E68">
        <w:rPr>
          <w:rFonts w:ascii="Times New Roman" w:hAnsi="Times New Roman" w:cs="Times New Roman"/>
          <w:kern w:val="0"/>
        </w:rPr>
        <w:t xml:space="preserve">An employee who </w:t>
      </w:r>
      <w:proofErr w:type="spellStart"/>
      <w:r w:rsidRPr="00500E68">
        <w:rPr>
          <w:rFonts w:ascii="Times New Roman" w:hAnsi="Times New Roman" w:cs="Times New Roman"/>
          <w:kern w:val="0"/>
        </w:rPr>
        <w:t>reshelves</w:t>
      </w:r>
      <w:proofErr w:type="spellEnd"/>
      <w:r w:rsidRPr="00500E68">
        <w:rPr>
          <w:rFonts w:ascii="Times New Roman" w:hAnsi="Times New Roman" w:cs="Times New Roman"/>
          <w:kern w:val="0"/>
        </w:rPr>
        <w:t xml:space="preserve"> books in the New York City Public Library rarely receives feedback as he or she performs the job and is often unaware of when he or she makes a mistake or does a particularly good job. </w:t>
      </w:r>
    </w:p>
    <w:p w14:paraId="1FCBF4D5"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kern w:val="0"/>
        </w:rPr>
        <w:t xml:space="preserve">According to the job characteristics model, when managers consider the five core dimensions of a job, it is important for them to realize that </w:t>
      </w:r>
      <w:r w:rsidRPr="00500E68">
        <w:rPr>
          <w:rFonts w:ascii="Times New Roman" w:hAnsi="Times New Roman" w:cs="Times New Roman"/>
          <w:i/>
          <w:iCs/>
          <w:kern w:val="0"/>
        </w:rPr>
        <w:t xml:space="preserve">employees’ </w:t>
      </w:r>
      <w:r w:rsidRPr="00500E68">
        <w:rPr>
          <w:rFonts w:ascii="Times New Roman" w:hAnsi="Times New Roman" w:cs="Times New Roman"/>
          <w:kern w:val="0"/>
        </w:rPr>
        <w:t>perceptions of the core dimensions (not the actual reality or a manager’s perceptions) are the key determinants of intrinsic motivation. As we discussed in Chapter 4, two people can watch the same movie or take part in the same group meeting and have very different perceptions of what they have experienced. One person might hate a movie that another person loved, and one group member might perceive that a group mee</w:t>
      </w:r>
      <w:r>
        <w:rPr>
          <w:rFonts w:ascii="Times New Roman" w:hAnsi="Times New Roman" w:cs="Times New Roman"/>
          <w:kern w:val="0"/>
        </w:rPr>
        <w:t>t</w:t>
      </w:r>
      <w:r w:rsidRPr="00500E68">
        <w:rPr>
          <w:rFonts w:ascii="Times New Roman" w:hAnsi="Times New Roman" w:cs="Times New Roman"/>
          <w:kern w:val="0"/>
        </w:rPr>
        <w:t xml:space="preserve">ing was a noisy, incomprehensible, free-for-all while another perceives that a reasonable and lively discussion took place. In a like manner, two employees may have the same job yet perceive it differently. For example, one employee might perceive the job to be high on task significance while another perceives it to be low on this dimension. </w:t>
      </w:r>
    </w:p>
    <w:p w14:paraId="6E7C4BEB"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kern w:val="0"/>
        </w:rPr>
        <w:t xml:space="preserve">Additionally, it is also important to recognize that sometimes employees take proactive steps to actually modify the design of their jobs or their perceptions of their jobs so as to make them more enjoyable, meaningful, intrinsically motivating, and for other reasons. In particular, sometimes employees engage in </w:t>
      </w:r>
      <w:r w:rsidRPr="00500E68">
        <w:rPr>
          <w:rFonts w:ascii="Times New Roman" w:hAnsi="Times New Roman" w:cs="Times New Roman"/>
          <w:b/>
          <w:bCs/>
          <w:kern w:val="0"/>
        </w:rPr>
        <w:t xml:space="preserve">job crafting </w:t>
      </w:r>
      <w:r w:rsidRPr="00500E68">
        <w:rPr>
          <w:rFonts w:ascii="Times New Roman" w:hAnsi="Times New Roman" w:cs="Times New Roman"/>
          <w:kern w:val="0"/>
        </w:rPr>
        <w:t>whereby they proactively seek to modify the kinds of tasks that comprise their jobs, modify how they view their jobs, and/or change who they inter- act with while performing their jobs.</w:t>
      </w:r>
      <w:r w:rsidRPr="00500E68">
        <w:rPr>
          <w:rFonts w:ascii="Times New Roman" w:hAnsi="Times New Roman" w:cs="Times New Roman"/>
          <w:kern w:val="0"/>
          <w:position w:val="10"/>
        </w:rPr>
        <w:t xml:space="preserve"> </w:t>
      </w:r>
    </w:p>
    <w:p w14:paraId="31796D95" w14:textId="77777777" w:rsidR="00500E68" w:rsidRPr="00500E68" w:rsidRDefault="00500E68" w:rsidP="00500E68">
      <w:pPr>
        <w:widowControl/>
        <w:autoSpaceDE w:val="0"/>
        <w:autoSpaceDN w:val="0"/>
        <w:adjustRightInd w:val="0"/>
        <w:spacing w:after="240" w:line="300" w:lineRule="atLeast"/>
        <w:rPr>
          <w:rFonts w:ascii="Times New Roman" w:hAnsi="Times New Roman" w:cs="Times New Roman"/>
          <w:kern w:val="0"/>
        </w:rPr>
      </w:pPr>
      <w:r w:rsidRPr="00500E68">
        <w:rPr>
          <w:rFonts w:ascii="Times New Roman" w:hAnsi="Times New Roman" w:cs="Times New Roman"/>
          <w:kern w:val="0"/>
        </w:rPr>
        <w:t>As indicated in the following OB Today, sometimes tough</w:t>
      </w:r>
      <w:r>
        <w:rPr>
          <w:rFonts w:ascii="Times New Roman" w:hAnsi="Times New Roman" w:cs="Times New Roman"/>
          <w:kern w:val="0"/>
        </w:rPr>
        <w:t xml:space="preserve"> economic times can spur employ</w:t>
      </w:r>
      <w:bookmarkStart w:id="0" w:name="_GoBack"/>
      <w:bookmarkEnd w:id="0"/>
      <w:r w:rsidRPr="00500E68">
        <w:rPr>
          <w:rFonts w:ascii="Times New Roman" w:hAnsi="Times New Roman" w:cs="Times New Roman"/>
          <w:kern w:val="0"/>
        </w:rPr>
        <w:t xml:space="preserve">ees to engage in job crafting and also result in managers changing the nature of employees’ jobs. </w:t>
      </w:r>
    </w:p>
    <w:p w14:paraId="1A6DC6AC" w14:textId="77777777" w:rsidR="00662EB0" w:rsidRPr="00500E68" w:rsidRDefault="00500E68">
      <w:pPr>
        <w:rPr>
          <w:rFonts w:ascii="Times New Roman" w:hAnsi="Times New Roman" w:cs="Times New Roman"/>
        </w:rPr>
      </w:pPr>
    </w:p>
    <w:sectPr w:rsidR="00662EB0" w:rsidRPr="00500E68" w:rsidSect="001E38A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E68"/>
    <w:rsid w:val="00500E68"/>
    <w:rsid w:val="007833A9"/>
    <w:rsid w:val="00E2027A"/>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decimalSymbol w:val="."/>
  <w:listSeparator w:val=","/>
  <w14:docId w14:val="1692759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1078</Words>
  <Characters>6148</Characters>
  <Application>Microsoft Macintosh Word</Application>
  <DocSecurity>0</DocSecurity>
  <Lines>51</Lines>
  <Paragraphs>14</Paragraphs>
  <ScaleCrop>false</ScaleCrop>
  <LinksUpToDate>false</LinksUpToDate>
  <CharactersWithSpaces>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dw820816@gmail.com</dc:creator>
  <cp:keywords/>
  <dc:description/>
  <cp:lastModifiedBy>dw820816@gmail.com</cp:lastModifiedBy>
  <cp:revision>1</cp:revision>
  <dcterms:created xsi:type="dcterms:W3CDTF">2017-01-19T00:52:00Z</dcterms:created>
  <dcterms:modified xsi:type="dcterms:W3CDTF">2017-01-19T00:54:00Z</dcterms:modified>
</cp:coreProperties>
</file>