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FE" w:rsidRPr="006F20FE" w:rsidRDefault="006F20FE" w:rsidP="006F20FE">
      <w:pPr>
        <w:spacing w:after="0" w:line="240" w:lineRule="auto"/>
        <w:rPr>
          <w:rFonts w:ascii="Times New Roman" w:eastAsia="Times New Roman" w:hAnsi="Times New Roman" w:cs="Times New Roman"/>
          <w:sz w:val="24"/>
          <w:szCs w:val="24"/>
        </w:rPr>
      </w:pPr>
      <w:r w:rsidRPr="006F20FE">
        <w:rPr>
          <w:rFonts w:ascii="Trebuchet MS" w:eastAsia="Times New Roman" w:hAnsi="Trebuchet MS" w:cs="Times New Roman"/>
          <w:b/>
          <w:bCs/>
          <w:color w:val="EC7600"/>
          <w:sz w:val="18"/>
          <w:szCs w:val="18"/>
          <w:shd w:val="clear" w:color="auto" w:fill="FFFFFF"/>
        </w:rPr>
        <w:t>Social Justice Educational Philosophy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26"/>
        <w:gridCol w:w="987"/>
        <w:gridCol w:w="1638"/>
        <w:gridCol w:w="1644"/>
        <w:gridCol w:w="1804"/>
        <w:gridCol w:w="1855"/>
        <w:gridCol w:w="6"/>
      </w:tblGrid>
      <w:tr w:rsidR="006F20FE" w:rsidRPr="006F20FE" w:rsidTr="006F20FE">
        <w:trPr>
          <w:gridAfter w:val="1"/>
          <w:tblCellSpacing w:w="0" w:type="dxa"/>
        </w:trPr>
        <w:tc>
          <w:tcPr>
            <w:tcW w:w="2565" w:type="dxa"/>
            <w:shd w:val="clear" w:color="auto" w:fill="FFFFFF"/>
            <w:tcMar>
              <w:top w:w="60" w:type="dxa"/>
              <w:left w:w="0" w:type="dxa"/>
              <w:bottom w:w="60" w:type="dxa"/>
              <w:right w:w="0" w:type="dxa"/>
            </w:tcMar>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555555"/>
                <w:sz w:val="18"/>
                <w:szCs w:val="18"/>
              </w:rPr>
            </w:pPr>
            <w:r w:rsidRPr="006F20FE">
              <w:rPr>
                <w:rFonts w:ascii="Trebuchet MS" w:eastAsia="Times New Roman" w:hAnsi="Trebuchet MS" w:cs="Times New Roman"/>
                <w:b/>
                <w:bCs/>
                <w:color w:val="555555"/>
                <w:sz w:val="18"/>
                <w:szCs w:val="18"/>
              </w:rPr>
              <w:t> </w:t>
            </w:r>
          </w:p>
        </w:tc>
        <w:tc>
          <w:tcPr>
            <w:tcW w:w="1935" w:type="dxa"/>
            <w:shd w:val="clear" w:color="auto" w:fill="FFFFFF"/>
            <w:tcMar>
              <w:top w:w="60" w:type="dxa"/>
              <w:left w:w="0" w:type="dxa"/>
              <w:bottom w:w="60" w:type="dxa"/>
              <w:right w:w="0" w:type="dxa"/>
            </w:tcMar>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555555"/>
                <w:sz w:val="18"/>
                <w:szCs w:val="18"/>
              </w:rPr>
            </w:pPr>
            <w:r w:rsidRPr="006F20FE">
              <w:rPr>
                <w:rFonts w:ascii="Trebuchet MS" w:eastAsia="Times New Roman" w:hAnsi="Trebuchet MS" w:cs="Times New Roman"/>
                <w:b/>
                <w:bCs/>
                <w:color w:val="555555"/>
                <w:sz w:val="18"/>
                <w:szCs w:val="18"/>
              </w:rPr>
              <w:t>1</w:t>
            </w:r>
            <w:r w:rsidRPr="006F20FE">
              <w:rPr>
                <w:rFonts w:ascii="Trebuchet MS" w:eastAsia="Times New Roman" w:hAnsi="Trebuchet MS" w:cs="Times New Roman"/>
                <w:b/>
                <w:bCs/>
                <w:color w:val="555555"/>
                <w:sz w:val="18"/>
                <w:szCs w:val="18"/>
              </w:rPr>
              <w:br/>
              <w:t>No submission </w:t>
            </w:r>
            <w:r w:rsidRPr="006F20FE">
              <w:rPr>
                <w:rFonts w:ascii="Trebuchet MS" w:eastAsia="Times New Roman" w:hAnsi="Trebuchet MS" w:cs="Times New Roman"/>
                <w:b/>
                <w:bCs/>
                <w:color w:val="555555"/>
                <w:sz w:val="18"/>
                <w:szCs w:val="18"/>
              </w:rPr>
              <w:br/>
              <w:t>0.00%</w:t>
            </w:r>
          </w:p>
        </w:tc>
        <w:tc>
          <w:tcPr>
            <w:tcW w:w="1935" w:type="dxa"/>
            <w:shd w:val="clear" w:color="auto" w:fill="FFFFFF"/>
            <w:tcMar>
              <w:top w:w="60" w:type="dxa"/>
              <w:left w:w="0" w:type="dxa"/>
              <w:bottom w:w="60" w:type="dxa"/>
              <w:right w:w="0" w:type="dxa"/>
            </w:tcMar>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555555"/>
                <w:sz w:val="18"/>
                <w:szCs w:val="18"/>
              </w:rPr>
            </w:pPr>
            <w:r w:rsidRPr="006F20FE">
              <w:rPr>
                <w:rFonts w:ascii="Trebuchet MS" w:eastAsia="Times New Roman" w:hAnsi="Trebuchet MS" w:cs="Times New Roman"/>
                <w:b/>
                <w:bCs/>
                <w:color w:val="555555"/>
                <w:sz w:val="18"/>
                <w:szCs w:val="18"/>
              </w:rPr>
              <w:t>2</w:t>
            </w:r>
            <w:r w:rsidRPr="006F20FE">
              <w:rPr>
                <w:rFonts w:ascii="Trebuchet MS" w:eastAsia="Times New Roman" w:hAnsi="Trebuchet MS" w:cs="Times New Roman"/>
                <w:b/>
                <w:bCs/>
                <w:color w:val="555555"/>
                <w:sz w:val="18"/>
                <w:szCs w:val="18"/>
              </w:rPr>
              <w:br/>
              <w:t>Insufficient</w:t>
            </w:r>
            <w:r w:rsidRPr="006F20FE">
              <w:rPr>
                <w:rFonts w:ascii="Trebuchet MS" w:eastAsia="Times New Roman" w:hAnsi="Trebuchet MS" w:cs="Times New Roman"/>
                <w:b/>
                <w:bCs/>
                <w:color w:val="555555"/>
                <w:sz w:val="18"/>
                <w:szCs w:val="18"/>
              </w:rPr>
              <w:br/>
              <w:t>65.00%</w:t>
            </w:r>
          </w:p>
        </w:tc>
        <w:tc>
          <w:tcPr>
            <w:tcW w:w="1935" w:type="dxa"/>
            <w:shd w:val="clear" w:color="auto" w:fill="FFFFFF"/>
            <w:tcMar>
              <w:top w:w="60" w:type="dxa"/>
              <w:left w:w="0" w:type="dxa"/>
              <w:bottom w:w="60" w:type="dxa"/>
              <w:right w:w="0" w:type="dxa"/>
            </w:tcMar>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555555"/>
                <w:sz w:val="18"/>
                <w:szCs w:val="18"/>
              </w:rPr>
            </w:pPr>
            <w:r w:rsidRPr="006F20FE">
              <w:rPr>
                <w:rFonts w:ascii="Trebuchet MS" w:eastAsia="Times New Roman" w:hAnsi="Trebuchet MS" w:cs="Times New Roman"/>
                <w:b/>
                <w:bCs/>
                <w:color w:val="555555"/>
                <w:sz w:val="18"/>
                <w:szCs w:val="18"/>
              </w:rPr>
              <w:t>3</w:t>
            </w:r>
            <w:r w:rsidRPr="006F20FE">
              <w:rPr>
                <w:rFonts w:ascii="Trebuchet MS" w:eastAsia="Times New Roman" w:hAnsi="Trebuchet MS" w:cs="Times New Roman"/>
                <w:b/>
                <w:bCs/>
                <w:color w:val="555555"/>
                <w:sz w:val="18"/>
                <w:szCs w:val="18"/>
              </w:rPr>
              <w:br/>
              <w:t>Approaching</w:t>
            </w:r>
            <w:r w:rsidRPr="006F20FE">
              <w:rPr>
                <w:rFonts w:ascii="Trebuchet MS" w:eastAsia="Times New Roman" w:hAnsi="Trebuchet MS" w:cs="Times New Roman"/>
                <w:b/>
                <w:bCs/>
                <w:color w:val="555555"/>
                <w:sz w:val="18"/>
                <w:szCs w:val="18"/>
              </w:rPr>
              <w:br/>
              <w:t>75.00%</w:t>
            </w:r>
          </w:p>
        </w:tc>
        <w:tc>
          <w:tcPr>
            <w:tcW w:w="1935" w:type="dxa"/>
            <w:shd w:val="clear" w:color="auto" w:fill="FFFFFF"/>
            <w:tcMar>
              <w:top w:w="60" w:type="dxa"/>
              <w:left w:w="0" w:type="dxa"/>
              <w:bottom w:w="60" w:type="dxa"/>
              <w:right w:w="0" w:type="dxa"/>
            </w:tcMar>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555555"/>
                <w:sz w:val="18"/>
                <w:szCs w:val="18"/>
              </w:rPr>
            </w:pPr>
            <w:r w:rsidRPr="006F20FE">
              <w:rPr>
                <w:rFonts w:ascii="Trebuchet MS" w:eastAsia="Times New Roman" w:hAnsi="Trebuchet MS" w:cs="Times New Roman"/>
                <w:b/>
                <w:bCs/>
                <w:color w:val="555555"/>
                <w:sz w:val="18"/>
                <w:szCs w:val="18"/>
              </w:rPr>
              <w:t>4</w:t>
            </w:r>
            <w:r w:rsidRPr="006F20FE">
              <w:rPr>
                <w:rFonts w:ascii="Trebuchet MS" w:eastAsia="Times New Roman" w:hAnsi="Trebuchet MS" w:cs="Times New Roman"/>
                <w:b/>
                <w:bCs/>
                <w:color w:val="555555"/>
                <w:sz w:val="18"/>
                <w:szCs w:val="18"/>
              </w:rPr>
              <w:br/>
              <w:t>Acceptable</w:t>
            </w:r>
            <w:r w:rsidRPr="006F20FE">
              <w:rPr>
                <w:rFonts w:ascii="Trebuchet MS" w:eastAsia="Times New Roman" w:hAnsi="Trebuchet MS" w:cs="Times New Roman"/>
                <w:b/>
                <w:bCs/>
                <w:color w:val="555555"/>
                <w:sz w:val="18"/>
                <w:szCs w:val="18"/>
              </w:rPr>
              <w:br/>
              <w:t>85.00%</w:t>
            </w:r>
          </w:p>
        </w:tc>
        <w:tc>
          <w:tcPr>
            <w:tcW w:w="1935" w:type="dxa"/>
            <w:shd w:val="clear" w:color="auto" w:fill="FFFFFF"/>
            <w:tcMar>
              <w:top w:w="60" w:type="dxa"/>
              <w:left w:w="0" w:type="dxa"/>
              <w:bottom w:w="60" w:type="dxa"/>
              <w:right w:w="0" w:type="dxa"/>
            </w:tcMar>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555555"/>
                <w:sz w:val="18"/>
                <w:szCs w:val="18"/>
              </w:rPr>
            </w:pPr>
            <w:r w:rsidRPr="006F20FE">
              <w:rPr>
                <w:rFonts w:ascii="Trebuchet MS" w:eastAsia="Times New Roman" w:hAnsi="Trebuchet MS" w:cs="Times New Roman"/>
                <w:b/>
                <w:bCs/>
                <w:color w:val="555555"/>
                <w:sz w:val="18"/>
                <w:szCs w:val="18"/>
              </w:rPr>
              <w:t>5</w:t>
            </w:r>
            <w:r w:rsidRPr="006F20FE">
              <w:rPr>
                <w:rFonts w:ascii="Trebuchet MS" w:eastAsia="Times New Roman" w:hAnsi="Trebuchet MS" w:cs="Times New Roman"/>
                <w:b/>
                <w:bCs/>
                <w:color w:val="555555"/>
                <w:sz w:val="18"/>
                <w:szCs w:val="18"/>
              </w:rPr>
              <w:br/>
              <w:t>Target</w:t>
            </w:r>
            <w:r w:rsidRPr="006F20FE">
              <w:rPr>
                <w:rFonts w:ascii="Trebuchet MS" w:eastAsia="Times New Roman" w:hAnsi="Trebuchet MS" w:cs="Times New Roman"/>
                <w:b/>
                <w:bCs/>
                <w:color w:val="555555"/>
                <w:sz w:val="18"/>
                <w:szCs w:val="18"/>
              </w:rPr>
              <w:br/>
              <w:t>100.00%</w:t>
            </w:r>
          </w:p>
        </w:tc>
      </w:tr>
      <w:tr w:rsidR="006F20FE" w:rsidRPr="006F20FE" w:rsidTr="006F20F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80.0 %Content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000000"/>
                <w:sz w:val="18"/>
                <w:szCs w:val="18"/>
              </w:rPr>
            </w:pPr>
            <w:r w:rsidRPr="006F20FE">
              <w:rPr>
                <w:rFonts w:ascii="Trebuchet MS" w:eastAsia="Times New Roman" w:hAnsi="Trebuchet MS" w:cs="Times New Roman"/>
                <w:b/>
                <w:bCs/>
                <w:color w:val="000000"/>
                <w:sz w:val="18"/>
                <w:szCs w:val="18"/>
              </w:rPr>
              <w:t> </w:t>
            </w:r>
          </w:p>
        </w:tc>
      </w:tr>
      <w:tr w:rsidR="006F20FE" w:rsidRPr="006F20FE" w:rsidTr="006F20FE">
        <w:trPr>
          <w:tblCellSpacing w:w="0" w:type="dxa"/>
        </w:trPr>
        <w:tc>
          <w:tcPr>
            <w:tcW w:w="0" w:type="auto"/>
            <w:tcBorders>
              <w:left w:val="single" w:sz="6" w:space="0" w:color="D0D0D0"/>
              <w:bottom w:val="single" w:sz="6" w:space="0" w:color="D0D0D0"/>
            </w:tcBorders>
            <w:shd w:val="clear" w:color="auto" w:fill="F6F6F6"/>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80.0 %Philosophy statement discusses how teacher candidate will teach for social justice</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Not addressed.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Philosophy statement cursorily discusses how teacher candidate will teach for social justice. Reflection regarding intentional interactions with students and parents is inadequate. Bible verse either does not relate to teaching and interacting with others in a positive way, or is not included.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 xml:space="preserve">Philosophy statement broadly discusses how teacher candidate will teach for social justice. Statement includes general information on how the teacher </w:t>
            </w:r>
            <w:proofErr w:type="spellStart"/>
            <w:r w:rsidRPr="006F20FE">
              <w:rPr>
                <w:rFonts w:ascii="Trebuchet MS" w:eastAsia="Times New Roman" w:hAnsi="Trebuchet MS" w:cs="Times New Roman"/>
                <w:color w:val="555555"/>
                <w:sz w:val="18"/>
                <w:szCs w:val="18"/>
              </w:rPr>
              <w:t>candidate</w:t>
            </w:r>
            <w:proofErr w:type="gramStart"/>
            <w:r w:rsidRPr="006F20FE">
              <w:rPr>
                <w:rFonts w:ascii="Trebuchet MS" w:eastAsia="Times New Roman" w:hAnsi="Trebuchet MS" w:cs="Times New Roman"/>
                <w:color w:val="555555"/>
                <w:sz w:val="18"/>
                <w:szCs w:val="18"/>
              </w:rPr>
              <w:t>?s</w:t>
            </w:r>
            <w:proofErr w:type="spellEnd"/>
            <w:proofErr w:type="gramEnd"/>
            <w:r w:rsidRPr="006F20FE">
              <w:rPr>
                <w:rFonts w:ascii="Trebuchet MS" w:eastAsia="Times New Roman" w:hAnsi="Trebuchet MS" w:cs="Times New Roman"/>
                <w:color w:val="555555"/>
                <w:sz w:val="18"/>
                <w:szCs w:val="18"/>
              </w:rPr>
              <w:t xml:space="preserve"> personal worldview can affect interactions with students and parents. Statement also includes a biblical verse and generally describes how it relates to teaching and interacting with others in a positive way.</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 xml:space="preserve">Philosophy statement clearly discusses how teacher candidate will teach for social justice. Statement includes information on how the teacher </w:t>
            </w:r>
            <w:proofErr w:type="spellStart"/>
            <w:r w:rsidRPr="006F20FE">
              <w:rPr>
                <w:rFonts w:ascii="Trebuchet MS" w:eastAsia="Times New Roman" w:hAnsi="Trebuchet MS" w:cs="Times New Roman"/>
                <w:color w:val="555555"/>
                <w:sz w:val="18"/>
                <w:szCs w:val="18"/>
              </w:rPr>
              <w:t>candidate</w:t>
            </w:r>
            <w:proofErr w:type="gramStart"/>
            <w:r w:rsidRPr="006F20FE">
              <w:rPr>
                <w:rFonts w:ascii="Trebuchet MS" w:eastAsia="Times New Roman" w:hAnsi="Trebuchet MS" w:cs="Times New Roman"/>
                <w:color w:val="555555"/>
                <w:sz w:val="18"/>
                <w:szCs w:val="18"/>
              </w:rPr>
              <w:t>?s</w:t>
            </w:r>
            <w:proofErr w:type="spellEnd"/>
            <w:proofErr w:type="gramEnd"/>
            <w:r w:rsidRPr="006F20FE">
              <w:rPr>
                <w:rFonts w:ascii="Trebuchet MS" w:eastAsia="Times New Roman" w:hAnsi="Trebuchet MS" w:cs="Times New Roman"/>
                <w:color w:val="555555"/>
                <w:sz w:val="18"/>
                <w:szCs w:val="18"/>
              </w:rPr>
              <w:t xml:space="preserve"> personal identity, worldview, and prior experiences affect perceptions and expectations in interacting with students and parents. Statement also describes an appropriate biblical verse and how it inspires one to teach for social justice.</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 xml:space="preserve">Philosophy statement convincingly discusses how teacher candidate will teach for social justice. Statement thoroughly addresses how the teacher </w:t>
            </w:r>
            <w:proofErr w:type="spellStart"/>
            <w:r w:rsidRPr="006F20FE">
              <w:rPr>
                <w:rFonts w:ascii="Trebuchet MS" w:eastAsia="Times New Roman" w:hAnsi="Trebuchet MS" w:cs="Times New Roman"/>
                <w:color w:val="555555"/>
                <w:sz w:val="18"/>
                <w:szCs w:val="18"/>
              </w:rPr>
              <w:t>candidate</w:t>
            </w:r>
            <w:proofErr w:type="gramStart"/>
            <w:r w:rsidRPr="006F20FE">
              <w:rPr>
                <w:rFonts w:ascii="Trebuchet MS" w:eastAsia="Times New Roman" w:hAnsi="Trebuchet MS" w:cs="Times New Roman"/>
                <w:color w:val="555555"/>
                <w:sz w:val="18"/>
                <w:szCs w:val="18"/>
              </w:rPr>
              <w:t>?s</w:t>
            </w:r>
            <w:proofErr w:type="spellEnd"/>
            <w:proofErr w:type="gramEnd"/>
            <w:r w:rsidRPr="006F20FE">
              <w:rPr>
                <w:rFonts w:ascii="Trebuchet MS" w:eastAsia="Times New Roman" w:hAnsi="Trebuchet MS" w:cs="Times New Roman"/>
                <w:color w:val="555555"/>
                <w:sz w:val="18"/>
                <w:szCs w:val="18"/>
              </w:rPr>
              <w:t xml:space="preserve"> personal identity, worldview, and prior experiences affect perceptions and expectations in interacting with students and parents, and includes realistic examples. Statement also includes an apt biblical verse that inspires one to teach for social justice and provides a thoughtful discussion of that choice.</w:t>
            </w:r>
          </w:p>
        </w:tc>
        <w:tc>
          <w:tcPr>
            <w:tcW w:w="0" w:type="auto"/>
            <w:shd w:val="clear" w:color="auto" w:fill="FFFFFF"/>
            <w:vAlign w:val="center"/>
            <w:hideMark/>
          </w:tcPr>
          <w:p w:rsidR="006F20FE" w:rsidRPr="006F20FE" w:rsidRDefault="006F20FE" w:rsidP="006F20FE">
            <w:pPr>
              <w:spacing w:after="0" w:line="240" w:lineRule="auto"/>
              <w:rPr>
                <w:rFonts w:ascii="Times New Roman" w:eastAsia="Times New Roman" w:hAnsi="Times New Roman" w:cs="Times New Roman"/>
                <w:sz w:val="20"/>
                <w:szCs w:val="20"/>
              </w:rPr>
            </w:pPr>
          </w:p>
        </w:tc>
      </w:tr>
      <w:tr w:rsidR="006F20FE" w:rsidRPr="006F20FE" w:rsidTr="006F20F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17.0 %Organization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000000"/>
                <w:sz w:val="18"/>
                <w:szCs w:val="18"/>
              </w:rPr>
            </w:pPr>
            <w:r w:rsidRPr="006F20FE">
              <w:rPr>
                <w:rFonts w:ascii="Trebuchet MS" w:eastAsia="Times New Roman" w:hAnsi="Trebuchet MS" w:cs="Times New Roman"/>
                <w:b/>
                <w:bCs/>
                <w:color w:val="000000"/>
                <w:sz w:val="18"/>
                <w:szCs w:val="18"/>
              </w:rPr>
              <w:t> </w:t>
            </w:r>
          </w:p>
        </w:tc>
      </w:tr>
      <w:tr w:rsidR="006F20FE" w:rsidRPr="006F20FE" w:rsidTr="006F20FE">
        <w:trPr>
          <w:tblCellSpacing w:w="0" w:type="dxa"/>
        </w:trPr>
        <w:tc>
          <w:tcPr>
            <w:tcW w:w="0" w:type="auto"/>
            <w:tcBorders>
              <w:left w:val="single" w:sz="6" w:space="0" w:color="D0D0D0"/>
              <w:bottom w:val="single" w:sz="6" w:space="0" w:color="D0D0D0"/>
            </w:tcBorders>
            <w:shd w:val="clear" w:color="auto" w:fill="F6F6F6"/>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6.0 %Thesis Development and Purpose</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Not addressed.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Thesis and/or main claim are insufficiently developed and/or vague; purpose is not clear.</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Thesis and/or main claim are apparent and appropriate to purpose.</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Thesis and/or main claim are clear and forecast the development of the paper. It is descriptive and reflective of the</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Thesis and/or main claim are comprehensive; contained within the thesis is the essence of the paper. Thesis statement makes the purpose of the paper clear.</w:t>
            </w:r>
          </w:p>
        </w:tc>
        <w:tc>
          <w:tcPr>
            <w:tcW w:w="0" w:type="auto"/>
            <w:shd w:val="clear" w:color="auto" w:fill="FFFFFF"/>
            <w:vAlign w:val="center"/>
            <w:hideMark/>
          </w:tcPr>
          <w:p w:rsidR="006F20FE" w:rsidRPr="006F20FE" w:rsidRDefault="006F20FE" w:rsidP="006F20FE">
            <w:pPr>
              <w:spacing w:after="0" w:line="240" w:lineRule="auto"/>
              <w:rPr>
                <w:rFonts w:ascii="Times New Roman" w:eastAsia="Times New Roman" w:hAnsi="Times New Roman" w:cs="Times New Roman"/>
                <w:sz w:val="20"/>
                <w:szCs w:val="20"/>
              </w:rPr>
            </w:pPr>
          </w:p>
        </w:tc>
      </w:tr>
      <w:tr w:rsidR="006F20FE" w:rsidRPr="006F20FE" w:rsidTr="006F20F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17.0 %Organization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000000"/>
                <w:sz w:val="18"/>
                <w:szCs w:val="18"/>
              </w:rPr>
            </w:pPr>
            <w:r w:rsidRPr="006F20FE">
              <w:rPr>
                <w:rFonts w:ascii="Trebuchet MS" w:eastAsia="Times New Roman" w:hAnsi="Trebuchet MS" w:cs="Times New Roman"/>
                <w:b/>
                <w:bCs/>
                <w:color w:val="000000"/>
                <w:sz w:val="18"/>
                <w:szCs w:val="18"/>
              </w:rPr>
              <w:t> </w:t>
            </w:r>
          </w:p>
        </w:tc>
      </w:tr>
      <w:tr w:rsidR="006F20FE" w:rsidRPr="006F20FE" w:rsidTr="006F20FE">
        <w:trPr>
          <w:tblCellSpacing w:w="0" w:type="dxa"/>
        </w:trPr>
        <w:tc>
          <w:tcPr>
            <w:tcW w:w="0" w:type="auto"/>
            <w:tcBorders>
              <w:left w:val="single" w:sz="6" w:space="0" w:color="D0D0D0"/>
              <w:bottom w:val="single" w:sz="6" w:space="0" w:color="D0D0D0"/>
            </w:tcBorders>
            <w:shd w:val="clear" w:color="auto" w:fill="F6F6F6"/>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6.0 %Paragraph Development and Transitions</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Not addressed.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Some paragraphs and transitions may lack logical progression of ideas, unity, coherence, and/or cohesiveness. Some degree of organization is evident.</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Paragraphs are generally competent, but ideas may show some inconsistency in organization and/or in their relationships to each other.</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A logical progression of ideas between paragraphs is apparent. Paragraphs exhibit a unity, coherence, and cohesiveness. Topic sentences and concluding remarks are appropriate to purpose.</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There is a sophisticated construction of paragraphs and transitions. Ideas progress and relate to each other. Paragraph and transition construction guide the reader. Paragraph structure is seamless.</w:t>
            </w:r>
          </w:p>
        </w:tc>
        <w:tc>
          <w:tcPr>
            <w:tcW w:w="0" w:type="auto"/>
            <w:shd w:val="clear" w:color="auto" w:fill="FFFFFF"/>
            <w:vAlign w:val="center"/>
            <w:hideMark/>
          </w:tcPr>
          <w:p w:rsidR="006F20FE" w:rsidRPr="006F20FE" w:rsidRDefault="006F20FE" w:rsidP="006F20FE">
            <w:pPr>
              <w:spacing w:after="0" w:line="240" w:lineRule="auto"/>
              <w:rPr>
                <w:rFonts w:ascii="Times New Roman" w:eastAsia="Times New Roman" w:hAnsi="Times New Roman" w:cs="Times New Roman"/>
                <w:sz w:val="20"/>
                <w:szCs w:val="20"/>
              </w:rPr>
            </w:pPr>
          </w:p>
        </w:tc>
      </w:tr>
      <w:tr w:rsidR="006F20FE" w:rsidRPr="006F20FE" w:rsidTr="006F20F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 xml:space="preserve">17.0 %Organization </w:t>
            </w:r>
            <w:r w:rsidRPr="006F20FE">
              <w:rPr>
                <w:rFonts w:ascii="Trebuchet MS" w:eastAsia="Times New Roman" w:hAnsi="Trebuchet MS" w:cs="Times New Roman"/>
                <w:b/>
                <w:bCs/>
                <w:color w:val="000000"/>
                <w:sz w:val="18"/>
                <w:szCs w:val="18"/>
              </w:rPr>
              <w:lastRenderedPageBreak/>
              <w:t>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000000"/>
                <w:sz w:val="18"/>
                <w:szCs w:val="18"/>
              </w:rPr>
            </w:pPr>
            <w:r w:rsidRPr="006F20FE">
              <w:rPr>
                <w:rFonts w:ascii="Trebuchet MS" w:eastAsia="Times New Roman" w:hAnsi="Trebuchet MS" w:cs="Times New Roman"/>
                <w:b/>
                <w:bCs/>
                <w:color w:val="000000"/>
                <w:sz w:val="18"/>
                <w:szCs w:val="18"/>
              </w:rPr>
              <w:lastRenderedPageBreak/>
              <w:t> </w:t>
            </w:r>
          </w:p>
        </w:tc>
      </w:tr>
      <w:tr w:rsidR="006F20FE" w:rsidRPr="006F20FE" w:rsidTr="006F20FE">
        <w:trPr>
          <w:tblCellSpacing w:w="0" w:type="dxa"/>
        </w:trPr>
        <w:tc>
          <w:tcPr>
            <w:tcW w:w="0" w:type="auto"/>
            <w:tcBorders>
              <w:left w:val="single" w:sz="6" w:space="0" w:color="D0D0D0"/>
              <w:bottom w:val="single" w:sz="6" w:space="0" w:color="D0D0D0"/>
            </w:tcBorders>
            <w:shd w:val="clear" w:color="auto" w:fill="F6F6F6"/>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lastRenderedPageBreak/>
              <w:t>5.0 %Mechanics of Writing (includes spelling, punctuation, grammar, language use)</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Not addressed.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Frequent and repetitive mechanical errors distract the reader. Inconsistencies in language choice (register) and/or word choice are present. Sentence structure is correct but not varied.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Some mechanical errors or typos are present, but are not overly distracting to the reader. Correct and varied sentence structure and audience-appropriate language are employed.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Prose is largely free of mechanical errors, although a few may be present. The writer uses a variety of effective sentence structures and figures of speech.</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Writer is clearly in command of standard, written, academic English.</w:t>
            </w:r>
          </w:p>
        </w:tc>
        <w:tc>
          <w:tcPr>
            <w:tcW w:w="0" w:type="auto"/>
            <w:shd w:val="clear" w:color="auto" w:fill="FFFFFF"/>
            <w:vAlign w:val="center"/>
            <w:hideMark/>
          </w:tcPr>
          <w:p w:rsidR="006F20FE" w:rsidRPr="006F20FE" w:rsidRDefault="006F20FE" w:rsidP="006F20FE">
            <w:pPr>
              <w:spacing w:after="0" w:line="240" w:lineRule="auto"/>
              <w:rPr>
                <w:rFonts w:ascii="Times New Roman" w:eastAsia="Times New Roman" w:hAnsi="Times New Roman" w:cs="Times New Roman"/>
                <w:sz w:val="20"/>
                <w:szCs w:val="20"/>
              </w:rPr>
            </w:pPr>
          </w:p>
        </w:tc>
      </w:tr>
      <w:tr w:rsidR="006F20FE" w:rsidRPr="006F20FE" w:rsidTr="006F20F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3.0 %Format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6F20FE" w:rsidRPr="006F20FE" w:rsidRDefault="006F20FE" w:rsidP="006F20FE">
            <w:pPr>
              <w:spacing w:after="0" w:line="210" w:lineRule="atLeast"/>
              <w:jc w:val="center"/>
              <w:rPr>
                <w:rFonts w:ascii="Trebuchet MS" w:eastAsia="Times New Roman" w:hAnsi="Trebuchet MS" w:cs="Times New Roman"/>
                <w:b/>
                <w:bCs/>
                <w:color w:val="000000"/>
                <w:sz w:val="18"/>
                <w:szCs w:val="18"/>
              </w:rPr>
            </w:pPr>
            <w:r w:rsidRPr="006F20FE">
              <w:rPr>
                <w:rFonts w:ascii="Trebuchet MS" w:eastAsia="Times New Roman" w:hAnsi="Trebuchet MS" w:cs="Times New Roman"/>
                <w:b/>
                <w:bCs/>
                <w:color w:val="000000"/>
                <w:sz w:val="18"/>
                <w:szCs w:val="18"/>
              </w:rPr>
              <w:t> </w:t>
            </w:r>
          </w:p>
        </w:tc>
      </w:tr>
      <w:tr w:rsidR="006F20FE" w:rsidRPr="006F20FE" w:rsidTr="006F20FE">
        <w:trPr>
          <w:tblCellSpacing w:w="0" w:type="dxa"/>
        </w:trPr>
        <w:tc>
          <w:tcPr>
            <w:tcW w:w="0" w:type="auto"/>
            <w:tcBorders>
              <w:left w:val="single" w:sz="6" w:space="0" w:color="D0D0D0"/>
              <w:bottom w:val="single" w:sz="6" w:space="0" w:color="D0D0D0"/>
            </w:tcBorders>
            <w:shd w:val="clear" w:color="auto" w:fill="F6F6F6"/>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1.0 %Paper Format (use of appropriate style for the major and assignment)</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Not addressed.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Appropriate template is used, but some elements are missing or mistaken; lack of control with formatting is apparent.</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Appropriate template is used, and formatting is correct, although some minor errors may be present.</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All format elements are correct.</w:t>
            </w:r>
          </w:p>
        </w:tc>
        <w:tc>
          <w:tcPr>
            <w:tcW w:w="0" w:type="auto"/>
            <w:shd w:val="clear" w:color="auto" w:fill="FFFFFF"/>
            <w:vAlign w:val="center"/>
            <w:hideMark/>
          </w:tcPr>
          <w:p w:rsidR="006F20FE" w:rsidRPr="006F20FE" w:rsidRDefault="006F20FE" w:rsidP="006F20FE">
            <w:pPr>
              <w:spacing w:after="0" w:line="240" w:lineRule="auto"/>
              <w:rPr>
                <w:rFonts w:ascii="Times New Roman" w:eastAsia="Times New Roman" w:hAnsi="Times New Roman" w:cs="Times New Roman"/>
                <w:sz w:val="20"/>
                <w:szCs w:val="20"/>
              </w:rPr>
            </w:pPr>
          </w:p>
        </w:tc>
      </w:tr>
      <w:tr w:rsidR="006F20FE" w:rsidRPr="006F20FE" w:rsidTr="006F20FE">
        <w:trPr>
          <w:tblCellSpacing w:w="0" w:type="dxa"/>
        </w:trPr>
        <w:tc>
          <w:tcPr>
            <w:tcW w:w="0" w:type="auto"/>
            <w:tcBorders>
              <w:left w:val="single" w:sz="6" w:space="0" w:color="D0D0D0"/>
              <w:bottom w:val="single" w:sz="6" w:space="0" w:color="D0D0D0"/>
            </w:tcBorders>
            <w:shd w:val="clear" w:color="auto" w:fill="F6F6F6"/>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2.0 %Research Citations (in-text citations for paraphrasing and direct quotes, and reference page listing and formatting, as appropriate to assignment)</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Not addressed.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Reference page is present. Citations are inconsistently used.</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Reference page is present and fully inclusive of all cited sources. Documentation is appropriate and appropriate style is usually correct.</w:t>
            </w:r>
          </w:p>
        </w:tc>
        <w:tc>
          <w:tcPr>
            <w:tcW w:w="0" w:type="auto"/>
            <w:tcBorders>
              <w:left w:val="single" w:sz="6" w:space="0" w:color="D0D0D0"/>
              <w:bottom w:val="single" w:sz="6" w:space="0" w:color="D0D0D0"/>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In-text citations and a reference page are complete. The documentation of cited sources is free of error.</w:t>
            </w:r>
          </w:p>
        </w:tc>
        <w:tc>
          <w:tcPr>
            <w:tcW w:w="0" w:type="auto"/>
            <w:shd w:val="clear" w:color="auto" w:fill="FFFFFF"/>
            <w:vAlign w:val="center"/>
            <w:hideMark/>
          </w:tcPr>
          <w:p w:rsidR="006F20FE" w:rsidRPr="006F20FE" w:rsidRDefault="006F20FE" w:rsidP="006F20FE">
            <w:pPr>
              <w:spacing w:after="0" w:line="240" w:lineRule="auto"/>
              <w:rPr>
                <w:rFonts w:ascii="Times New Roman" w:eastAsia="Times New Roman" w:hAnsi="Times New Roman" w:cs="Times New Roman"/>
                <w:sz w:val="20"/>
                <w:szCs w:val="20"/>
              </w:rPr>
            </w:pPr>
          </w:p>
        </w:tc>
      </w:tr>
      <w:tr w:rsidR="006F20FE" w:rsidRPr="006F20FE" w:rsidTr="006F20FE">
        <w:trPr>
          <w:trHeight w:val="480"/>
          <w:tblCellSpacing w:w="0" w:type="dxa"/>
        </w:trPr>
        <w:tc>
          <w:tcPr>
            <w:tcW w:w="0" w:type="auto"/>
            <w:tcBorders>
              <w:top w:val="nil"/>
              <w:left w:val="nil"/>
              <w:bottom w:val="nil"/>
              <w:right w:val="nil"/>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b/>
                <w:bCs/>
                <w:color w:val="000000"/>
                <w:sz w:val="18"/>
                <w:szCs w:val="18"/>
              </w:rPr>
              <w:t>100 %Total Weightage</w:t>
            </w:r>
          </w:p>
        </w:tc>
        <w:tc>
          <w:tcPr>
            <w:tcW w:w="0" w:type="auto"/>
            <w:gridSpan w:val="5"/>
            <w:tcBorders>
              <w:top w:val="nil"/>
              <w:left w:val="nil"/>
              <w:bottom w:val="nil"/>
              <w:right w:val="nil"/>
            </w:tcBorders>
            <w:shd w:val="clear" w:color="auto" w:fill="FFFFFF"/>
            <w:hideMark/>
          </w:tcPr>
          <w:p w:rsidR="006F20FE" w:rsidRPr="006F20FE" w:rsidRDefault="006F20FE" w:rsidP="006F20FE">
            <w:pPr>
              <w:spacing w:after="0" w:line="210" w:lineRule="atLeast"/>
              <w:rPr>
                <w:rFonts w:ascii="Trebuchet MS" w:eastAsia="Times New Roman" w:hAnsi="Trebuchet MS" w:cs="Times New Roman"/>
                <w:color w:val="555555"/>
                <w:sz w:val="18"/>
                <w:szCs w:val="18"/>
              </w:rPr>
            </w:pPr>
            <w:r w:rsidRPr="006F20FE">
              <w:rPr>
                <w:rFonts w:ascii="Trebuchet MS" w:eastAsia="Times New Roman" w:hAnsi="Trebuchet MS" w:cs="Times New Roman"/>
                <w:color w:val="555555"/>
                <w:sz w:val="18"/>
                <w:szCs w:val="18"/>
              </w:rPr>
              <w:t> </w:t>
            </w:r>
          </w:p>
        </w:tc>
        <w:tc>
          <w:tcPr>
            <w:tcW w:w="0" w:type="auto"/>
            <w:shd w:val="clear" w:color="auto" w:fill="FFFFFF"/>
            <w:vAlign w:val="center"/>
            <w:hideMark/>
          </w:tcPr>
          <w:p w:rsidR="006F20FE" w:rsidRPr="006F20FE" w:rsidRDefault="006F20FE" w:rsidP="006F20FE">
            <w:pPr>
              <w:spacing w:after="0" w:line="240" w:lineRule="auto"/>
              <w:rPr>
                <w:rFonts w:ascii="Times New Roman" w:eastAsia="Times New Roman" w:hAnsi="Times New Roman" w:cs="Times New Roman"/>
                <w:sz w:val="20"/>
                <w:szCs w:val="20"/>
              </w:rPr>
            </w:pPr>
          </w:p>
        </w:tc>
      </w:tr>
    </w:tbl>
    <w:p w:rsidR="009E6693" w:rsidRDefault="006F20FE">
      <w:bookmarkStart w:id="0" w:name="_GoBack"/>
      <w:bookmarkEnd w:id="0"/>
    </w:p>
    <w:sectPr w:rsidR="009E6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FE"/>
    <w:rsid w:val="000A0F87"/>
    <w:rsid w:val="001D7D40"/>
    <w:rsid w:val="006F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20FE"/>
    <w:rPr>
      <w:b/>
      <w:bCs/>
    </w:rPr>
  </w:style>
  <w:style w:type="character" w:customStyle="1" w:styleId="apple-converted-space">
    <w:name w:val="apple-converted-space"/>
    <w:basedOn w:val="DefaultParagraphFont"/>
    <w:rsid w:val="006F2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20FE"/>
    <w:rPr>
      <w:b/>
      <w:bCs/>
    </w:rPr>
  </w:style>
  <w:style w:type="character" w:customStyle="1" w:styleId="apple-converted-space">
    <w:name w:val="apple-converted-space"/>
    <w:basedOn w:val="DefaultParagraphFont"/>
    <w:rsid w:val="006F2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749844">
      <w:bodyDiv w:val="1"/>
      <w:marLeft w:val="0"/>
      <w:marRight w:val="0"/>
      <w:marTop w:val="0"/>
      <w:marBottom w:val="0"/>
      <w:divBdr>
        <w:top w:val="none" w:sz="0" w:space="0" w:color="auto"/>
        <w:left w:val="none" w:sz="0" w:space="0" w:color="auto"/>
        <w:bottom w:val="none" w:sz="0" w:space="0" w:color="auto"/>
        <w:right w:val="none" w:sz="0" w:space="0" w:color="auto"/>
      </w:divBdr>
      <w:divsChild>
        <w:div w:id="1745374545">
          <w:marLeft w:val="0"/>
          <w:marRight w:val="0"/>
          <w:marTop w:val="0"/>
          <w:marBottom w:val="0"/>
          <w:divBdr>
            <w:top w:val="none" w:sz="0" w:space="0" w:color="auto"/>
            <w:left w:val="none" w:sz="0" w:space="0" w:color="auto"/>
            <w:bottom w:val="none" w:sz="0" w:space="0" w:color="auto"/>
            <w:right w:val="none" w:sz="0" w:space="0" w:color="auto"/>
          </w:divBdr>
        </w:div>
        <w:div w:id="708529546">
          <w:marLeft w:val="0"/>
          <w:marRight w:val="0"/>
          <w:marTop w:val="0"/>
          <w:marBottom w:val="0"/>
          <w:divBdr>
            <w:top w:val="none" w:sz="0" w:space="0" w:color="auto"/>
            <w:left w:val="none" w:sz="0" w:space="0" w:color="auto"/>
            <w:bottom w:val="none" w:sz="0" w:space="0" w:color="auto"/>
            <w:right w:val="none" w:sz="0" w:space="0" w:color="auto"/>
          </w:divBdr>
        </w:div>
        <w:div w:id="1245989169">
          <w:marLeft w:val="0"/>
          <w:marRight w:val="0"/>
          <w:marTop w:val="0"/>
          <w:marBottom w:val="0"/>
          <w:divBdr>
            <w:top w:val="none" w:sz="0" w:space="0" w:color="auto"/>
            <w:left w:val="none" w:sz="0" w:space="0" w:color="auto"/>
            <w:bottom w:val="none" w:sz="0" w:space="0" w:color="auto"/>
            <w:right w:val="none" w:sz="0" w:space="0" w:color="auto"/>
          </w:divBdr>
        </w:div>
        <w:div w:id="1958676755">
          <w:marLeft w:val="0"/>
          <w:marRight w:val="0"/>
          <w:marTop w:val="0"/>
          <w:marBottom w:val="0"/>
          <w:divBdr>
            <w:top w:val="none" w:sz="0" w:space="0" w:color="auto"/>
            <w:left w:val="none" w:sz="0" w:space="0" w:color="auto"/>
            <w:bottom w:val="none" w:sz="0" w:space="0" w:color="auto"/>
            <w:right w:val="none" w:sz="0" w:space="0" w:color="auto"/>
          </w:divBdr>
        </w:div>
        <w:div w:id="463743845">
          <w:marLeft w:val="0"/>
          <w:marRight w:val="0"/>
          <w:marTop w:val="0"/>
          <w:marBottom w:val="0"/>
          <w:divBdr>
            <w:top w:val="none" w:sz="0" w:space="0" w:color="auto"/>
            <w:left w:val="none" w:sz="0" w:space="0" w:color="auto"/>
            <w:bottom w:val="none" w:sz="0" w:space="0" w:color="auto"/>
            <w:right w:val="none" w:sz="0" w:space="0" w:color="auto"/>
          </w:divBdr>
        </w:div>
        <w:div w:id="1184368840">
          <w:marLeft w:val="0"/>
          <w:marRight w:val="0"/>
          <w:marTop w:val="0"/>
          <w:marBottom w:val="0"/>
          <w:divBdr>
            <w:top w:val="none" w:sz="0" w:space="0" w:color="auto"/>
            <w:left w:val="none" w:sz="0" w:space="0" w:color="auto"/>
            <w:bottom w:val="none" w:sz="0" w:space="0" w:color="auto"/>
            <w:right w:val="none" w:sz="0" w:space="0" w:color="auto"/>
          </w:divBdr>
        </w:div>
        <w:div w:id="1569461116">
          <w:marLeft w:val="0"/>
          <w:marRight w:val="0"/>
          <w:marTop w:val="0"/>
          <w:marBottom w:val="0"/>
          <w:divBdr>
            <w:top w:val="none" w:sz="0" w:space="0" w:color="auto"/>
            <w:left w:val="none" w:sz="0" w:space="0" w:color="auto"/>
            <w:bottom w:val="none" w:sz="0" w:space="0" w:color="auto"/>
            <w:right w:val="none" w:sz="0" w:space="0" w:color="auto"/>
          </w:divBdr>
        </w:div>
        <w:div w:id="1992707111">
          <w:marLeft w:val="0"/>
          <w:marRight w:val="0"/>
          <w:marTop w:val="0"/>
          <w:marBottom w:val="0"/>
          <w:divBdr>
            <w:top w:val="none" w:sz="0" w:space="0" w:color="auto"/>
            <w:left w:val="none" w:sz="0" w:space="0" w:color="auto"/>
            <w:bottom w:val="none" w:sz="0" w:space="0" w:color="auto"/>
            <w:right w:val="none" w:sz="0" w:space="0" w:color="auto"/>
          </w:divBdr>
        </w:div>
        <w:div w:id="69816055">
          <w:marLeft w:val="0"/>
          <w:marRight w:val="0"/>
          <w:marTop w:val="0"/>
          <w:marBottom w:val="0"/>
          <w:divBdr>
            <w:top w:val="none" w:sz="0" w:space="0" w:color="auto"/>
            <w:left w:val="none" w:sz="0" w:space="0" w:color="auto"/>
            <w:bottom w:val="none" w:sz="0" w:space="0" w:color="auto"/>
            <w:right w:val="none" w:sz="0" w:space="0" w:color="auto"/>
          </w:divBdr>
        </w:div>
        <w:div w:id="1759711311">
          <w:marLeft w:val="0"/>
          <w:marRight w:val="0"/>
          <w:marTop w:val="0"/>
          <w:marBottom w:val="0"/>
          <w:divBdr>
            <w:top w:val="none" w:sz="0" w:space="0" w:color="auto"/>
            <w:left w:val="none" w:sz="0" w:space="0" w:color="auto"/>
            <w:bottom w:val="none" w:sz="0" w:space="0" w:color="auto"/>
            <w:right w:val="none" w:sz="0" w:space="0" w:color="auto"/>
          </w:divBdr>
        </w:div>
        <w:div w:id="577520654">
          <w:marLeft w:val="0"/>
          <w:marRight w:val="0"/>
          <w:marTop w:val="0"/>
          <w:marBottom w:val="0"/>
          <w:divBdr>
            <w:top w:val="none" w:sz="0" w:space="0" w:color="auto"/>
            <w:left w:val="none" w:sz="0" w:space="0" w:color="auto"/>
            <w:bottom w:val="none" w:sz="0" w:space="0" w:color="auto"/>
            <w:right w:val="none" w:sz="0" w:space="0" w:color="auto"/>
          </w:divBdr>
        </w:div>
        <w:div w:id="1853907785">
          <w:marLeft w:val="0"/>
          <w:marRight w:val="0"/>
          <w:marTop w:val="0"/>
          <w:marBottom w:val="0"/>
          <w:divBdr>
            <w:top w:val="none" w:sz="0" w:space="0" w:color="auto"/>
            <w:left w:val="none" w:sz="0" w:space="0" w:color="auto"/>
            <w:bottom w:val="none" w:sz="0" w:space="0" w:color="auto"/>
            <w:right w:val="none" w:sz="0" w:space="0" w:color="auto"/>
          </w:divBdr>
        </w:div>
        <w:div w:id="434835205">
          <w:marLeft w:val="0"/>
          <w:marRight w:val="0"/>
          <w:marTop w:val="0"/>
          <w:marBottom w:val="0"/>
          <w:divBdr>
            <w:top w:val="none" w:sz="0" w:space="0" w:color="auto"/>
            <w:left w:val="none" w:sz="0" w:space="0" w:color="auto"/>
            <w:bottom w:val="none" w:sz="0" w:space="0" w:color="auto"/>
            <w:right w:val="none" w:sz="0" w:space="0" w:color="auto"/>
          </w:divBdr>
        </w:div>
        <w:div w:id="1021510156">
          <w:marLeft w:val="0"/>
          <w:marRight w:val="0"/>
          <w:marTop w:val="0"/>
          <w:marBottom w:val="0"/>
          <w:divBdr>
            <w:top w:val="none" w:sz="0" w:space="0" w:color="auto"/>
            <w:left w:val="none" w:sz="0" w:space="0" w:color="auto"/>
            <w:bottom w:val="none" w:sz="0" w:space="0" w:color="auto"/>
            <w:right w:val="none" w:sz="0" w:space="0" w:color="auto"/>
          </w:divBdr>
        </w:div>
        <w:div w:id="78410218">
          <w:marLeft w:val="0"/>
          <w:marRight w:val="0"/>
          <w:marTop w:val="0"/>
          <w:marBottom w:val="0"/>
          <w:divBdr>
            <w:top w:val="none" w:sz="0" w:space="0" w:color="auto"/>
            <w:left w:val="none" w:sz="0" w:space="0" w:color="auto"/>
            <w:bottom w:val="none" w:sz="0" w:space="0" w:color="auto"/>
            <w:right w:val="none" w:sz="0" w:space="0" w:color="auto"/>
          </w:divBdr>
        </w:div>
        <w:div w:id="946733618">
          <w:marLeft w:val="0"/>
          <w:marRight w:val="0"/>
          <w:marTop w:val="0"/>
          <w:marBottom w:val="0"/>
          <w:divBdr>
            <w:top w:val="none" w:sz="0" w:space="0" w:color="auto"/>
            <w:left w:val="none" w:sz="0" w:space="0" w:color="auto"/>
            <w:bottom w:val="none" w:sz="0" w:space="0" w:color="auto"/>
            <w:right w:val="none" w:sz="0" w:space="0" w:color="auto"/>
          </w:divBdr>
        </w:div>
        <w:div w:id="849834170">
          <w:marLeft w:val="0"/>
          <w:marRight w:val="0"/>
          <w:marTop w:val="0"/>
          <w:marBottom w:val="0"/>
          <w:divBdr>
            <w:top w:val="none" w:sz="0" w:space="0" w:color="auto"/>
            <w:left w:val="none" w:sz="0" w:space="0" w:color="auto"/>
            <w:bottom w:val="none" w:sz="0" w:space="0" w:color="auto"/>
            <w:right w:val="none" w:sz="0" w:space="0" w:color="auto"/>
          </w:divBdr>
        </w:div>
        <w:div w:id="1178234649">
          <w:marLeft w:val="0"/>
          <w:marRight w:val="0"/>
          <w:marTop w:val="0"/>
          <w:marBottom w:val="0"/>
          <w:divBdr>
            <w:top w:val="none" w:sz="0" w:space="0" w:color="auto"/>
            <w:left w:val="none" w:sz="0" w:space="0" w:color="auto"/>
            <w:bottom w:val="none" w:sz="0" w:space="0" w:color="auto"/>
            <w:right w:val="none" w:sz="0" w:space="0" w:color="auto"/>
          </w:divBdr>
        </w:div>
        <w:div w:id="674068953">
          <w:marLeft w:val="0"/>
          <w:marRight w:val="0"/>
          <w:marTop w:val="0"/>
          <w:marBottom w:val="0"/>
          <w:divBdr>
            <w:top w:val="none" w:sz="0" w:space="0" w:color="auto"/>
            <w:left w:val="none" w:sz="0" w:space="0" w:color="auto"/>
            <w:bottom w:val="none" w:sz="0" w:space="0" w:color="auto"/>
            <w:right w:val="none" w:sz="0" w:space="0" w:color="auto"/>
          </w:divBdr>
        </w:div>
        <w:div w:id="463546728">
          <w:marLeft w:val="0"/>
          <w:marRight w:val="0"/>
          <w:marTop w:val="0"/>
          <w:marBottom w:val="0"/>
          <w:divBdr>
            <w:top w:val="none" w:sz="0" w:space="0" w:color="auto"/>
            <w:left w:val="none" w:sz="0" w:space="0" w:color="auto"/>
            <w:bottom w:val="none" w:sz="0" w:space="0" w:color="auto"/>
            <w:right w:val="none" w:sz="0" w:space="0" w:color="auto"/>
          </w:divBdr>
        </w:div>
        <w:div w:id="80416883">
          <w:marLeft w:val="0"/>
          <w:marRight w:val="0"/>
          <w:marTop w:val="0"/>
          <w:marBottom w:val="0"/>
          <w:divBdr>
            <w:top w:val="none" w:sz="0" w:space="0" w:color="auto"/>
            <w:left w:val="none" w:sz="0" w:space="0" w:color="auto"/>
            <w:bottom w:val="none" w:sz="0" w:space="0" w:color="auto"/>
            <w:right w:val="none" w:sz="0" w:space="0" w:color="auto"/>
          </w:divBdr>
        </w:div>
        <w:div w:id="686952505">
          <w:marLeft w:val="0"/>
          <w:marRight w:val="0"/>
          <w:marTop w:val="0"/>
          <w:marBottom w:val="0"/>
          <w:divBdr>
            <w:top w:val="none" w:sz="0" w:space="0" w:color="auto"/>
            <w:left w:val="none" w:sz="0" w:space="0" w:color="auto"/>
            <w:bottom w:val="none" w:sz="0" w:space="0" w:color="auto"/>
            <w:right w:val="none" w:sz="0" w:space="0" w:color="auto"/>
          </w:divBdr>
        </w:div>
        <w:div w:id="1745302378">
          <w:marLeft w:val="0"/>
          <w:marRight w:val="0"/>
          <w:marTop w:val="0"/>
          <w:marBottom w:val="0"/>
          <w:divBdr>
            <w:top w:val="none" w:sz="0" w:space="0" w:color="auto"/>
            <w:left w:val="none" w:sz="0" w:space="0" w:color="auto"/>
            <w:bottom w:val="none" w:sz="0" w:space="0" w:color="auto"/>
            <w:right w:val="none" w:sz="0" w:space="0" w:color="auto"/>
          </w:divBdr>
        </w:div>
        <w:div w:id="1940798929">
          <w:marLeft w:val="0"/>
          <w:marRight w:val="0"/>
          <w:marTop w:val="0"/>
          <w:marBottom w:val="0"/>
          <w:divBdr>
            <w:top w:val="none" w:sz="0" w:space="0" w:color="auto"/>
            <w:left w:val="none" w:sz="0" w:space="0" w:color="auto"/>
            <w:bottom w:val="none" w:sz="0" w:space="0" w:color="auto"/>
            <w:right w:val="none" w:sz="0" w:space="0" w:color="auto"/>
          </w:divBdr>
        </w:div>
        <w:div w:id="529146144">
          <w:marLeft w:val="0"/>
          <w:marRight w:val="0"/>
          <w:marTop w:val="0"/>
          <w:marBottom w:val="0"/>
          <w:divBdr>
            <w:top w:val="none" w:sz="0" w:space="0" w:color="auto"/>
            <w:left w:val="none" w:sz="0" w:space="0" w:color="auto"/>
            <w:bottom w:val="none" w:sz="0" w:space="0" w:color="auto"/>
            <w:right w:val="none" w:sz="0" w:space="0" w:color="auto"/>
          </w:divBdr>
        </w:div>
        <w:div w:id="1629890607">
          <w:marLeft w:val="0"/>
          <w:marRight w:val="0"/>
          <w:marTop w:val="0"/>
          <w:marBottom w:val="0"/>
          <w:divBdr>
            <w:top w:val="none" w:sz="0" w:space="0" w:color="auto"/>
            <w:left w:val="none" w:sz="0" w:space="0" w:color="auto"/>
            <w:bottom w:val="none" w:sz="0" w:space="0" w:color="auto"/>
            <w:right w:val="none" w:sz="0" w:space="0" w:color="auto"/>
          </w:divBdr>
        </w:div>
        <w:div w:id="913734279">
          <w:marLeft w:val="0"/>
          <w:marRight w:val="0"/>
          <w:marTop w:val="0"/>
          <w:marBottom w:val="0"/>
          <w:divBdr>
            <w:top w:val="none" w:sz="0" w:space="0" w:color="auto"/>
            <w:left w:val="none" w:sz="0" w:space="0" w:color="auto"/>
            <w:bottom w:val="none" w:sz="0" w:space="0" w:color="auto"/>
            <w:right w:val="none" w:sz="0" w:space="0" w:color="auto"/>
          </w:divBdr>
        </w:div>
        <w:div w:id="995451636">
          <w:marLeft w:val="0"/>
          <w:marRight w:val="0"/>
          <w:marTop w:val="0"/>
          <w:marBottom w:val="0"/>
          <w:divBdr>
            <w:top w:val="none" w:sz="0" w:space="0" w:color="auto"/>
            <w:left w:val="none" w:sz="0" w:space="0" w:color="auto"/>
            <w:bottom w:val="none" w:sz="0" w:space="0" w:color="auto"/>
            <w:right w:val="none" w:sz="0" w:space="0" w:color="auto"/>
          </w:divBdr>
        </w:div>
        <w:div w:id="1539471646">
          <w:marLeft w:val="0"/>
          <w:marRight w:val="0"/>
          <w:marTop w:val="0"/>
          <w:marBottom w:val="0"/>
          <w:divBdr>
            <w:top w:val="none" w:sz="0" w:space="0" w:color="auto"/>
            <w:left w:val="none" w:sz="0" w:space="0" w:color="auto"/>
            <w:bottom w:val="none" w:sz="0" w:space="0" w:color="auto"/>
            <w:right w:val="none" w:sz="0" w:space="0" w:color="auto"/>
          </w:divBdr>
        </w:div>
        <w:div w:id="646128427">
          <w:marLeft w:val="0"/>
          <w:marRight w:val="0"/>
          <w:marTop w:val="0"/>
          <w:marBottom w:val="0"/>
          <w:divBdr>
            <w:top w:val="none" w:sz="0" w:space="0" w:color="auto"/>
            <w:left w:val="none" w:sz="0" w:space="0" w:color="auto"/>
            <w:bottom w:val="none" w:sz="0" w:space="0" w:color="auto"/>
            <w:right w:val="none" w:sz="0" w:space="0" w:color="auto"/>
          </w:divBdr>
        </w:div>
        <w:div w:id="1091044885">
          <w:marLeft w:val="0"/>
          <w:marRight w:val="0"/>
          <w:marTop w:val="0"/>
          <w:marBottom w:val="0"/>
          <w:divBdr>
            <w:top w:val="none" w:sz="0" w:space="0" w:color="auto"/>
            <w:left w:val="none" w:sz="0" w:space="0" w:color="auto"/>
            <w:bottom w:val="none" w:sz="0" w:space="0" w:color="auto"/>
            <w:right w:val="none" w:sz="0" w:space="0" w:color="auto"/>
          </w:divBdr>
        </w:div>
        <w:div w:id="1400203347">
          <w:marLeft w:val="0"/>
          <w:marRight w:val="0"/>
          <w:marTop w:val="0"/>
          <w:marBottom w:val="0"/>
          <w:divBdr>
            <w:top w:val="none" w:sz="0" w:space="0" w:color="auto"/>
            <w:left w:val="none" w:sz="0" w:space="0" w:color="auto"/>
            <w:bottom w:val="none" w:sz="0" w:space="0" w:color="auto"/>
            <w:right w:val="none" w:sz="0" w:space="0" w:color="auto"/>
          </w:divBdr>
        </w:div>
        <w:div w:id="1788281100">
          <w:marLeft w:val="0"/>
          <w:marRight w:val="0"/>
          <w:marTop w:val="0"/>
          <w:marBottom w:val="0"/>
          <w:divBdr>
            <w:top w:val="none" w:sz="0" w:space="0" w:color="auto"/>
            <w:left w:val="none" w:sz="0" w:space="0" w:color="auto"/>
            <w:bottom w:val="none" w:sz="0" w:space="0" w:color="auto"/>
            <w:right w:val="none" w:sz="0" w:space="0" w:color="auto"/>
          </w:divBdr>
        </w:div>
        <w:div w:id="943876681">
          <w:marLeft w:val="0"/>
          <w:marRight w:val="0"/>
          <w:marTop w:val="0"/>
          <w:marBottom w:val="0"/>
          <w:divBdr>
            <w:top w:val="none" w:sz="0" w:space="0" w:color="auto"/>
            <w:left w:val="none" w:sz="0" w:space="0" w:color="auto"/>
            <w:bottom w:val="none" w:sz="0" w:space="0" w:color="auto"/>
            <w:right w:val="none" w:sz="0" w:space="0" w:color="auto"/>
          </w:divBdr>
        </w:div>
        <w:div w:id="673533280">
          <w:marLeft w:val="0"/>
          <w:marRight w:val="0"/>
          <w:marTop w:val="0"/>
          <w:marBottom w:val="0"/>
          <w:divBdr>
            <w:top w:val="none" w:sz="0" w:space="0" w:color="auto"/>
            <w:left w:val="none" w:sz="0" w:space="0" w:color="auto"/>
            <w:bottom w:val="none" w:sz="0" w:space="0" w:color="auto"/>
            <w:right w:val="none" w:sz="0" w:space="0" w:color="auto"/>
          </w:divBdr>
        </w:div>
        <w:div w:id="26217962">
          <w:marLeft w:val="0"/>
          <w:marRight w:val="0"/>
          <w:marTop w:val="0"/>
          <w:marBottom w:val="0"/>
          <w:divBdr>
            <w:top w:val="none" w:sz="0" w:space="0" w:color="auto"/>
            <w:left w:val="none" w:sz="0" w:space="0" w:color="auto"/>
            <w:bottom w:val="none" w:sz="0" w:space="0" w:color="auto"/>
            <w:right w:val="none" w:sz="0" w:space="0" w:color="auto"/>
          </w:divBdr>
        </w:div>
        <w:div w:id="1314406223">
          <w:marLeft w:val="0"/>
          <w:marRight w:val="0"/>
          <w:marTop w:val="0"/>
          <w:marBottom w:val="0"/>
          <w:divBdr>
            <w:top w:val="none" w:sz="0" w:space="0" w:color="auto"/>
            <w:left w:val="none" w:sz="0" w:space="0" w:color="auto"/>
            <w:bottom w:val="none" w:sz="0" w:space="0" w:color="auto"/>
            <w:right w:val="none" w:sz="0" w:space="0" w:color="auto"/>
          </w:divBdr>
        </w:div>
        <w:div w:id="1716462077">
          <w:marLeft w:val="0"/>
          <w:marRight w:val="0"/>
          <w:marTop w:val="0"/>
          <w:marBottom w:val="0"/>
          <w:divBdr>
            <w:top w:val="none" w:sz="0" w:space="0" w:color="auto"/>
            <w:left w:val="none" w:sz="0" w:space="0" w:color="auto"/>
            <w:bottom w:val="none" w:sz="0" w:space="0" w:color="auto"/>
            <w:right w:val="none" w:sz="0" w:space="0" w:color="auto"/>
          </w:divBdr>
        </w:div>
        <w:div w:id="1921980341">
          <w:marLeft w:val="0"/>
          <w:marRight w:val="0"/>
          <w:marTop w:val="0"/>
          <w:marBottom w:val="0"/>
          <w:divBdr>
            <w:top w:val="none" w:sz="0" w:space="0" w:color="auto"/>
            <w:left w:val="none" w:sz="0" w:space="0" w:color="auto"/>
            <w:bottom w:val="none" w:sz="0" w:space="0" w:color="auto"/>
            <w:right w:val="none" w:sz="0" w:space="0" w:color="auto"/>
          </w:divBdr>
        </w:div>
        <w:div w:id="1989361011">
          <w:marLeft w:val="0"/>
          <w:marRight w:val="0"/>
          <w:marTop w:val="0"/>
          <w:marBottom w:val="0"/>
          <w:divBdr>
            <w:top w:val="none" w:sz="0" w:space="0" w:color="auto"/>
            <w:left w:val="none" w:sz="0" w:space="0" w:color="auto"/>
            <w:bottom w:val="none" w:sz="0" w:space="0" w:color="auto"/>
            <w:right w:val="none" w:sz="0" w:space="0" w:color="auto"/>
          </w:divBdr>
        </w:div>
        <w:div w:id="287468447">
          <w:marLeft w:val="0"/>
          <w:marRight w:val="0"/>
          <w:marTop w:val="0"/>
          <w:marBottom w:val="0"/>
          <w:divBdr>
            <w:top w:val="none" w:sz="0" w:space="0" w:color="auto"/>
            <w:left w:val="none" w:sz="0" w:space="0" w:color="auto"/>
            <w:bottom w:val="none" w:sz="0" w:space="0" w:color="auto"/>
            <w:right w:val="none" w:sz="0" w:space="0" w:color="auto"/>
          </w:divBdr>
        </w:div>
        <w:div w:id="1272516483">
          <w:marLeft w:val="0"/>
          <w:marRight w:val="0"/>
          <w:marTop w:val="0"/>
          <w:marBottom w:val="0"/>
          <w:divBdr>
            <w:top w:val="none" w:sz="0" w:space="0" w:color="auto"/>
            <w:left w:val="none" w:sz="0" w:space="0" w:color="auto"/>
            <w:bottom w:val="none" w:sz="0" w:space="0" w:color="auto"/>
            <w:right w:val="none" w:sz="0" w:space="0" w:color="auto"/>
          </w:divBdr>
        </w:div>
        <w:div w:id="381565700">
          <w:marLeft w:val="0"/>
          <w:marRight w:val="0"/>
          <w:marTop w:val="0"/>
          <w:marBottom w:val="0"/>
          <w:divBdr>
            <w:top w:val="none" w:sz="0" w:space="0" w:color="auto"/>
            <w:left w:val="none" w:sz="0" w:space="0" w:color="auto"/>
            <w:bottom w:val="none" w:sz="0" w:space="0" w:color="auto"/>
            <w:right w:val="none" w:sz="0" w:space="0" w:color="auto"/>
          </w:divBdr>
        </w:div>
        <w:div w:id="685718694">
          <w:marLeft w:val="0"/>
          <w:marRight w:val="0"/>
          <w:marTop w:val="0"/>
          <w:marBottom w:val="0"/>
          <w:divBdr>
            <w:top w:val="none" w:sz="0" w:space="0" w:color="auto"/>
            <w:left w:val="none" w:sz="0" w:space="0" w:color="auto"/>
            <w:bottom w:val="none" w:sz="0" w:space="0" w:color="auto"/>
            <w:right w:val="none" w:sz="0" w:space="0" w:color="auto"/>
          </w:divBdr>
        </w:div>
        <w:div w:id="955405647">
          <w:marLeft w:val="0"/>
          <w:marRight w:val="0"/>
          <w:marTop w:val="0"/>
          <w:marBottom w:val="0"/>
          <w:divBdr>
            <w:top w:val="none" w:sz="0" w:space="0" w:color="auto"/>
            <w:left w:val="none" w:sz="0" w:space="0" w:color="auto"/>
            <w:bottom w:val="none" w:sz="0" w:space="0" w:color="auto"/>
            <w:right w:val="none" w:sz="0" w:space="0" w:color="auto"/>
          </w:divBdr>
        </w:div>
        <w:div w:id="1272083608">
          <w:marLeft w:val="0"/>
          <w:marRight w:val="0"/>
          <w:marTop w:val="0"/>
          <w:marBottom w:val="0"/>
          <w:divBdr>
            <w:top w:val="none" w:sz="0" w:space="0" w:color="auto"/>
            <w:left w:val="none" w:sz="0" w:space="0" w:color="auto"/>
            <w:bottom w:val="none" w:sz="0" w:space="0" w:color="auto"/>
            <w:right w:val="none" w:sz="0" w:space="0" w:color="auto"/>
          </w:divBdr>
        </w:div>
        <w:div w:id="177545507">
          <w:marLeft w:val="0"/>
          <w:marRight w:val="0"/>
          <w:marTop w:val="0"/>
          <w:marBottom w:val="0"/>
          <w:divBdr>
            <w:top w:val="none" w:sz="0" w:space="0" w:color="auto"/>
            <w:left w:val="none" w:sz="0" w:space="0" w:color="auto"/>
            <w:bottom w:val="none" w:sz="0" w:space="0" w:color="auto"/>
            <w:right w:val="none" w:sz="0" w:space="0" w:color="auto"/>
          </w:divBdr>
        </w:div>
        <w:div w:id="986593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731</Words>
  <Characters>4167</Characters>
  <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