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52589" w14:textId="77777777" w:rsidR="004B59CF" w:rsidRPr="002F37FE" w:rsidRDefault="007A2905" w:rsidP="002F37FE">
      <w:pPr>
        <w:spacing w:line="360" w:lineRule="auto"/>
        <w:jc w:val="center"/>
        <w:rPr>
          <w:rFonts w:ascii="Times New Roman" w:eastAsia="Times New Roman" w:hAnsi="Times New Roman" w:cs="Times New Roman"/>
          <w:bCs/>
          <w:sz w:val="24"/>
          <w:szCs w:val="24"/>
        </w:rPr>
      </w:pPr>
    </w:p>
    <w:p w14:paraId="337DEA83" w14:textId="77777777" w:rsidR="004B59CF" w:rsidRPr="002F37FE" w:rsidRDefault="007A2905" w:rsidP="002F37FE">
      <w:pPr>
        <w:spacing w:line="360" w:lineRule="auto"/>
        <w:jc w:val="center"/>
        <w:rPr>
          <w:rFonts w:ascii="Times New Roman" w:eastAsia="Times New Roman" w:hAnsi="Times New Roman" w:cs="Times New Roman"/>
          <w:bCs/>
          <w:sz w:val="24"/>
          <w:szCs w:val="24"/>
        </w:rPr>
      </w:pPr>
    </w:p>
    <w:p w14:paraId="009A733E" w14:textId="77777777" w:rsidR="004B59CF" w:rsidRPr="002F37FE" w:rsidRDefault="007A2905" w:rsidP="002F37FE">
      <w:pPr>
        <w:spacing w:line="360" w:lineRule="auto"/>
        <w:jc w:val="center"/>
        <w:rPr>
          <w:rFonts w:ascii="Times New Roman" w:eastAsia="Times New Roman" w:hAnsi="Times New Roman" w:cs="Times New Roman"/>
          <w:bCs/>
          <w:sz w:val="24"/>
          <w:szCs w:val="24"/>
        </w:rPr>
      </w:pPr>
    </w:p>
    <w:p w14:paraId="4043C839" w14:textId="77777777" w:rsidR="004B59CF" w:rsidRPr="002F37FE" w:rsidRDefault="007A2905" w:rsidP="002F37FE">
      <w:pPr>
        <w:spacing w:line="360" w:lineRule="auto"/>
        <w:jc w:val="center"/>
        <w:rPr>
          <w:rFonts w:ascii="Times New Roman" w:eastAsia="Times New Roman" w:hAnsi="Times New Roman" w:cs="Times New Roman"/>
          <w:bCs/>
          <w:sz w:val="24"/>
          <w:szCs w:val="24"/>
        </w:rPr>
      </w:pPr>
    </w:p>
    <w:p w14:paraId="0364FD1E" w14:textId="77777777" w:rsidR="004B59CF" w:rsidRPr="002F37FE" w:rsidRDefault="007A2905" w:rsidP="002F37FE">
      <w:pPr>
        <w:spacing w:line="360" w:lineRule="auto"/>
        <w:jc w:val="center"/>
        <w:rPr>
          <w:rFonts w:ascii="Times New Roman" w:eastAsia="Times New Roman" w:hAnsi="Times New Roman" w:cs="Times New Roman"/>
          <w:bCs/>
          <w:sz w:val="24"/>
          <w:szCs w:val="24"/>
        </w:rPr>
      </w:pPr>
      <w:r w:rsidRPr="002F37FE">
        <w:rPr>
          <w:rFonts w:ascii="Times New Roman" w:eastAsia="Times New Roman" w:hAnsi="Times New Roman" w:cs="Times New Roman"/>
          <w:bCs/>
          <w:sz w:val="24"/>
          <w:szCs w:val="24"/>
        </w:rPr>
        <w:t>CAPITAL STRUCTURE &amp; PROFITABILITY</w:t>
      </w:r>
    </w:p>
    <w:p w14:paraId="544F0EA3" w14:textId="77777777" w:rsidR="004B59CF" w:rsidRPr="002F37FE" w:rsidRDefault="007A2905" w:rsidP="002F37FE">
      <w:pPr>
        <w:spacing w:line="360" w:lineRule="auto"/>
        <w:jc w:val="center"/>
        <w:rPr>
          <w:rFonts w:ascii="Times New Roman" w:eastAsia="Times New Roman" w:hAnsi="Times New Roman" w:cs="Times New Roman"/>
          <w:bCs/>
          <w:sz w:val="24"/>
          <w:szCs w:val="24"/>
        </w:rPr>
      </w:pPr>
      <w:r w:rsidRPr="002F37FE">
        <w:rPr>
          <w:rFonts w:ascii="Times New Roman" w:eastAsia="Times New Roman" w:hAnsi="Times New Roman" w:cs="Times New Roman"/>
          <w:bCs/>
          <w:sz w:val="24"/>
          <w:szCs w:val="24"/>
        </w:rPr>
        <w:t>By (Insert Name Here)</w:t>
      </w:r>
    </w:p>
    <w:p w14:paraId="77F15987" w14:textId="77777777" w:rsidR="004B59CF" w:rsidRPr="002F37FE" w:rsidRDefault="007A2905" w:rsidP="002F37FE">
      <w:pPr>
        <w:tabs>
          <w:tab w:val="left" w:pos="1605"/>
          <w:tab w:val="center" w:pos="4680"/>
        </w:tabs>
        <w:spacing w:line="360" w:lineRule="auto"/>
        <w:rPr>
          <w:rFonts w:ascii="Times New Roman" w:eastAsia="Times New Roman" w:hAnsi="Times New Roman" w:cs="Times New Roman"/>
          <w:bCs/>
          <w:sz w:val="24"/>
          <w:szCs w:val="24"/>
        </w:rPr>
      </w:pPr>
      <w:r w:rsidRPr="002F37FE">
        <w:rPr>
          <w:rFonts w:ascii="Times New Roman" w:eastAsia="Times New Roman" w:hAnsi="Times New Roman" w:cs="Times New Roman"/>
          <w:bCs/>
          <w:sz w:val="24"/>
          <w:szCs w:val="24"/>
        </w:rPr>
        <w:tab/>
      </w:r>
      <w:r w:rsidRPr="002F37FE">
        <w:rPr>
          <w:rFonts w:ascii="Times New Roman" w:eastAsia="Times New Roman" w:hAnsi="Times New Roman" w:cs="Times New Roman"/>
          <w:bCs/>
          <w:sz w:val="24"/>
          <w:szCs w:val="24"/>
        </w:rPr>
        <w:tab/>
        <w:t>Course</w:t>
      </w:r>
    </w:p>
    <w:p w14:paraId="010499D7" w14:textId="77777777" w:rsidR="004B59CF" w:rsidRPr="002F37FE" w:rsidRDefault="007A2905" w:rsidP="002F37FE">
      <w:pPr>
        <w:spacing w:line="360" w:lineRule="auto"/>
        <w:jc w:val="center"/>
        <w:rPr>
          <w:rFonts w:ascii="Times New Roman" w:eastAsia="Times New Roman" w:hAnsi="Times New Roman" w:cs="Times New Roman"/>
          <w:bCs/>
          <w:sz w:val="24"/>
          <w:szCs w:val="24"/>
        </w:rPr>
      </w:pPr>
      <w:r w:rsidRPr="002F37FE">
        <w:rPr>
          <w:rFonts w:ascii="Times New Roman" w:eastAsia="Times New Roman" w:hAnsi="Times New Roman" w:cs="Times New Roman"/>
          <w:bCs/>
          <w:sz w:val="24"/>
          <w:szCs w:val="24"/>
        </w:rPr>
        <w:t>Professor’s Name</w:t>
      </w:r>
    </w:p>
    <w:p w14:paraId="288E8215" w14:textId="77777777" w:rsidR="004B59CF" w:rsidRPr="002F37FE" w:rsidRDefault="007A2905" w:rsidP="002F37FE">
      <w:pPr>
        <w:spacing w:line="360" w:lineRule="auto"/>
        <w:jc w:val="center"/>
        <w:rPr>
          <w:rFonts w:ascii="Times New Roman" w:eastAsia="Times New Roman" w:hAnsi="Times New Roman" w:cs="Times New Roman"/>
          <w:bCs/>
          <w:sz w:val="24"/>
          <w:szCs w:val="24"/>
        </w:rPr>
      </w:pPr>
      <w:r w:rsidRPr="002F37FE">
        <w:rPr>
          <w:rFonts w:ascii="Times New Roman" w:eastAsia="Times New Roman" w:hAnsi="Times New Roman" w:cs="Times New Roman"/>
          <w:bCs/>
          <w:sz w:val="24"/>
          <w:szCs w:val="24"/>
        </w:rPr>
        <w:t>University’s Name</w:t>
      </w:r>
    </w:p>
    <w:p w14:paraId="7E212336" w14:textId="77777777" w:rsidR="004B59CF" w:rsidRPr="002F37FE" w:rsidRDefault="007A2905" w:rsidP="002F37FE">
      <w:pPr>
        <w:shd w:val="clear" w:color="auto" w:fill="FFFFFF"/>
        <w:spacing w:before="100" w:beforeAutospacing="1" w:after="100" w:afterAutospacing="1" w:line="360" w:lineRule="auto"/>
        <w:jc w:val="center"/>
        <w:rPr>
          <w:rFonts w:ascii="Times New Roman" w:eastAsia="Times New Roman" w:hAnsi="Times New Roman" w:cs="Times New Roman"/>
          <w:bCs/>
          <w:sz w:val="24"/>
          <w:szCs w:val="24"/>
        </w:rPr>
      </w:pPr>
      <w:r w:rsidRPr="002F37FE">
        <w:rPr>
          <w:rFonts w:ascii="Times New Roman" w:eastAsia="Times New Roman" w:hAnsi="Times New Roman" w:cs="Times New Roman"/>
          <w:bCs/>
          <w:sz w:val="24"/>
          <w:szCs w:val="24"/>
        </w:rPr>
        <w:t>City and State</w:t>
      </w:r>
    </w:p>
    <w:p w14:paraId="5850D42D" w14:textId="77777777" w:rsidR="004B59CF" w:rsidRPr="002F37FE" w:rsidRDefault="007A2905" w:rsidP="002F37FE">
      <w:pPr>
        <w:pStyle w:val="NormalWeb"/>
        <w:spacing w:line="360" w:lineRule="auto"/>
        <w:jc w:val="center"/>
      </w:pPr>
      <w:r w:rsidRPr="002F37FE">
        <w:rPr>
          <w:bCs/>
        </w:rPr>
        <w:t>Date</w:t>
      </w:r>
    </w:p>
    <w:p w14:paraId="2FE8A6D4" w14:textId="77777777" w:rsidR="004B59CF" w:rsidRPr="002F37FE" w:rsidRDefault="007A2905" w:rsidP="002F37FE">
      <w:pPr>
        <w:spacing w:line="360" w:lineRule="auto"/>
        <w:rPr>
          <w:rFonts w:ascii="Times New Roman" w:hAnsi="Times New Roman" w:cs="Times New Roman"/>
          <w:sz w:val="24"/>
          <w:szCs w:val="24"/>
        </w:rPr>
      </w:pPr>
    </w:p>
    <w:p w14:paraId="0B54DCC0" w14:textId="77777777" w:rsidR="004B59CF" w:rsidRPr="002F37FE" w:rsidRDefault="007A2905" w:rsidP="002F37FE">
      <w:pPr>
        <w:spacing w:line="360" w:lineRule="auto"/>
        <w:rPr>
          <w:rFonts w:ascii="Times New Roman" w:hAnsi="Times New Roman" w:cs="Times New Roman"/>
          <w:sz w:val="24"/>
          <w:szCs w:val="24"/>
        </w:rPr>
      </w:pPr>
    </w:p>
    <w:p w14:paraId="51A55B09" w14:textId="77777777" w:rsidR="004B59CF" w:rsidRPr="002F37FE" w:rsidRDefault="007A2905" w:rsidP="002F37FE">
      <w:pPr>
        <w:spacing w:line="360" w:lineRule="auto"/>
        <w:rPr>
          <w:rFonts w:ascii="Times New Roman" w:hAnsi="Times New Roman" w:cs="Times New Roman"/>
          <w:sz w:val="24"/>
          <w:szCs w:val="24"/>
        </w:rPr>
      </w:pPr>
    </w:p>
    <w:p w14:paraId="4FA24554" w14:textId="77777777" w:rsidR="004B59CF" w:rsidRPr="002F37FE" w:rsidRDefault="007A2905" w:rsidP="002F37FE">
      <w:pPr>
        <w:spacing w:line="360" w:lineRule="auto"/>
        <w:rPr>
          <w:rFonts w:ascii="Times New Roman" w:hAnsi="Times New Roman" w:cs="Times New Roman"/>
          <w:sz w:val="24"/>
          <w:szCs w:val="24"/>
        </w:rPr>
      </w:pPr>
    </w:p>
    <w:p w14:paraId="1F4A9849" w14:textId="77777777" w:rsidR="004B59CF" w:rsidRPr="002F37FE" w:rsidRDefault="007A2905" w:rsidP="002F37FE">
      <w:pPr>
        <w:spacing w:line="360" w:lineRule="auto"/>
        <w:rPr>
          <w:rFonts w:ascii="Times New Roman" w:hAnsi="Times New Roman" w:cs="Times New Roman"/>
          <w:sz w:val="24"/>
          <w:szCs w:val="24"/>
        </w:rPr>
      </w:pPr>
    </w:p>
    <w:p w14:paraId="0BC0EA29" w14:textId="77777777" w:rsidR="004B59CF" w:rsidRPr="002F37FE" w:rsidRDefault="007A2905" w:rsidP="002F37FE">
      <w:pPr>
        <w:spacing w:line="360" w:lineRule="auto"/>
        <w:rPr>
          <w:rFonts w:ascii="Times New Roman" w:hAnsi="Times New Roman" w:cs="Times New Roman"/>
          <w:sz w:val="24"/>
          <w:szCs w:val="24"/>
        </w:rPr>
      </w:pPr>
    </w:p>
    <w:p w14:paraId="02E3DEDF" w14:textId="77777777" w:rsidR="004B59CF" w:rsidRDefault="007A2905" w:rsidP="002F37FE">
      <w:pPr>
        <w:spacing w:line="360" w:lineRule="auto"/>
        <w:rPr>
          <w:rFonts w:ascii="Times New Roman" w:hAnsi="Times New Roman" w:cs="Times New Roman"/>
          <w:sz w:val="24"/>
          <w:szCs w:val="24"/>
        </w:rPr>
      </w:pPr>
    </w:p>
    <w:p w14:paraId="7AE9B86C" w14:textId="77777777" w:rsidR="002F37FE" w:rsidRDefault="007A2905" w:rsidP="002F37FE">
      <w:pPr>
        <w:spacing w:line="360" w:lineRule="auto"/>
        <w:rPr>
          <w:rFonts w:ascii="Times New Roman" w:hAnsi="Times New Roman" w:cs="Times New Roman"/>
          <w:sz w:val="24"/>
          <w:szCs w:val="24"/>
        </w:rPr>
      </w:pPr>
    </w:p>
    <w:p w14:paraId="7354F5E7" w14:textId="77777777" w:rsidR="002F37FE" w:rsidRDefault="007A2905" w:rsidP="002F37FE">
      <w:pPr>
        <w:spacing w:line="360" w:lineRule="auto"/>
        <w:rPr>
          <w:rFonts w:ascii="Times New Roman" w:hAnsi="Times New Roman" w:cs="Times New Roman"/>
          <w:sz w:val="24"/>
          <w:szCs w:val="24"/>
        </w:rPr>
      </w:pPr>
    </w:p>
    <w:p w14:paraId="1D6A9AA1" w14:textId="77777777" w:rsidR="002F37FE" w:rsidRPr="002F37FE" w:rsidRDefault="007A2905" w:rsidP="002F37FE">
      <w:pPr>
        <w:spacing w:line="360" w:lineRule="auto"/>
        <w:rPr>
          <w:rFonts w:ascii="Times New Roman" w:hAnsi="Times New Roman" w:cs="Times New Roman"/>
          <w:sz w:val="24"/>
          <w:szCs w:val="24"/>
        </w:rPr>
      </w:pPr>
    </w:p>
    <w:p w14:paraId="1DBAC1C5" w14:textId="77777777" w:rsidR="004B59CF" w:rsidRPr="002F37FE" w:rsidRDefault="007A2905" w:rsidP="002F37FE">
      <w:pPr>
        <w:spacing w:line="360" w:lineRule="auto"/>
        <w:rPr>
          <w:rFonts w:ascii="Times New Roman" w:hAnsi="Times New Roman" w:cs="Times New Roman"/>
          <w:sz w:val="24"/>
          <w:szCs w:val="24"/>
        </w:rPr>
      </w:pPr>
    </w:p>
    <w:p w14:paraId="20A86DA6" w14:textId="77777777" w:rsidR="0053265C" w:rsidRPr="002F37FE" w:rsidRDefault="007A2905" w:rsidP="002F37FE">
      <w:pPr>
        <w:spacing w:line="360" w:lineRule="auto"/>
        <w:jc w:val="center"/>
        <w:rPr>
          <w:rFonts w:ascii="Times New Roman" w:hAnsi="Times New Roman" w:cs="Times New Roman"/>
          <w:b/>
          <w:sz w:val="24"/>
          <w:szCs w:val="24"/>
        </w:rPr>
      </w:pPr>
      <w:r w:rsidRPr="002F37FE">
        <w:rPr>
          <w:rFonts w:ascii="Times New Roman" w:hAnsi="Times New Roman" w:cs="Times New Roman"/>
          <w:b/>
          <w:sz w:val="24"/>
          <w:szCs w:val="24"/>
        </w:rPr>
        <w:lastRenderedPageBreak/>
        <w:t>I</w:t>
      </w:r>
      <w:r w:rsidRPr="002F37FE">
        <w:rPr>
          <w:rFonts w:ascii="Times New Roman" w:hAnsi="Times New Roman" w:cs="Times New Roman"/>
          <w:b/>
          <w:sz w:val="24"/>
          <w:szCs w:val="24"/>
        </w:rPr>
        <w:t>ntroduction</w:t>
      </w:r>
    </w:p>
    <w:p w14:paraId="78832CED" w14:textId="77777777" w:rsidR="00AC151A" w:rsidRPr="002F37FE" w:rsidRDefault="007A2905" w:rsidP="002F37FE">
      <w:pPr>
        <w:spacing w:line="360" w:lineRule="auto"/>
        <w:ind w:firstLine="720"/>
        <w:rPr>
          <w:rFonts w:ascii="Times New Roman" w:hAnsi="Times New Roman" w:cs="Times New Roman"/>
          <w:sz w:val="24"/>
          <w:szCs w:val="24"/>
        </w:rPr>
      </w:pPr>
      <w:r w:rsidRPr="002F37FE">
        <w:rPr>
          <w:rFonts w:ascii="Times New Roman" w:hAnsi="Times New Roman" w:cs="Times New Roman"/>
          <w:sz w:val="24"/>
          <w:szCs w:val="24"/>
        </w:rPr>
        <w:t xml:space="preserve">The capital structure can be defined as a mix of all the financial instruments that are used to finance the real investments by corporations. </w:t>
      </w:r>
      <w:r w:rsidRPr="002F37FE">
        <w:rPr>
          <w:rFonts w:ascii="Times New Roman" w:hAnsi="Times New Roman" w:cs="Times New Roman"/>
          <w:sz w:val="24"/>
          <w:szCs w:val="24"/>
        </w:rPr>
        <w:t xml:space="preserve">There have been assumptions set </w:t>
      </w:r>
      <w:r w:rsidRPr="002F37FE">
        <w:rPr>
          <w:rFonts w:ascii="Times New Roman" w:hAnsi="Times New Roman" w:cs="Times New Roman"/>
          <w:sz w:val="24"/>
          <w:szCs w:val="24"/>
        </w:rPr>
        <w:t>to show</w:t>
      </w:r>
      <w:r w:rsidRPr="002F37FE">
        <w:rPr>
          <w:rFonts w:ascii="Times New Roman" w:hAnsi="Times New Roman" w:cs="Times New Roman"/>
          <w:sz w:val="24"/>
          <w:szCs w:val="24"/>
        </w:rPr>
        <w:t xml:space="preserve"> that the value of any particular firm is greatly independent of its capital structure. These assumptions were put forward by Modigliani and Miller in 1958. The </w:t>
      </w:r>
      <w:r w:rsidRPr="002F37FE">
        <w:rPr>
          <w:rFonts w:ascii="Times New Roman" w:hAnsi="Times New Roman" w:cs="Times New Roman"/>
          <w:sz w:val="24"/>
          <w:szCs w:val="24"/>
        </w:rPr>
        <w:t>cornerstone</w:t>
      </w:r>
      <w:r w:rsidRPr="002F37FE">
        <w:rPr>
          <w:rFonts w:ascii="Times New Roman" w:hAnsi="Times New Roman" w:cs="Times New Roman"/>
          <w:sz w:val="24"/>
          <w:szCs w:val="24"/>
        </w:rPr>
        <w:t xml:space="preserve"> of capital theory is the basis of the irrelevance proposition of these assumptions.</w:t>
      </w:r>
      <w:r w:rsidRPr="002F37FE">
        <w:rPr>
          <w:rFonts w:ascii="Times New Roman" w:hAnsi="Times New Roman" w:cs="Times New Roman"/>
          <w:sz w:val="24"/>
          <w:szCs w:val="24"/>
        </w:rPr>
        <w:t xml:space="preserve"> The theories dealing with financial structure try to give an explanation </w:t>
      </w:r>
      <w:r w:rsidRPr="002F37FE">
        <w:rPr>
          <w:rFonts w:ascii="Times New Roman" w:hAnsi="Times New Roman" w:cs="Times New Roman"/>
          <w:sz w:val="24"/>
          <w:szCs w:val="24"/>
        </w:rPr>
        <w:t xml:space="preserve">of the propositions of </w:t>
      </w:r>
      <w:r w:rsidRPr="002F37FE">
        <w:rPr>
          <w:rFonts w:ascii="Times New Roman" w:hAnsi="Times New Roman" w:cs="Times New Roman"/>
          <w:sz w:val="24"/>
          <w:szCs w:val="24"/>
        </w:rPr>
        <w:t>financial</w:t>
      </w:r>
      <w:r w:rsidRPr="002F37FE">
        <w:rPr>
          <w:rFonts w:ascii="Times New Roman" w:hAnsi="Times New Roman" w:cs="Times New Roman"/>
          <w:sz w:val="24"/>
          <w:szCs w:val="24"/>
        </w:rPr>
        <w:t xml:space="preserve"> instrume</w:t>
      </w:r>
      <w:r w:rsidRPr="002F37FE">
        <w:rPr>
          <w:rFonts w:ascii="Times New Roman" w:hAnsi="Times New Roman" w:cs="Times New Roman"/>
          <w:sz w:val="24"/>
          <w:szCs w:val="24"/>
        </w:rPr>
        <w:t>nts as observed on the right-hand</w:t>
      </w:r>
      <w:r w:rsidRPr="002F37FE">
        <w:rPr>
          <w:rFonts w:ascii="Times New Roman" w:hAnsi="Times New Roman" w:cs="Times New Roman"/>
          <w:sz w:val="24"/>
          <w:szCs w:val="24"/>
        </w:rPr>
        <w:t xml:space="preserve"> side of the balance </w:t>
      </w:r>
      <w:r w:rsidRPr="002F37FE">
        <w:rPr>
          <w:rFonts w:ascii="Times New Roman" w:hAnsi="Times New Roman" w:cs="Times New Roman"/>
          <w:sz w:val="24"/>
          <w:szCs w:val="24"/>
        </w:rPr>
        <w:t>sheet. There</w:t>
      </w:r>
      <w:r w:rsidRPr="002F37FE">
        <w:rPr>
          <w:rFonts w:ascii="Times New Roman" w:hAnsi="Times New Roman" w:cs="Times New Roman"/>
          <w:sz w:val="24"/>
          <w:szCs w:val="24"/>
        </w:rPr>
        <w:t xml:space="preserve"> are several questions that the capital structure literature try to addr</w:t>
      </w:r>
      <w:r w:rsidRPr="002F37FE">
        <w:rPr>
          <w:rFonts w:ascii="Times New Roman" w:hAnsi="Times New Roman" w:cs="Times New Roman"/>
          <w:sz w:val="24"/>
          <w:szCs w:val="24"/>
        </w:rPr>
        <w:t xml:space="preserve">ess. These questions include; </w:t>
      </w:r>
      <w:r w:rsidRPr="002F37FE">
        <w:rPr>
          <w:rFonts w:ascii="Times New Roman" w:hAnsi="Times New Roman" w:cs="Times New Roman"/>
          <w:sz w:val="24"/>
          <w:szCs w:val="24"/>
        </w:rPr>
        <w:t>how</w:t>
      </w:r>
      <w:r w:rsidRPr="002F37FE">
        <w:rPr>
          <w:rFonts w:ascii="Times New Roman" w:hAnsi="Times New Roman" w:cs="Times New Roman"/>
          <w:sz w:val="24"/>
          <w:szCs w:val="24"/>
        </w:rPr>
        <w:t xml:space="preserve"> firms do finance their operations, factors influencing the choices, the possibility of increasing firm’s value and the availability of the optimal debt-equity combination that can maximize the </w:t>
      </w:r>
      <w:r w:rsidRPr="002F37FE">
        <w:rPr>
          <w:rFonts w:ascii="Times New Roman" w:hAnsi="Times New Roman" w:cs="Times New Roman"/>
          <w:sz w:val="24"/>
          <w:szCs w:val="24"/>
        </w:rPr>
        <w:t>firm’s</w:t>
      </w:r>
      <w:r w:rsidRPr="002F37FE">
        <w:rPr>
          <w:rFonts w:ascii="Times New Roman" w:hAnsi="Times New Roman" w:cs="Times New Roman"/>
          <w:sz w:val="24"/>
          <w:szCs w:val="24"/>
        </w:rPr>
        <w:t xml:space="preserve"> value. </w:t>
      </w:r>
    </w:p>
    <w:p w14:paraId="0C718FCB" w14:textId="77777777" w:rsidR="00AC151A" w:rsidRPr="002F37FE" w:rsidRDefault="007A2905" w:rsidP="002F37FE">
      <w:pPr>
        <w:spacing w:line="360" w:lineRule="auto"/>
        <w:jc w:val="center"/>
        <w:rPr>
          <w:rFonts w:ascii="Times New Roman" w:hAnsi="Times New Roman" w:cs="Times New Roman"/>
          <w:b/>
          <w:sz w:val="24"/>
          <w:szCs w:val="24"/>
        </w:rPr>
      </w:pPr>
      <w:r w:rsidRPr="002F37FE">
        <w:rPr>
          <w:rFonts w:ascii="Times New Roman" w:hAnsi="Times New Roman" w:cs="Times New Roman"/>
          <w:b/>
          <w:sz w:val="24"/>
          <w:szCs w:val="24"/>
        </w:rPr>
        <w:t>Theories</w:t>
      </w:r>
    </w:p>
    <w:p w14:paraId="7BA61BBC" w14:textId="77777777" w:rsidR="00AC151A" w:rsidRPr="002F37FE" w:rsidRDefault="007A2905" w:rsidP="002F37FE">
      <w:pPr>
        <w:spacing w:line="360" w:lineRule="auto"/>
        <w:ind w:firstLine="720"/>
        <w:rPr>
          <w:rFonts w:ascii="Times New Roman" w:hAnsi="Times New Roman" w:cs="Times New Roman"/>
          <w:sz w:val="24"/>
          <w:szCs w:val="24"/>
        </w:rPr>
      </w:pPr>
      <w:r w:rsidRPr="002F37FE">
        <w:rPr>
          <w:rFonts w:ascii="Times New Roman" w:hAnsi="Times New Roman" w:cs="Times New Roman"/>
          <w:sz w:val="24"/>
          <w:szCs w:val="24"/>
        </w:rPr>
        <w:t>Th</w:t>
      </w:r>
      <w:r w:rsidRPr="002F37FE">
        <w:rPr>
          <w:rFonts w:ascii="Times New Roman" w:hAnsi="Times New Roman" w:cs="Times New Roman"/>
          <w:sz w:val="24"/>
          <w:szCs w:val="24"/>
        </w:rPr>
        <w:t>ere are three leading theories of capital structures. These include;</w:t>
      </w:r>
    </w:p>
    <w:p w14:paraId="2E82F5F5" w14:textId="37F8C00E" w:rsidR="00AC151A" w:rsidRPr="002F37FE" w:rsidRDefault="007A2905" w:rsidP="002F37FE">
      <w:pPr>
        <w:pStyle w:val="ListParagraph"/>
        <w:numPr>
          <w:ilvl w:val="0"/>
          <w:numId w:val="2"/>
        </w:numPr>
        <w:spacing w:line="360" w:lineRule="auto"/>
        <w:rPr>
          <w:rFonts w:ascii="Times New Roman" w:hAnsi="Times New Roman" w:cs="Times New Roman"/>
          <w:sz w:val="24"/>
          <w:szCs w:val="24"/>
        </w:rPr>
      </w:pPr>
      <w:r w:rsidRPr="002F37FE">
        <w:rPr>
          <w:rFonts w:ascii="Times New Roman" w:hAnsi="Times New Roman" w:cs="Times New Roman"/>
          <w:sz w:val="24"/>
          <w:szCs w:val="24"/>
        </w:rPr>
        <w:t xml:space="preserve">MM Irrelevance Propositions </w:t>
      </w:r>
    </w:p>
    <w:p w14:paraId="712278D0" w14:textId="77777777" w:rsidR="00AC151A" w:rsidRPr="002F37FE" w:rsidRDefault="007A2905" w:rsidP="002F37FE">
      <w:pPr>
        <w:pStyle w:val="ListParagraph"/>
        <w:numPr>
          <w:ilvl w:val="0"/>
          <w:numId w:val="2"/>
        </w:numPr>
        <w:spacing w:line="360" w:lineRule="auto"/>
        <w:rPr>
          <w:rFonts w:ascii="Times New Roman" w:hAnsi="Times New Roman" w:cs="Times New Roman"/>
          <w:sz w:val="24"/>
          <w:szCs w:val="24"/>
        </w:rPr>
      </w:pPr>
      <w:r w:rsidRPr="002F37FE">
        <w:rPr>
          <w:rFonts w:ascii="Times New Roman" w:hAnsi="Times New Roman" w:cs="Times New Roman"/>
          <w:sz w:val="24"/>
          <w:szCs w:val="24"/>
        </w:rPr>
        <w:t>Trade-off Theory</w:t>
      </w:r>
    </w:p>
    <w:p w14:paraId="5281C856" w14:textId="77777777" w:rsidR="00AC151A" w:rsidRPr="002F37FE" w:rsidRDefault="007A2905" w:rsidP="002F37FE">
      <w:pPr>
        <w:pStyle w:val="ListParagraph"/>
        <w:numPr>
          <w:ilvl w:val="0"/>
          <w:numId w:val="2"/>
        </w:numPr>
        <w:spacing w:line="360" w:lineRule="auto"/>
        <w:rPr>
          <w:rFonts w:ascii="Times New Roman" w:hAnsi="Times New Roman" w:cs="Times New Roman"/>
          <w:sz w:val="24"/>
          <w:szCs w:val="24"/>
        </w:rPr>
      </w:pPr>
      <w:r w:rsidRPr="002F37FE">
        <w:rPr>
          <w:rFonts w:ascii="Times New Roman" w:hAnsi="Times New Roman" w:cs="Times New Roman"/>
          <w:sz w:val="24"/>
          <w:szCs w:val="24"/>
        </w:rPr>
        <w:t>Pecking Order Theor</w:t>
      </w:r>
      <w:r w:rsidRPr="002F37FE">
        <w:rPr>
          <w:rFonts w:ascii="Times New Roman" w:hAnsi="Times New Roman" w:cs="Times New Roman"/>
          <w:sz w:val="24"/>
          <w:szCs w:val="24"/>
        </w:rPr>
        <w:t>y</w:t>
      </w:r>
    </w:p>
    <w:p w14:paraId="57EF5FFC" w14:textId="77777777" w:rsidR="0053265C" w:rsidRPr="002F37FE" w:rsidRDefault="007A2905" w:rsidP="002F37FE">
      <w:pPr>
        <w:spacing w:line="360" w:lineRule="auto"/>
        <w:rPr>
          <w:rFonts w:ascii="Times New Roman" w:hAnsi="Times New Roman" w:cs="Times New Roman"/>
          <w:i/>
          <w:sz w:val="24"/>
          <w:szCs w:val="24"/>
        </w:rPr>
      </w:pPr>
      <w:r w:rsidRPr="002F37FE">
        <w:rPr>
          <w:rFonts w:ascii="Times New Roman" w:hAnsi="Times New Roman" w:cs="Times New Roman"/>
          <w:i/>
          <w:sz w:val="24"/>
          <w:szCs w:val="24"/>
        </w:rPr>
        <w:t>MM I</w:t>
      </w:r>
      <w:r w:rsidRPr="002F37FE">
        <w:rPr>
          <w:rFonts w:ascii="Times New Roman" w:hAnsi="Times New Roman" w:cs="Times New Roman"/>
          <w:i/>
          <w:sz w:val="24"/>
          <w:szCs w:val="24"/>
        </w:rPr>
        <w:t>rrelevance</w:t>
      </w:r>
      <w:r w:rsidRPr="002F37FE">
        <w:rPr>
          <w:rFonts w:ascii="Times New Roman" w:hAnsi="Times New Roman" w:cs="Times New Roman"/>
          <w:i/>
          <w:sz w:val="24"/>
          <w:szCs w:val="24"/>
        </w:rPr>
        <w:t xml:space="preserve"> P</w:t>
      </w:r>
      <w:r w:rsidRPr="002F37FE">
        <w:rPr>
          <w:rFonts w:ascii="Times New Roman" w:hAnsi="Times New Roman" w:cs="Times New Roman"/>
          <w:i/>
          <w:sz w:val="24"/>
          <w:szCs w:val="24"/>
        </w:rPr>
        <w:t>ropositions</w:t>
      </w:r>
    </w:p>
    <w:p w14:paraId="15423119" w14:textId="77777777" w:rsidR="008911B7" w:rsidRPr="002F37FE" w:rsidRDefault="007A2905" w:rsidP="002F37FE">
      <w:pPr>
        <w:spacing w:line="360" w:lineRule="auto"/>
        <w:ind w:firstLine="720"/>
        <w:rPr>
          <w:rFonts w:ascii="Times New Roman" w:hAnsi="Times New Roman" w:cs="Times New Roman"/>
          <w:sz w:val="24"/>
          <w:szCs w:val="24"/>
        </w:rPr>
      </w:pPr>
      <w:r w:rsidRPr="002F37FE">
        <w:rPr>
          <w:rFonts w:ascii="Times New Roman" w:hAnsi="Times New Roman" w:cs="Times New Roman"/>
          <w:sz w:val="24"/>
          <w:szCs w:val="24"/>
        </w:rPr>
        <w:t xml:space="preserve">MM Irrelevance Propositions has several assumptions that must be considered for </w:t>
      </w:r>
      <w:r w:rsidRPr="002F37FE">
        <w:rPr>
          <w:rFonts w:ascii="Times New Roman" w:hAnsi="Times New Roman" w:cs="Times New Roman"/>
          <w:sz w:val="24"/>
          <w:szCs w:val="24"/>
        </w:rPr>
        <w:t>its applicability. These are;</w:t>
      </w:r>
    </w:p>
    <w:p w14:paraId="27624ACD" w14:textId="77777777" w:rsidR="008911B7" w:rsidRPr="002F37FE" w:rsidRDefault="007A2905" w:rsidP="002F37FE">
      <w:pPr>
        <w:pStyle w:val="ListParagraph"/>
        <w:numPr>
          <w:ilvl w:val="0"/>
          <w:numId w:val="3"/>
        </w:numPr>
        <w:spacing w:line="360" w:lineRule="auto"/>
        <w:rPr>
          <w:rFonts w:ascii="Times New Roman" w:hAnsi="Times New Roman" w:cs="Times New Roman"/>
          <w:sz w:val="24"/>
          <w:szCs w:val="24"/>
        </w:rPr>
      </w:pPr>
      <w:r w:rsidRPr="002F37FE">
        <w:rPr>
          <w:rFonts w:ascii="Times New Roman" w:hAnsi="Times New Roman" w:cs="Times New Roman"/>
          <w:sz w:val="24"/>
          <w:szCs w:val="24"/>
        </w:rPr>
        <w:t>No transaction costs</w:t>
      </w:r>
    </w:p>
    <w:p w14:paraId="00DC4F3A" w14:textId="77777777" w:rsidR="009736A5" w:rsidRPr="002F37FE" w:rsidRDefault="007A2905" w:rsidP="002F37FE">
      <w:pPr>
        <w:pStyle w:val="ListParagraph"/>
        <w:numPr>
          <w:ilvl w:val="0"/>
          <w:numId w:val="3"/>
        </w:numPr>
        <w:spacing w:line="360" w:lineRule="auto"/>
        <w:rPr>
          <w:rFonts w:ascii="Times New Roman" w:hAnsi="Times New Roman" w:cs="Times New Roman"/>
          <w:sz w:val="24"/>
          <w:szCs w:val="24"/>
        </w:rPr>
      </w:pPr>
      <w:r w:rsidRPr="002F37FE">
        <w:rPr>
          <w:rFonts w:ascii="Times New Roman" w:hAnsi="Times New Roman" w:cs="Times New Roman"/>
          <w:sz w:val="24"/>
          <w:szCs w:val="24"/>
        </w:rPr>
        <w:t>No bankruptcy costs</w:t>
      </w:r>
    </w:p>
    <w:p w14:paraId="1ED812C1" w14:textId="77777777" w:rsidR="009736A5" w:rsidRPr="002F37FE" w:rsidRDefault="007A2905" w:rsidP="002F37FE">
      <w:pPr>
        <w:pStyle w:val="ListParagraph"/>
        <w:numPr>
          <w:ilvl w:val="0"/>
          <w:numId w:val="3"/>
        </w:numPr>
        <w:spacing w:line="360" w:lineRule="auto"/>
        <w:rPr>
          <w:rFonts w:ascii="Times New Roman" w:hAnsi="Times New Roman" w:cs="Times New Roman"/>
          <w:sz w:val="24"/>
          <w:szCs w:val="24"/>
        </w:rPr>
      </w:pPr>
      <w:r w:rsidRPr="002F37FE">
        <w:rPr>
          <w:rFonts w:ascii="Times New Roman" w:hAnsi="Times New Roman" w:cs="Times New Roman"/>
          <w:sz w:val="24"/>
          <w:szCs w:val="24"/>
        </w:rPr>
        <w:t>There are only two types of claims: risk-free debt and equity</w:t>
      </w:r>
    </w:p>
    <w:p w14:paraId="62542FCF" w14:textId="77777777" w:rsidR="009736A5" w:rsidRPr="002F37FE" w:rsidRDefault="007A2905" w:rsidP="002F37FE">
      <w:pPr>
        <w:pStyle w:val="ListParagraph"/>
        <w:numPr>
          <w:ilvl w:val="0"/>
          <w:numId w:val="3"/>
        </w:numPr>
        <w:spacing w:line="360" w:lineRule="auto"/>
        <w:rPr>
          <w:rFonts w:ascii="Times New Roman" w:hAnsi="Times New Roman" w:cs="Times New Roman"/>
          <w:sz w:val="24"/>
          <w:szCs w:val="24"/>
        </w:rPr>
      </w:pPr>
      <w:r w:rsidRPr="002F37FE">
        <w:rPr>
          <w:rFonts w:ascii="Times New Roman" w:hAnsi="Times New Roman" w:cs="Times New Roman"/>
          <w:sz w:val="24"/>
          <w:szCs w:val="24"/>
        </w:rPr>
        <w:t>Bo, the firms, and individuals, have the same information</w:t>
      </w:r>
    </w:p>
    <w:p w14:paraId="01B123AD" w14:textId="77777777" w:rsidR="009736A5" w:rsidRPr="002F37FE" w:rsidRDefault="007A2905" w:rsidP="002F37FE">
      <w:pPr>
        <w:pStyle w:val="ListParagraph"/>
        <w:numPr>
          <w:ilvl w:val="0"/>
          <w:numId w:val="3"/>
        </w:numPr>
        <w:spacing w:line="360" w:lineRule="auto"/>
        <w:rPr>
          <w:rFonts w:ascii="Times New Roman" w:hAnsi="Times New Roman" w:cs="Times New Roman"/>
          <w:sz w:val="24"/>
          <w:szCs w:val="24"/>
        </w:rPr>
      </w:pPr>
      <w:r w:rsidRPr="002F37FE">
        <w:rPr>
          <w:rFonts w:ascii="Times New Roman" w:hAnsi="Times New Roman" w:cs="Times New Roman"/>
          <w:sz w:val="24"/>
          <w:szCs w:val="24"/>
        </w:rPr>
        <w:t>The capital markets are entirely complete</w:t>
      </w:r>
    </w:p>
    <w:p w14:paraId="03B25647" w14:textId="77777777" w:rsidR="009736A5" w:rsidRPr="002F37FE" w:rsidRDefault="007A2905" w:rsidP="002F37FE">
      <w:pPr>
        <w:pStyle w:val="ListParagraph"/>
        <w:numPr>
          <w:ilvl w:val="0"/>
          <w:numId w:val="3"/>
        </w:numPr>
        <w:spacing w:line="360" w:lineRule="auto"/>
        <w:rPr>
          <w:rFonts w:ascii="Times New Roman" w:hAnsi="Times New Roman" w:cs="Times New Roman"/>
          <w:sz w:val="24"/>
          <w:szCs w:val="24"/>
        </w:rPr>
      </w:pPr>
      <w:r w:rsidRPr="002F37FE">
        <w:rPr>
          <w:rFonts w:ascii="Times New Roman" w:hAnsi="Times New Roman" w:cs="Times New Roman"/>
          <w:sz w:val="24"/>
          <w:szCs w:val="24"/>
        </w:rPr>
        <w:t>While firms ar</w:t>
      </w:r>
      <w:r w:rsidRPr="002F37FE">
        <w:rPr>
          <w:rFonts w:ascii="Times New Roman" w:hAnsi="Times New Roman" w:cs="Times New Roman"/>
          <w:sz w:val="24"/>
          <w:szCs w:val="24"/>
        </w:rPr>
        <w:t>e competitive, the individuals and firms are price takers</w:t>
      </w:r>
    </w:p>
    <w:p w14:paraId="6BA49EA2" w14:textId="77777777" w:rsidR="009736A5" w:rsidRPr="002F37FE" w:rsidRDefault="007A2905" w:rsidP="002F37FE">
      <w:pPr>
        <w:pStyle w:val="ListParagraph"/>
        <w:numPr>
          <w:ilvl w:val="0"/>
          <w:numId w:val="3"/>
        </w:numPr>
        <w:spacing w:line="360" w:lineRule="auto"/>
        <w:rPr>
          <w:rFonts w:ascii="Times New Roman" w:hAnsi="Times New Roman" w:cs="Times New Roman"/>
          <w:sz w:val="24"/>
          <w:szCs w:val="24"/>
        </w:rPr>
      </w:pPr>
      <w:r w:rsidRPr="002F37FE">
        <w:rPr>
          <w:rFonts w:ascii="Times New Roman" w:hAnsi="Times New Roman" w:cs="Times New Roman"/>
          <w:sz w:val="24"/>
          <w:szCs w:val="24"/>
        </w:rPr>
        <w:t>There are zero taxes</w:t>
      </w:r>
    </w:p>
    <w:p w14:paraId="2566B091" w14:textId="77777777" w:rsidR="007E4BD1" w:rsidRPr="002F37FE" w:rsidRDefault="007A2905" w:rsidP="002F37FE">
      <w:pPr>
        <w:spacing w:line="360" w:lineRule="auto"/>
        <w:ind w:firstLine="720"/>
        <w:rPr>
          <w:rFonts w:ascii="Times New Roman" w:hAnsi="Times New Roman" w:cs="Times New Roman"/>
          <w:sz w:val="24"/>
          <w:szCs w:val="24"/>
        </w:rPr>
      </w:pPr>
      <w:r w:rsidRPr="002F37FE">
        <w:rPr>
          <w:rFonts w:ascii="Times New Roman" w:hAnsi="Times New Roman" w:cs="Times New Roman"/>
          <w:sz w:val="24"/>
          <w:szCs w:val="24"/>
        </w:rPr>
        <w:t xml:space="preserve">From the assumptions of MM Irrelevance Propositions, Modigliani and Miller showed two propositions. First, they proposed that a firm's </w:t>
      </w:r>
      <w:r w:rsidRPr="002F37FE">
        <w:rPr>
          <w:rFonts w:ascii="Times New Roman" w:hAnsi="Times New Roman" w:cs="Times New Roman"/>
          <w:sz w:val="24"/>
          <w:szCs w:val="24"/>
        </w:rPr>
        <w:t>total</w:t>
      </w:r>
      <w:r w:rsidRPr="002F37FE">
        <w:rPr>
          <w:rFonts w:ascii="Times New Roman" w:hAnsi="Times New Roman" w:cs="Times New Roman"/>
          <w:sz w:val="24"/>
          <w:szCs w:val="24"/>
        </w:rPr>
        <w:t xml:space="preserve"> market values do not depend on its </w:t>
      </w:r>
      <w:r w:rsidRPr="002F37FE">
        <w:rPr>
          <w:rFonts w:ascii="Times New Roman" w:hAnsi="Times New Roman" w:cs="Times New Roman"/>
          <w:sz w:val="24"/>
          <w:szCs w:val="24"/>
        </w:rPr>
        <w:lastRenderedPageBreak/>
        <w:t xml:space="preserve">market structure. Second, the cost of a firm’s equity increases linearly with the increase in its debt-equity ratio. </w:t>
      </w:r>
    </w:p>
    <w:p w14:paraId="5D9D6A9E" w14:textId="77777777" w:rsidR="00366A5D" w:rsidRPr="002F37FE" w:rsidRDefault="007A2905" w:rsidP="002F37FE">
      <w:pPr>
        <w:spacing w:line="360" w:lineRule="auto"/>
        <w:rPr>
          <w:rFonts w:ascii="Times New Roman" w:hAnsi="Times New Roman" w:cs="Times New Roman"/>
          <w:i/>
          <w:sz w:val="24"/>
          <w:szCs w:val="24"/>
        </w:rPr>
      </w:pPr>
      <w:r w:rsidRPr="002F37FE">
        <w:rPr>
          <w:rFonts w:ascii="Times New Roman" w:hAnsi="Times New Roman" w:cs="Times New Roman"/>
          <w:i/>
          <w:sz w:val="24"/>
          <w:szCs w:val="24"/>
        </w:rPr>
        <w:t>Proving the first proposition</w:t>
      </w:r>
    </w:p>
    <w:p w14:paraId="7B1024F5" w14:textId="4FF47C4C" w:rsidR="00667505" w:rsidRPr="002F37FE" w:rsidRDefault="007A2905" w:rsidP="002F37FE">
      <w:pPr>
        <w:spacing w:line="360" w:lineRule="auto"/>
        <w:ind w:firstLine="720"/>
        <w:rPr>
          <w:rFonts w:ascii="Times New Roman" w:hAnsi="Times New Roman" w:cs="Times New Roman"/>
          <w:sz w:val="24"/>
          <w:szCs w:val="24"/>
        </w:rPr>
      </w:pPr>
      <w:r w:rsidRPr="002F37FE">
        <w:rPr>
          <w:rFonts w:ascii="Times New Roman" w:hAnsi="Times New Roman" w:cs="Times New Roman"/>
          <w:sz w:val="24"/>
          <w:szCs w:val="24"/>
        </w:rPr>
        <w:t>Suppose any two firms</w:t>
      </w:r>
      <w:r w:rsidRPr="002F37FE">
        <w:rPr>
          <w:rFonts w:ascii="Times New Roman" w:hAnsi="Times New Roman" w:cs="Times New Roman"/>
          <w:sz w:val="24"/>
          <w:szCs w:val="24"/>
        </w:rPr>
        <w:t xml:space="preserve"> A and B</w:t>
      </w:r>
      <w:r w:rsidRPr="002F37FE">
        <w:rPr>
          <w:rFonts w:ascii="Times New Roman" w:hAnsi="Times New Roman" w:cs="Times New Roman"/>
          <w:sz w:val="24"/>
          <w:szCs w:val="24"/>
        </w:rPr>
        <w:t xml:space="preserve"> generate the same profit as expected i.e. profit X at t=1 and at t=0</w:t>
      </w:r>
      <w:r w:rsidRPr="002F37FE">
        <w:rPr>
          <w:rFonts w:ascii="Times New Roman" w:hAnsi="Times New Roman" w:cs="Times New Roman"/>
          <w:sz w:val="24"/>
          <w:szCs w:val="24"/>
        </w:rPr>
        <w:t xml:space="preserve"> firm A </w:t>
      </w:r>
      <w:r w:rsidR="009B3102">
        <w:rPr>
          <w:rFonts w:ascii="Times New Roman" w:hAnsi="Times New Roman" w:cs="Times New Roman"/>
          <w:sz w:val="24"/>
          <w:szCs w:val="24"/>
        </w:rPr>
        <w:t>is all-equity while</w:t>
      </w:r>
      <w:r w:rsidRPr="002F37FE">
        <w:rPr>
          <w:rFonts w:ascii="Times New Roman" w:hAnsi="Times New Roman" w:cs="Times New Roman"/>
          <w:sz w:val="24"/>
          <w:szCs w:val="24"/>
        </w:rPr>
        <w:t xml:space="preserve"> firm B </w:t>
      </w:r>
      <w:r w:rsidR="009B3102">
        <w:rPr>
          <w:rFonts w:ascii="Times New Roman" w:hAnsi="Times New Roman" w:cs="Times New Roman"/>
          <w:sz w:val="24"/>
          <w:szCs w:val="24"/>
        </w:rPr>
        <w:t xml:space="preserve">has </w:t>
      </w:r>
      <w:r w:rsidRPr="002F37FE">
        <w:rPr>
          <w:rFonts w:ascii="Times New Roman" w:hAnsi="Times New Roman" w:cs="Times New Roman"/>
          <w:sz w:val="24"/>
          <w:szCs w:val="24"/>
        </w:rPr>
        <w:t>certain risk-free debt</w:t>
      </w:r>
      <w:r w:rsidRPr="002F37FE">
        <w:rPr>
          <w:rFonts w:ascii="Times New Roman" w:hAnsi="Times New Roman" w:cs="Times New Roman"/>
          <w:sz w:val="24"/>
          <w:szCs w:val="24"/>
        </w:rPr>
        <w:t xml:space="preserve">.  </w:t>
      </w:r>
      <w:r w:rsidRPr="002F37FE">
        <w:rPr>
          <w:rFonts w:ascii="Times New Roman" w:hAnsi="Times New Roman" w:cs="Times New Roman"/>
          <w:sz w:val="24"/>
          <w:szCs w:val="24"/>
        </w:rPr>
        <w:t xml:space="preserve">From the proof it will be possible to show that </w:t>
      </w:r>
      <w:r w:rsidRPr="002F37FE">
        <w:rPr>
          <w:rFonts w:ascii="Times New Roman" w:hAnsi="Times New Roman" w:cs="Times New Roman"/>
          <w:sz w:val="24"/>
          <w:szCs w:val="24"/>
        </w:rPr>
        <w:t>the total market value of fir</w:t>
      </w:r>
      <w:r w:rsidRPr="002F37FE">
        <w:rPr>
          <w:rFonts w:ascii="Times New Roman" w:hAnsi="Times New Roman" w:cs="Times New Roman"/>
          <w:sz w:val="24"/>
          <w:szCs w:val="24"/>
        </w:rPr>
        <w:t>m A is not equal to the total market value for f</w:t>
      </w:r>
      <w:r w:rsidRPr="002F37FE">
        <w:rPr>
          <w:rFonts w:ascii="Times New Roman" w:hAnsi="Times New Roman" w:cs="Times New Roman"/>
          <w:sz w:val="24"/>
          <w:szCs w:val="24"/>
        </w:rPr>
        <w:t>irm B</w:t>
      </w:r>
      <w:r w:rsidRPr="002F37FE">
        <w:rPr>
          <w:rFonts w:ascii="Times New Roman" w:hAnsi="Times New Roman" w:cs="Times New Roman"/>
          <w:sz w:val="24"/>
          <w:szCs w:val="24"/>
        </w:rPr>
        <w:t xml:space="preserve">. This </w:t>
      </w:r>
      <w:r w:rsidRPr="002F37FE">
        <w:rPr>
          <w:rFonts w:ascii="Times New Roman" w:hAnsi="Times New Roman" w:cs="Times New Roman"/>
          <w:sz w:val="24"/>
          <w:szCs w:val="24"/>
        </w:rPr>
        <w:t xml:space="preserve">can explain that </w:t>
      </w:r>
      <w:r w:rsidRPr="002F37FE">
        <w:rPr>
          <w:rFonts w:ascii="Times New Roman" w:hAnsi="Times New Roman" w:cs="Times New Roman"/>
          <w:sz w:val="24"/>
          <w:szCs w:val="24"/>
        </w:rPr>
        <w:t>if a firm selects to use any proportion of debt and equity for financing its assets, the cash flows it has is divided into</w:t>
      </w:r>
      <w:r w:rsidRPr="002F37FE">
        <w:rPr>
          <w:rFonts w:ascii="Times New Roman" w:hAnsi="Times New Roman" w:cs="Times New Roman"/>
          <w:sz w:val="24"/>
          <w:szCs w:val="24"/>
        </w:rPr>
        <w:t xml:space="preserve"> "pie" between all the claim holders. The size of the "pie" is held constant since it does not change. </w:t>
      </w:r>
      <w:r w:rsidRPr="002F37FE">
        <w:rPr>
          <w:rFonts w:ascii="Times New Roman" w:hAnsi="Times New Roman" w:cs="Times New Roman"/>
          <w:sz w:val="24"/>
          <w:szCs w:val="24"/>
        </w:rPr>
        <w:t>Th</w:t>
      </w:r>
      <w:r w:rsidRPr="002F37FE">
        <w:rPr>
          <w:rFonts w:ascii="Times New Roman" w:hAnsi="Times New Roman" w:cs="Times New Roman"/>
          <w:sz w:val="24"/>
          <w:szCs w:val="24"/>
        </w:rPr>
        <w:t>e value of the firm</w:t>
      </w:r>
      <w:r w:rsidRPr="002F37FE">
        <w:rPr>
          <w:rFonts w:ascii="Times New Roman" w:hAnsi="Times New Roman" w:cs="Times New Roman"/>
          <w:sz w:val="24"/>
          <w:szCs w:val="24"/>
        </w:rPr>
        <w:t xml:space="preserve"> is determined from the left-hand side of the balance sheet. This is not done by the propos</w:t>
      </w:r>
      <w:r w:rsidRPr="002F37FE">
        <w:rPr>
          <w:rFonts w:ascii="Times New Roman" w:hAnsi="Times New Roman" w:cs="Times New Roman"/>
          <w:sz w:val="24"/>
          <w:szCs w:val="24"/>
        </w:rPr>
        <w:t>i</w:t>
      </w:r>
      <w:r w:rsidRPr="002F37FE">
        <w:rPr>
          <w:rFonts w:ascii="Times New Roman" w:hAnsi="Times New Roman" w:cs="Times New Roman"/>
          <w:sz w:val="24"/>
          <w:szCs w:val="24"/>
        </w:rPr>
        <w:t xml:space="preserve">tions of debt and equity securities but rather by real assets. </w:t>
      </w:r>
      <w:r w:rsidRPr="002F37FE">
        <w:rPr>
          <w:rFonts w:ascii="Times New Roman" w:hAnsi="Times New Roman" w:cs="Times New Roman"/>
          <w:sz w:val="24"/>
          <w:szCs w:val="24"/>
        </w:rPr>
        <w:t>The second proposition is considered an implication of the first because the marke</w:t>
      </w:r>
      <w:r w:rsidRPr="002F37FE">
        <w:rPr>
          <w:rFonts w:ascii="Times New Roman" w:hAnsi="Times New Roman" w:cs="Times New Roman"/>
          <w:sz w:val="24"/>
          <w:szCs w:val="24"/>
        </w:rPr>
        <w:t xml:space="preserve">t value does not depend on debt-equity ratio and its </w:t>
      </w:r>
      <w:r w:rsidRPr="002F37FE">
        <w:rPr>
          <w:rStyle w:val="tgc"/>
          <w:rFonts w:ascii="Times New Roman" w:hAnsi="Times New Roman" w:cs="Times New Roman"/>
          <w:bCs/>
          <w:sz w:val="24"/>
          <w:szCs w:val="24"/>
        </w:rPr>
        <w:t>w</w:t>
      </w:r>
      <w:r w:rsidRPr="002F37FE">
        <w:rPr>
          <w:rStyle w:val="tgc"/>
          <w:rFonts w:ascii="Times New Roman" w:hAnsi="Times New Roman" w:cs="Times New Roman"/>
          <w:bCs/>
          <w:sz w:val="24"/>
          <w:szCs w:val="24"/>
        </w:rPr>
        <w:t>eighted average cost of capital</w:t>
      </w:r>
      <w:r w:rsidRPr="002F37FE">
        <w:rPr>
          <w:rStyle w:val="tgc"/>
          <w:rFonts w:ascii="Times New Roman" w:hAnsi="Times New Roman" w:cs="Times New Roman"/>
          <w:sz w:val="24"/>
          <w:szCs w:val="24"/>
        </w:rPr>
        <w:t xml:space="preserve"> (</w:t>
      </w:r>
      <w:r w:rsidRPr="002F37FE">
        <w:rPr>
          <w:rStyle w:val="tgc"/>
          <w:rFonts w:ascii="Times New Roman" w:hAnsi="Times New Roman" w:cs="Times New Roman"/>
          <w:bCs/>
          <w:sz w:val="24"/>
          <w:szCs w:val="24"/>
        </w:rPr>
        <w:t>WACC</w:t>
      </w:r>
      <w:r w:rsidRPr="002F37FE">
        <w:rPr>
          <w:rStyle w:val="tgc"/>
          <w:rFonts w:ascii="Times New Roman" w:hAnsi="Times New Roman" w:cs="Times New Roman"/>
          <w:sz w:val="24"/>
          <w:szCs w:val="24"/>
        </w:rPr>
        <w:t>).</w:t>
      </w:r>
    </w:p>
    <w:p w14:paraId="7A4001DC" w14:textId="77777777" w:rsidR="00D60341" w:rsidRPr="002F37FE" w:rsidRDefault="007A2905" w:rsidP="002F37FE">
      <w:pPr>
        <w:spacing w:line="360" w:lineRule="auto"/>
        <w:ind w:firstLine="720"/>
        <w:rPr>
          <w:rFonts w:ascii="Times New Roman" w:hAnsi="Times New Roman" w:cs="Times New Roman"/>
          <w:sz w:val="24"/>
          <w:szCs w:val="24"/>
        </w:rPr>
      </w:pPr>
      <w:r w:rsidRPr="002F37FE">
        <w:rPr>
          <w:rFonts w:ascii="Times New Roman" w:hAnsi="Times New Roman" w:cs="Times New Roman"/>
          <w:sz w:val="24"/>
          <w:szCs w:val="24"/>
        </w:rPr>
        <w:t xml:space="preserve">This proposition is not considered as a result but rather benchmark. The </w:t>
      </w:r>
      <w:r w:rsidRPr="002F37FE">
        <w:rPr>
          <w:rFonts w:ascii="Times New Roman" w:hAnsi="Times New Roman" w:cs="Times New Roman"/>
          <w:sz w:val="24"/>
          <w:szCs w:val="24"/>
        </w:rPr>
        <w:t>aim of this theor</w:t>
      </w:r>
      <w:r w:rsidRPr="002F37FE">
        <w:rPr>
          <w:rFonts w:ascii="Times New Roman" w:hAnsi="Times New Roman" w:cs="Times New Roman"/>
          <w:sz w:val="24"/>
          <w:szCs w:val="24"/>
        </w:rPr>
        <w:t xml:space="preserve">y is not aimed at finding how firms finance their operations but they show why financing an operation is important. </w:t>
      </w:r>
      <w:r w:rsidRPr="002F37FE">
        <w:rPr>
          <w:rFonts w:ascii="Times New Roman" w:hAnsi="Times New Roman" w:cs="Times New Roman"/>
          <w:sz w:val="24"/>
          <w:szCs w:val="24"/>
        </w:rPr>
        <w:t>Suppose all the conditions that make capital structure irrelevant are identified</w:t>
      </w:r>
      <w:r w:rsidRPr="002F37FE">
        <w:rPr>
          <w:rFonts w:ascii="Times New Roman" w:hAnsi="Times New Roman" w:cs="Times New Roman"/>
          <w:sz w:val="24"/>
          <w:szCs w:val="24"/>
        </w:rPr>
        <w:t xml:space="preserve">, then through inference, it is possible to know what makes </w:t>
      </w:r>
      <w:r w:rsidRPr="002F37FE">
        <w:rPr>
          <w:rFonts w:ascii="Times New Roman" w:hAnsi="Times New Roman" w:cs="Times New Roman"/>
          <w:sz w:val="24"/>
          <w:szCs w:val="24"/>
        </w:rPr>
        <w:t>it relevant.</w:t>
      </w:r>
    </w:p>
    <w:p w14:paraId="48B52868" w14:textId="77777777" w:rsidR="0054254E" w:rsidRPr="002F37FE" w:rsidRDefault="007A2905" w:rsidP="002F37FE">
      <w:pPr>
        <w:spacing w:line="360" w:lineRule="auto"/>
        <w:rPr>
          <w:rFonts w:ascii="Times New Roman" w:hAnsi="Times New Roman" w:cs="Times New Roman"/>
          <w:i/>
          <w:sz w:val="24"/>
          <w:szCs w:val="24"/>
        </w:rPr>
      </w:pPr>
      <w:r w:rsidRPr="002F37FE">
        <w:rPr>
          <w:rFonts w:ascii="Times New Roman" w:hAnsi="Times New Roman" w:cs="Times New Roman"/>
          <w:i/>
          <w:sz w:val="24"/>
          <w:szCs w:val="24"/>
        </w:rPr>
        <w:t xml:space="preserve">Trade-Off Theory </w:t>
      </w:r>
    </w:p>
    <w:p w14:paraId="68DBE928" w14:textId="77777777" w:rsidR="0053265C" w:rsidRPr="002F37FE" w:rsidRDefault="007A2905" w:rsidP="002F37FE">
      <w:pPr>
        <w:spacing w:line="360" w:lineRule="auto"/>
        <w:rPr>
          <w:rFonts w:ascii="Times New Roman" w:hAnsi="Times New Roman" w:cs="Times New Roman"/>
          <w:i/>
          <w:sz w:val="24"/>
          <w:szCs w:val="24"/>
        </w:rPr>
      </w:pPr>
      <w:r w:rsidRPr="002F37FE">
        <w:rPr>
          <w:rFonts w:ascii="Times New Roman" w:hAnsi="Times New Roman" w:cs="Times New Roman"/>
          <w:bCs/>
          <w:i/>
          <w:iCs/>
          <w:sz w:val="24"/>
          <w:szCs w:val="24"/>
        </w:rPr>
        <w:t>S</w:t>
      </w:r>
      <w:r w:rsidRPr="002F37FE">
        <w:rPr>
          <w:rFonts w:ascii="Times New Roman" w:hAnsi="Times New Roman" w:cs="Times New Roman"/>
          <w:bCs/>
          <w:i/>
          <w:iCs/>
          <w:sz w:val="24"/>
          <w:szCs w:val="24"/>
        </w:rPr>
        <w:t>tatic Trade-Off</w:t>
      </w:r>
      <w:r w:rsidRPr="002F37FE">
        <w:rPr>
          <w:rFonts w:ascii="Times New Roman" w:hAnsi="Times New Roman" w:cs="Times New Roman"/>
          <w:bCs/>
          <w:i/>
          <w:iCs/>
          <w:sz w:val="24"/>
          <w:szCs w:val="24"/>
        </w:rPr>
        <w:t xml:space="preserve"> Theory </w:t>
      </w:r>
    </w:p>
    <w:p w14:paraId="47E586D1" w14:textId="715159B5" w:rsidR="00BD0CC1" w:rsidRPr="002F37FE" w:rsidRDefault="007A2905" w:rsidP="002F37FE">
      <w:pPr>
        <w:spacing w:line="360" w:lineRule="auto"/>
        <w:ind w:firstLine="720"/>
        <w:rPr>
          <w:rFonts w:ascii="Times New Roman" w:hAnsi="Times New Roman" w:cs="Times New Roman"/>
          <w:bCs/>
          <w:iCs/>
          <w:sz w:val="24"/>
          <w:szCs w:val="24"/>
        </w:rPr>
      </w:pPr>
      <w:r w:rsidRPr="002F37FE">
        <w:rPr>
          <w:rFonts w:ascii="Times New Roman" w:hAnsi="Times New Roman" w:cs="Times New Roman"/>
          <w:bCs/>
          <w:iCs/>
          <w:sz w:val="24"/>
          <w:szCs w:val="24"/>
        </w:rPr>
        <w:t xml:space="preserve">If the firm’s leverage is determined by the trade-off between the tax benefits of debt and the expected costs of bankruptcy, then the firm is said to follow the static trade-off theory. When the debt is used, </w:t>
      </w:r>
      <w:r w:rsidR="009B3102">
        <w:rPr>
          <w:rFonts w:ascii="Times New Roman" w:hAnsi="Times New Roman" w:cs="Times New Roman"/>
          <w:bCs/>
          <w:iCs/>
          <w:sz w:val="24"/>
          <w:szCs w:val="24"/>
        </w:rPr>
        <w:t xml:space="preserve">it </w:t>
      </w:r>
      <w:r w:rsidRPr="002F37FE">
        <w:rPr>
          <w:rFonts w:ascii="Times New Roman" w:hAnsi="Times New Roman" w:cs="Times New Roman"/>
          <w:bCs/>
          <w:iCs/>
          <w:sz w:val="24"/>
          <w:szCs w:val="24"/>
        </w:rPr>
        <w:t>can either lead the firm to cost or benefit. Fo</w:t>
      </w:r>
      <w:r w:rsidRPr="002F37FE">
        <w:rPr>
          <w:rFonts w:ascii="Times New Roman" w:hAnsi="Times New Roman" w:cs="Times New Roman"/>
          <w:bCs/>
          <w:iCs/>
          <w:sz w:val="24"/>
          <w:szCs w:val="24"/>
        </w:rPr>
        <w:t>r instance, it has a benefit to the company in that it has a tax advantage over equity and it also has a cost if the debt establishes the possibility of incurring costly bankruptcy. The assumptions made by MM for both corporate taxes and bankruptcy cost ca</w:t>
      </w:r>
      <w:r w:rsidRPr="002F37FE">
        <w:rPr>
          <w:rFonts w:ascii="Times New Roman" w:hAnsi="Times New Roman" w:cs="Times New Roman"/>
          <w:bCs/>
          <w:iCs/>
          <w:sz w:val="24"/>
          <w:szCs w:val="24"/>
        </w:rPr>
        <w:t xml:space="preserve">n be relaxed. </w:t>
      </w:r>
    </w:p>
    <w:p w14:paraId="4B71D292" w14:textId="77777777" w:rsidR="00BD0CC1" w:rsidRPr="002F37FE" w:rsidRDefault="007A2905" w:rsidP="002F37FE">
      <w:pPr>
        <w:spacing w:line="360" w:lineRule="auto"/>
        <w:rPr>
          <w:rFonts w:ascii="Times New Roman" w:hAnsi="Times New Roman" w:cs="Times New Roman"/>
          <w:bCs/>
          <w:i/>
          <w:iCs/>
          <w:sz w:val="24"/>
          <w:szCs w:val="24"/>
        </w:rPr>
      </w:pPr>
      <w:r w:rsidRPr="002F37FE">
        <w:rPr>
          <w:rFonts w:ascii="Times New Roman" w:hAnsi="Times New Roman" w:cs="Times New Roman"/>
          <w:bCs/>
          <w:i/>
          <w:iCs/>
          <w:sz w:val="24"/>
          <w:szCs w:val="24"/>
        </w:rPr>
        <w:t>Benefits of debt</w:t>
      </w:r>
    </w:p>
    <w:p w14:paraId="68A8124A" w14:textId="77777777" w:rsidR="005B58D0" w:rsidRPr="002F37FE" w:rsidRDefault="007A2905" w:rsidP="002F37FE">
      <w:pPr>
        <w:spacing w:line="360" w:lineRule="auto"/>
        <w:ind w:firstLine="720"/>
        <w:rPr>
          <w:rFonts w:ascii="Times New Roman" w:hAnsi="Times New Roman" w:cs="Times New Roman"/>
          <w:sz w:val="24"/>
          <w:szCs w:val="24"/>
        </w:rPr>
      </w:pPr>
      <w:r w:rsidRPr="002F37FE">
        <w:rPr>
          <w:rFonts w:ascii="Times New Roman" w:hAnsi="Times New Roman" w:cs="Times New Roman"/>
          <w:bCs/>
          <w:iCs/>
          <w:sz w:val="24"/>
          <w:szCs w:val="24"/>
        </w:rPr>
        <w:t xml:space="preserve">The corporate income tax was introduced in the first proposition by MM in 1963. It was concluded that all the interests that are paid on debts are tax deductible while both dividends and </w:t>
      </w:r>
      <w:r w:rsidRPr="002F37FE">
        <w:rPr>
          <w:rFonts w:ascii="Times New Roman" w:hAnsi="Times New Roman" w:cs="Times New Roman"/>
          <w:bCs/>
          <w:iCs/>
          <w:sz w:val="24"/>
          <w:szCs w:val="24"/>
        </w:rPr>
        <w:lastRenderedPageBreak/>
        <w:t xml:space="preserve">retained earnings must be taxed. </w:t>
      </w:r>
      <w:r w:rsidRPr="002F37FE">
        <w:rPr>
          <w:rFonts w:ascii="Times New Roman" w:hAnsi="Times New Roman" w:cs="Times New Roman"/>
          <w:bCs/>
          <w:iCs/>
          <w:sz w:val="24"/>
          <w:szCs w:val="24"/>
        </w:rPr>
        <w:t>Afte</w:t>
      </w:r>
      <w:r w:rsidRPr="002F37FE">
        <w:rPr>
          <w:rFonts w:ascii="Times New Roman" w:hAnsi="Times New Roman" w:cs="Times New Roman"/>
          <w:bCs/>
          <w:iCs/>
          <w:sz w:val="24"/>
          <w:szCs w:val="24"/>
        </w:rPr>
        <w:t xml:space="preserve">r each period, the tax cash flow for all the claim holders is given by </w:t>
      </w:r>
      <w:r w:rsidRPr="002F37FE">
        <w:rPr>
          <w:rFonts w:ascii="Times New Roman" w:hAnsi="Times New Roman" w:cs="Times New Roman"/>
          <w:sz w:val="24"/>
          <w:szCs w:val="24"/>
        </w:rPr>
        <w:t xml:space="preserve">cash flow to </w:t>
      </w:r>
      <w:r w:rsidRPr="002F37FE">
        <w:rPr>
          <w:rFonts w:ascii="Times New Roman" w:hAnsi="Times New Roman" w:cs="Times New Roman"/>
          <w:sz w:val="24"/>
          <w:szCs w:val="24"/>
        </w:rPr>
        <w:t>equity holders</w:t>
      </w:r>
      <w:r w:rsidRPr="002F37FE">
        <w:rPr>
          <w:rFonts w:ascii="Times New Roman" w:hAnsi="Times New Roman" w:cs="Times New Roman"/>
          <w:sz w:val="24"/>
          <w:szCs w:val="24"/>
        </w:rPr>
        <w:t xml:space="preserve"> + cash flow to </w:t>
      </w:r>
      <w:r w:rsidRPr="002F37FE">
        <w:rPr>
          <w:rFonts w:ascii="Times New Roman" w:hAnsi="Times New Roman" w:cs="Times New Roman"/>
          <w:sz w:val="24"/>
          <w:szCs w:val="24"/>
        </w:rPr>
        <w:t>debt holders</w:t>
      </w:r>
      <w:r w:rsidRPr="002F37FE">
        <w:rPr>
          <w:rFonts w:ascii="Times New Roman" w:hAnsi="Times New Roman" w:cs="Times New Roman"/>
          <w:sz w:val="24"/>
          <w:szCs w:val="24"/>
        </w:rPr>
        <w:t xml:space="preserve">. It was therefore concluded that for every levered firm, its value is equivalent to the sum of the PV of the interest tax shield </w:t>
      </w:r>
      <w:r w:rsidRPr="002F37FE">
        <w:rPr>
          <w:rFonts w:ascii="Times New Roman" w:hAnsi="Times New Roman" w:cs="Times New Roman"/>
          <w:sz w:val="24"/>
          <w:szCs w:val="24"/>
        </w:rPr>
        <w:t>and that if an unleveraged firm.</w:t>
      </w:r>
    </w:p>
    <w:p w14:paraId="0514304B" w14:textId="77777777" w:rsidR="00F80ECA" w:rsidRPr="002F37FE" w:rsidRDefault="007A2905" w:rsidP="002F37FE">
      <w:pPr>
        <w:spacing w:line="360" w:lineRule="auto"/>
        <w:ind w:firstLine="720"/>
        <w:rPr>
          <w:rFonts w:ascii="Times New Roman" w:hAnsi="Times New Roman" w:cs="Times New Roman"/>
          <w:sz w:val="24"/>
          <w:szCs w:val="24"/>
        </w:rPr>
      </w:pPr>
      <w:r w:rsidRPr="002F37FE">
        <w:rPr>
          <w:rFonts w:ascii="Times New Roman" w:hAnsi="Times New Roman" w:cs="Times New Roman"/>
          <w:sz w:val="24"/>
          <w:szCs w:val="24"/>
        </w:rPr>
        <w:t>When the stockholders exercise their</w:t>
      </w:r>
      <w:r w:rsidRPr="002F37FE">
        <w:rPr>
          <w:rFonts w:ascii="Times New Roman" w:hAnsi="Times New Roman" w:cs="Times New Roman"/>
          <w:sz w:val="24"/>
          <w:szCs w:val="24"/>
        </w:rPr>
        <w:t xml:space="preserve"> </w:t>
      </w:r>
      <w:r w:rsidRPr="002F37FE">
        <w:rPr>
          <w:rFonts w:ascii="Times New Roman" w:hAnsi="Times New Roman" w:cs="Times New Roman"/>
          <w:sz w:val="24"/>
          <w:szCs w:val="24"/>
        </w:rPr>
        <w:t>right to default, the result is the corporate bankruptcy</w:t>
      </w:r>
      <w:r w:rsidRPr="002F37FE">
        <w:rPr>
          <w:rFonts w:ascii="Times New Roman" w:hAnsi="Times New Roman" w:cs="Times New Roman"/>
          <w:sz w:val="24"/>
          <w:szCs w:val="24"/>
        </w:rPr>
        <w:t>. This gives the creditors legal authority to take over the moment the firm defaults. When this legal mechanism is used, the</w:t>
      </w:r>
      <w:r w:rsidRPr="002F37FE">
        <w:rPr>
          <w:rFonts w:ascii="Times New Roman" w:hAnsi="Times New Roman" w:cs="Times New Roman"/>
          <w:sz w:val="24"/>
          <w:szCs w:val="24"/>
        </w:rPr>
        <w:t xml:space="preserve"> cost is referred to as bankruptcy. Bankruptcy cost can either be direct or indirect. Direct bankruptcy cost involve;</w:t>
      </w:r>
    </w:p>
    <w:p w14:paraId="728D6870" w14:textId="77777777" w:rsidR="00976BB9" w:rsidRPr="002F37FE" w:rsidRDefault="007A2905" w:rsidP="002F37FE">
      <w:pPr>
        <w:pStyle w:val="ListParagraph"/>
        <w:numPr>
          <w:ilvl w:val="1"/>
          <w:numId w:val="4"/>
        </w:numPr>
        <w:spacing w:line="360" w:lineRule="auto"/>
        <w:rPr>
          <w:rFonts w:ascii="Times New Roman" w:hAnsi="Times New Roman" w:cs="Times New Roman"/>
          <w:bCs/>
          <w:iCs/>
          <w:sz w:val="24"/>
          <w:szCs w:val="24"/>
        </w:rPr>
      </w:pPr>
      <w:r w:rsidRPr="002F37FE">
        <w:rPr>
          <w:rFonts w:ascii="Times New Roman" w:hAnsi="Times New Roman" w:cs="Times New Roman"/>
          <w:bCs/>
          <w:iCs/>
          <w:sz w:val="24"/>
          <w:szCs w:val="24"/>
        </w:rPr>
        <w:t>Both administrative and court costs</w:t>
      </w:r>
    </w:p>
    <w:p w14:paraId="35EC7D8F" w14:textId="77777777" w:rsidR="00976BB9" w:rsidRPr="002F37FE" w:rsidRDefault="007A2905" w:rsidP="002F37FE">
      <w:pPr>
        <w:pStyle w:val="ListParagraph"/>
        <w:numPr>
          <w:ilvl w:val="1"/>
          <w:numId w:val="4"/>
        </w:numPr>
        <w:spacing w:line="360" w:lineRule="auto"/>
        <w:rPr>
          <w:rFonts w:ascii="Times New Roman" w:hAnsi="Times New Roman" w:cs="Times New Roman"/>
          <w:bCs/>
          <w:iCs/>
          <w:sz w:val="24"/>
          <w:szCs w:val="24"/>
        </w:rPr>
      </w:pPr>
      <w:r w:rsidRPr="002F37FE">
        <w:rPr>
          <w:rFonts w:ascii="Times New Roman" w:hAnsi="Times New Roman" w:cs="Times New Roman"/>
          <w:bCs/>
          <w:iCs/>
          <w:sz w:val="24"/>
          <w:szCs w:val="24"/>
        </w:rPr>
        <w:t>Fees for lawyers, advisors and accountants</w:t>
      </w:r>
    </w:p>
    <w:p w14:paraId="4C99ADF1" w14:textId="77777777" w:rsidR="00976BB9" w:rsidRPr="002F37FE" w:rsidRDefault="007A2905" w:rsidP="002F37FE">
      <w:pPr>
        <w:pStyle w:val="ListParagraph"/>
        <w:numPr>
          <w:ilvl w:val="1"/>
          <w:numId w:val="4"/>
        </w:numPr>
        <w:spacing w:line="360" w:lineRule="auto"/>
        <w:rPr>
          <w:rFonts w:ascii="Times New Roman" w:hAnsi="Times New Roman" w:cs="Times New Roman"/>
          <w:bCs/>
          <w:iCs/>
          <w:sz w:val="24"/>
          <w:szCs w:val="24"/>
        </w:rPr>
      </w:pPr>
      <w:r w:rsidRPr="002F37FE">
        <w:rPr>
          <w:rFonts w:ascii="Times New Roman" w:hAnsi="Times New Roman" w:cs="Times New Roman"/>
          <w:bCs/>
          <w:iCs/>
          <w:sz w:val="24"/>
          <w:szCs w:val="24"/>
        </w:rPr>
        <w:t>Time and resources spent while dealing with bankruptcy</w:t>
      </w:r>
    </w:p>
    <w:p w14:paraId="3EB2CBF8" w14:textId="77777777" w:rsidR="00976BB9" w:rsidRPr="002F37FE" w:rsidRDefault="007A2905" w:rsidP="002F37FE">
      <w:pPr>
        <w:spacing w:line="360" w:lineRule="auto"/>
        <w:ind w:firstLine="360"/>
        <w:rPr>
          <w:rFonts w:ascii="Times New Roman" w:hAnsi="Times New Roman" w:cs="Times New Roman"/>
          <w:bCs/>
          <w:iCs/>
          <w:sz w:val="24"/>
          <w:szCs w:val="24"/>
        </w:rPr>
      </w:pPr>
      <w:r w:rsidRPr="002F37FE">
        <w:rPr>
          <w:rFonts w:ascii="Times New Roman" w:hAnsi="Times New Roman" w:cs="Times New Roman"/>
          <w:bCs/>
          <w:iCs/>
          <w:sz w:val="24"/>
          <w:szCs w:val="24"/>
        </w:rPr>
        <w:t>Indirect bankruptcy cost, on the other hand, involves;</w:t>
      </w:r>
    </w:p>
    <w:p w14:paraId="724EF1BD" w14:textId="77777777" w:rsidR="00976BB9" w:rsidRPr="002F37FE" w:rsidRDefault="007A2905" w:rsidP="002F37FE">
      <w:pPr>
        <w:pStyle w:val="ListParagraph"/>
        <w:numPr>
          <w:ilvl w:val="0"/>
          <w:numId w:val="5"/>
        </w:numPr>
        <w:spacing w:line="360" w:lineRule="auto"/>
        <w:rPr>
          <w:rFonts w:ascii="Times New Roman" w:hAnsi="Times New Roman" w:cs="Times New Roman"/>
          <w:bCs/>
          <w:iCs/>
          <w:sz w:val="24"/>
          <w:szCs w:val="24"/>
        </w:rPr>
      </w:pPr>
      <w:r w:rsidRPr="002F37FE">
        <w:rPr>
          <w:rFonts w:ascii="Times New Roman" w:hAnsi="Times New Roman" w:cs="Times New Roman"/>
          <w:bCs/>
          <w:iCs/>
          <w:sz w:val="24"/>
          <w:szCs w:val="24"/>
        </w:rPr>
        <w:t>loss of physical assets</w:t>
      </w:r>
    </w:p>
    <w:p w14:paraId="599CC94F" w14:textId="77777777" w:rsidR="00976BB9" w:rsidRPr="002F37FE" w:rsidRDefault="007A2905" w:rsidP="002F37FE">
      <w:pPr>
        <w:pStyle w:val="ListParagraph"/>
        <w:numPr>
          <w:ilvl w:val="0"/>
          <w:numId w:val="5"/>
        </w:numPr>
        <w:spacing w:line="360" w:lineRule="auto"/>
        <w:rPr>
          <w:rFonts w:ascii="Times New Roman" w:hAnsi="Times New Roman" w:cs="Times New Roman"/>
          <w:bCs/>
          <w:iCs/>
          <w:sz w:val="24"/>
          <w:szCs w:val="24"/>
        </w:rPr>
      </w:pPr>
      <w:r w:rsidRPr="002F37FE">
        <w:rPr>
          <w:rFonts w:ascii="Times New Roman" w:hAnsi="Times New Roman" w:cs="Times New Roman"/>
          <w:bCs/>
          <w:iCs/>
          <w:sz w:val="24"/>
          <w:szCs w:val="24"/>
        </w:rPr>
        <w:t>loss of important stakeholders such as suppliers, customers, and employees</w:t>
      </w:r>
    </w:p>
    <w:p w14:paraId="3164B90C" w14:textId="77777777" w:rsidR="00976BB9" w:rsidRPr="002F37FE" w:rsidRDefault="007A2905" w:rsidP="002F37FE">
      <w:pPr>
        <w:pStyle w:val="ListParagraph"/>
        <w:numPr>
          <w:ilvl w:val="0"/>
          <w:numId w:val="5"/>
        </w:numPr>
        <w:spacing w:line="360" w:lineRule="auto"/>
        <w:rPr>
          <w:rFonts w:ascii="Times New Roman" w:hAnsi="Times New Roman" w:cs="Times New Roman"/>
          <w:bCs/>
          <w:iCs/>
          <w:sz w:val="24"/>
          <w:szCs w:val="24"/>
        </w:rPr>
      </w:pPr>
      <w:r w:rsidRPr="002F37FE">
        <w:rPr>
          <w:rFonts w:ascii="Times New Roman" w:hAnsi="Times New Roman" w:cs="Times New Roman"/>
          <w:bCs/>
          <w:iCs/>
          <w:sz w:val="24"/>
          <w:szCs w:val="24"/>
        </w:rPr>
        <w:t>sale of assets below their replace</w:t>
      </w:r>
      <w:r w:rsidRPr="002F37FE">
        <w:rPr>
          <w:rFonts w:ascii="Times New Roman" w:hAnsi="Times New Roman" w:cs="Times New Roman"/>
          <w:bCs/>
          <w:iCs/>
          <w:sz w:val="24"/>
          <w:szCs w:val="24"/>
        </w:rPr>
        <w:t>ment value</w:t>
      </w:r>
    </w:p>
    <w:p w14:paraId="001BC9D2" w14:textId="77777777" w:rsidR="003D09D8" w:rsidRPr="002F37FE" w:rsidRDefault="007A2905" w:rsidP="002F37FE">
      <w:pPr>
        <w:pStyle w:val="ListParagraph"/>
        <w:numPr>
          <w:ilvl w:val="0"/>
          <w:numId w:val="5"/>
        </w:numPr>
        <w:spacing w:line="360" w:lineRule="auto"/>
        <w:rPr>
          <w:rFonts w:ascii="Times New Roman" w:hAnsi="Times New Roman" w:cs="Times New Roman"/>
          <w:bCs/>
          <w:iCs/>
          <w:sz w:val="24"/>
          <w:szCs w:val="24"/>
        </w:rPr>
      </w:pPr>
      <w:r w:rsidRPr="002F37FE">
        <w:rPr>
          <w:rFonts w:ascii="Times New Roman" w:hAnsi="Times New Roman" w:cs="Times New Roman"/>
          <w:bCs/>
          <w:iCs/>
          <w:sz w:val="24"/>
          <w:szCs w:val="24"/>
        </w:rPr>
        <w:t>constraint capital investment</w:t>
      </w:r>
    </w:p>
    <w:p w14:paraId="451A2334" w14:textId="77777777" w:rsidR="007E01E5" w:rsidRPr="002F37FE" w:rsidRDefault="007A2905" w:rsidP="002F37FE">
      <w:pPr>
        <w:spacing w:line="360" w:lineRule="auto"/>
        <w:rPr>
          <w:rFonts w:ascii="Times New Roman" w:hAnsi="Times New Roman" w:cs="Times New Roman"/>
          <w:bCs/>
          <w:i/>
          <w:sz w:val="24"/>
          <w:szCs w:val="24"/>
        </w:rPr>
      </w:pPr>
      <w:r w:rsidRPr="002F37FE">
        <w:rPr>
          <w:rFonts w:ascii="Times New Roman" w:hAnsi="Times New Roman" w:cs="Times New Roman"/>
          <w:bCs/>
          <w:i/>
          <w:sz w:val="24"/>
          <w:szCs w:val="24"/>
        </w:rPr>
        <w:t xml:space="preserve">Costly Adjustment </w:t>
      </w:r>
      <w:r w:rsidRPr="002F37FE">
        <w:rPr>
          <w:rFonts w:ascii="Times New Roman" w:hAnsi="Times New Roman" w:cs="Times New Roman"/>
          <w:bCs/>
          <w:i/>
          <w:sz w:val="24"/>
          <w:szCs w:val="24"/>
        </w:rPr>
        <w:t xml:space="preserve">(Dynamic Trade-off) </w:t>
      </w:r>
    </w:p>
    <w:p w14:paraId="348881E6" w14:textId="77777777" w:rsidR="007E01E5" w:rsidRPr="002F37FE" w:rsidRDefault="007A2905" w:rsidP="002F37FE">
      <w:pPr>
        <w:spacing w:line="360" w:lineRule="auto"/>
        <w:ind w:firstLine="720"/>
        <w:rPr>
          <w:rFonts w:ascii="Times New Roman" w:hAnsi="Times New Roman" w:cs="Times New Roman"/>
          <w:sz w:val="24"/>
          <w:szCs w:val="24"/>
        </w:rPr>
      </w:pPr>
      <w:r w:rsidRPr="002F37FE">
        <w:rPr>
          <w:rFonts w:ascii="Times New Roman" w:hAnsi="Times New Roman" w:cs="Times New Roman"/>
          <w:sz w:val="24"/>
          <w:szCs w:val="24"/>
        </w:rPr>
        <w:t xml:space="preserve">Firms only allow their leverage to flow within a given range about both the optimal leverage ratio and rebalance only because of the transaction costs. This, however, happens when the benefits of adjustment to target have the </w:t>
      </w:r>
      <w:r w:rsidRPr="002F37FE">
        <w:rPr>
          <w:rFonts w:ascii="Times New Roman" w:hAnsi="Times New Roman" w:cs="Times New Roman"/>
          <w:sz w:val="24"/>
          <w:szCs w:val="24"/>
        </w:rPr>
        <w:t>possibility of exceeding the costs. The actual debt ratios must have a mean-reverting behavior near the target ratios.</w:t>
      </w:r>
    </w:p>
    <w:p w14:paraId="2BCAB65A" w14:textId="77777777" w:rsidR="0053265C" w:rsidRPr="002F37FE" w:rsidRDefault="007A2905" w:rsidP="002F37FE">
      <w:pPr>
        <w:spacing w:line="360" w:lineRule="auto"/>
        <w:rPr>
          <w:rFonts w:ascii="Times New Roman" w:hAnsi="Times New Roman" w:cs="Times New Roman"/>
          <w:i/>
          <w:sz w:val="24"/>
          <w:szCs w:val="24"/>
        </w:rPr>
      </w:pPr>
      <w:r w:rsidRPr="002F37FE">
        <w:rPr>
          <w:rFonts w:ascii="Times New Roman" w:hAnsi="Times New Roman" w:cs="Times New Roman"/>
          <w:i/>
          <w:sz w:val="24"/>
          <w:szCs w:val="24"/>
        </w:rPr>
        <w:t>P</w:t>
      </w:r>
      <w:r w:rsidRPr="002F37FE">
        <w:rPr>
          <w:rFonts w:ascii="Times New Roman" w:hAnsi="Times New Roman" w:cs="Times New Roman"/>
          <w:i/>
          <w:sz w:val="24"/>
          <w:szCs w:val="24"/>
        </w:rPr>
        <w:t xml:space="preserve">ecking order Theory </w:t>
      </w:r>
    </w:p>
    <w:p w14:paraId="1AC27450" w14:textId="77777777" w:rsidR="000D5C52" w:rsidRPr="002F37FE" w:rsidRDefault="007A2905" w:rsidP="002F37FE">
      <w:pPr>
        <w:spacing w:line="360" w:lineRule="auto"/>
        <w:ind w:firstLine="720"/>
        <w:rPr>
          <w:rFonts w:ascii="Times New Roman" w:hAnsi="Times New Roman" w:cs="Times New Roman"/>
          <w:sz w:val="24"/>
          <w:szCs w:val="24"/>
        </w:rPr>
      </w:pPr>
      <w:r w:rsidRPr="002F37FE">
        <w:rPr>
          <w:rFonts w:ascii="Times New Roman" w:hAnsi="Times New Roman" w:cs="Times New Roman"/>
          <w:sz w:val="24"/>
          <w:szCs w:val="24"/>
        </w:rPr>
        <w:t>The main idea of this theory lies in the fact that firm owners and managers are aware of their firms' prospec</w:t>
      </w:r>
      <w:r w:rsidRPr="002F37FE">
        <w:rPr>
          <w:rFonts w:ascii="Times New Roman" w:hAnsi="Times New Roman" w:cs="Times New Roman"/>
          <w:sz w:val="24"/>
          <w:szCs w:val="24"/>
        </w:rPr>
        <w:t xml:space="preserve">ts, values, and risk than how the outside investors do. This information is </w:t>
      </w:r>
      <w:r w:rsidRPr="002F37FE">
        <w:rPr>
          <w:rFonts w:ascii="Times New Roman" w:hAnsi="Times New Roman" w:cs="Times New Roman"/>
          <w:sz w:val="24"/>
          <w:szCs w:val="24"/>
        </w:rPr>
        <w:t>asymmetrical</w:t>
      </w:r>
      <w:r w:rsidRPr="002F37FE">
        <w:rPr>
          <w:rFonts w:ascii="Times New Roman" w:hAnsi="Times New Roman" w:cs="Times New Roman"/>
          <w:sz w:val="24"/>
          <w:szCs w:val="24"/>
        </w:rPr>
        <w:t xml:space="preserve"> and creates adverse selection issues the moment firms get financing from external sources. </w:t>
      </w:r>
    </w:p>
    <w:p w14:paraId="3CEEF3C5" w14:textId="77777777" w:rsidR="002A1CA3" w:rsidRPr="002F37FE" w:rsidRDefault="007A2905" w:rsidP="002F37FE">
      <w:pPr>
        <w:spacing w:line="360" w:lineRule="auto"/>
        <w:ind w:firstLine="720"/>
        <w:rPr>
          <w:rFonts w:ascii="Times New Roman" w:hAnsi="Times New Roman" w:cs="Times New Roman"/>
          <w:sz w:val="24"/>
          <w:szCs w:val="24"/>
        </w:rPr>
      </w:pPr>
      <w:r w:rsidRPr="002F37FE">
        <w:rPr>
          <w:rFonts w:ascii="Times New Roman" w:hAnsi="Times New Roman" w:cs="Times New Roman"/>
          <w:sz w:val="24"/>
          <w:szCs w:val="24"/>
        </w:rPr>
        <w:t>The implication is that there is mispricing of the securities given by t</w:t>
      </w:r>
      <w:r w:rsidRPr="002F37FE">
        <w:rPr>
          <w:rFonts w:ascii="Times New Roman" w:hAnsi="Times New Roman" w:cs="Times New Roman"/>
          <w:sz w:val="24"/>
          <w:szCs w:val="24"/>
        </w:rPr>
        <w:t xml:space="preserve">he firms; there are also firms that do not accept positive NPV investment projects; high-quality firms have very low </w:t>
      </w:r>
      <w:r w:rsidRPr="002F37FE">
        <w:rPr>
          <w:rFonts w:ascii="Times New Roman" w:hAnsi="Times New Roman" w:cs="Times New Roman"/>
          <w:sz w:val="24"/>
          <w:szCs w:val="24"/>
        </w:rPr>
        <w:lastRenderedPageBreak/>
        <w:t xml:space="preserve">possibilities of getting funded compared to </w:t>
      </w:r>
      <w:r w:rsidRPr="002F37FE">
        <w:rPr>
          <w:rFonts w:ascii="Times New Roman" w:hAnsi="Times New Roman" w:cs="Times New Roman"/>
          <w:sz w:val="24"/>
          <w:szCs w:val="24"/>
        </w:rPr>
        <w:t xml:space="preserve">low-quality firms, </w:t>
      </w:r>
      <w:r w:rsidRPr="002F37FE">
        <w:rPr>
          <w:rFonts w:ascii="Times New Roman" w:hAnsi="Times New Roman" w:cs="Times New Roman"/>
          <w:sz w:val="24"/>
          <w:szCs w:val="24"/>
        </w:rPr>
        <w:t xml:space="preserve">and financing choices can either mitigate or eliminate adverse </w:t>
      </w:r>
      <w:r w:rsidRPr="002F37FE">
        <w:rPr>
          <w:rFonts w:ascii="Times New Roman" w:hAnsi="Times New Roman" w:cs="Times New Roman"/>
          <w:sz w:val="24"/>
          <w:szCs w:val="24"/>
        </w:rPr>
        <w:t>selection cost. This implies that capital structure is only considered under asymmetric information.</w:t>
      </w:r>
    </w:p>
    <w:p w14:paraId="622AFCDF" w14:textId="77777777" w:rsidR="00301C85" w:rsidRPr="002F37FE" w:rsidRDefault="007A2905" w:rsidP="002F37FE">
      <w:pPr>
        <w:spacing w:line="360" w:lineRule="auto"/>
        <w:ind w:firstLine="720"/>
        <w:rPr>
          <w:rFonts w:ascii="Times New Roman" w:hAnsi="Times New Roman" w:cs="Times New Roman"/>
          <w:sz w:val="24"/>
          <w:szCs w:val="24"/>
        </w:rPr>
      </w:pPr>
      <w:r w:rsidRPr="002F37FE">
        <w:rPr>
          <w:rFonts w:ascii="Times New Roman" w:hAnsi="Times New Roman" w:cs="Times New Roman"/>
          <w:sz w:val="24"/>
          <w:szCs w:val="24"/>
        </w:rPr>
        <w:t xml:space="preserve">A firm that </w:t>
      </w:r>
      <w:r w:rsidRPr="002F37FE">
        <w:rPr>
          <w:rFonts w:ascii="Times New Roman" w:hAnsi="Times New Roman" w:cs="Times New Roman"/>
          <w:sz w:val="24"/>
          <w:szCs w:val="24"/>
        </w:rPr>
        <w:t xml:space="preserve">prefers </w:t>
      </w:r>
      <w:r w:rsidRPr="002F37FE">
        <w:rPr>
          <w:rFonts w:ascii="Times New Roman" w:hAnsi="Times New Roman" w:cs="Times New Roman"/>
          <w:sz w:val="24"/>
          <w:szCs w:val="24"/>
        </w:rPr>
        <w:t>internal financing to external financing and debt to equity in the event the firm uses external financing. Such firms are said to fo</w:t>
      </w:r>
      <w:r w:rsidRPr="002F37FE">
        <w:rPr>
          <w:rFonts w:ascii="Times New Roman" w:hAnsi="Times New Roman" w:cs="Times New Roman"/>
          <w:sz w:val="24"/>
          <w:szCs w:val="24"/>
        </w:rPr>
        <w:t xml:space="preserve">llow pecking order theory. In this case, equity is always used as the last option. </w:t>
      </w:r>
      <w:r w:rsidRPr="002F37FE">
        <w:rPr>
          <w:rFonts w:ascii="Times New Roman" w:hAnsi="Times New Roman" w:cs="Times New Roman"/>
          <w:sz w:val="24"/>
          <w:szCs w:val="24"/>
        </w:rPr>
        <w:t xml:space="preserve">This theory </w:t>
      </w:r>
      <w:r w:rsidRPr="002F37FE">
        <w:rPr>
          <w:rFonts w:ascii="Times New Roman" w:hAnsi="Times New Roman" w:cs="Times New Roman"/>
          <w:sz w:val="24"/>
          <w:szCs w:val="24"/>
        </w:rPr>
        <w:t xml:space="preserve">is based on the idea that </w:t>
      </w:r>
      <w:r w:rsidRPr="002F37FE">
        <w:rPr>
          <w:rFonts w:ascii="Times New Roman" w:hAnsi="Times New Roman" w:cs="Times New Roman"/>
          <w:sz w:val="24"/>
          <w:szCs w:val="24"/>
        </w:rPr>
        <w:t>good firms are required to give securities</w:t>
      </w:r>
      <w:r w:rsidRPr="002F37FE">
        <w:rPr>
          <w:rFonts w:ascii="Times New Roman" w:hAnsi="Times New Roman" w:cs="Times New Roman"/>
          <w:sz w:val="24"/>
          <w:szCs w:val="24"/>
        </w:rPr>
        <w:t xml:space="preserve"> with the value which has a minimum information sensitive because they are not </w:t>
      </w:r>
      <w:r w:rsidRPr="002F37FE">
        <w:rPr>
          <w:rFonts w:ascii="Times New Roman" w:hAnsi="Times New Roman" w:cs="Times New Roman"/>
          <w:sz w:val="24"/>
          <w:szCs w:val="24"/>
        </w:rPr>
        <w:t>minimally</w:t>
      </w:r>
      <w:r w:rsidRPr="002F37FE">
        <w:rPr>
          <w:rFonts w:ascii="Times New Roman" w:hAnsi="Times New Roman" w:cs="Times New Roman"/>
          <w:sz w:val="24"/>
          <w:szCs w:val="24"/>
        </w:rPr>
        <w:t xml:space="preserve"> unde</w:t>
      </w:r>
      <w:r w:rsidRPr="002F37FE">
        <w:rPr>
          <w:rFonts w:ascii="Times New Roman" w:hAnsi="Times New Roman" w:cs="Times New Roman"/>
          <w:sz w:val="24"/>
          <w:szCs w:val="24"/>
        </w:rPr>
        <w:t xml:space="preserve">rpriced. The theory dictates that the firms should not have a target debt-equity ratio. This is because of the presence of two types of equity; internal at the top and external at the bottom and vice versa. However, the cumulative requirement for </w:t>
      </w:r>
      <w:r w:rsidRPr="002F37FE">
        <w:rPr>
          <w:rFonts w:ascii="Times New Roman" w:hAnsi="Times New Roman" w:cs="Times New Roman"/>
          <w:sz w:val="24"/>
          <w:szCs w:val="24"/>
        </w:rPr>
        <w:t xml:space="preserve">external </w:t>
      </w:r>
      <w:r w:rsidRPr="002F37FE">
        <w:rPr>
          <w:rFonts w:ascii="Times New Roman" w:hAnsi="Times New Roman" w:cs="Times New Roman"/>
          <w:sz w:val="24"/>
          <w:szCs w:val="24"/>
        </w:rPr>
        <w:t xml:space="preserve">financing for every observed ratio. </w:t>
      </w:r>
    </w:p>
    <w:p w14:paraId="2633F531" w14:textId="77777777" w:rsidR="00083B56" w:rsidRPr="002F37FE" w:rsidRDefault="007A2905" w:rsidP="002F37FE">
      <w:pPr>
        <w:spacing w:after="0" w:line="360" w:lineRule="auto"/>
        <w:ind w:firstLine="36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 xml:space="preserve">The ten companies listed on the </w:t>
      </w:r>
      <w:r w:rsidRPr="002F37FE">
        <w:rPr>
          <w:rFonts w:ascii="Times New Roman" w:hAnsi="Times New Roman" w:cs="Times New Roman"/>
          <w:bCs/>
          <w:iCs/>
          <w:sz w:val="24"/>
          <w:szCs w:val="24"/>
          <w:lang w:val="en-GB"/>
        </w:rPr>
        <w:t xml:space="preserve">Muscat Securities </w:t>
      </w:r>
      <w:r w:rsidRPr="002F37FE">
        <w:rPr>
          <w:rFonts w:ascii="Times New Roman" w:hAnsi="Times New Roman" w:cs="Times New Roman"/>
          <w:bCs/>
          <w:iCs/>
          <w:sz w:val="24"/>
          <w:szCs w:val="24"/>
          <w:lang w:val="en-GB"/>
        </w:rPr>
        <w:t>market</w:t>
      </w:r>
      <w:r w:rsidRPr="002F37FE">
        <w:rPr>
          <w:rFonts w:ascii="Times New Roman" w:eastAsia="Times New Roman" w:hAnsi="Times New Roman" w:cs="Times New Roman"/>
          <w:sz w:val="24"/>
          <w:szCs w:val="24"/>
        </w:rPr>
        <w:t xml:space="preserve"> are; </w:t>
      </w:r>
    </w:p>
    <w:p w14:paraId="48758822" w14:textId="77777777" w:rsidR="009B3102" w:rsidRDefault="007A2905" w:rsidP="009B3102">
      <w:pPr>
        <w:pStyle w:val="ListParagraph"/>
        <w:numPr>
          <w:ilvl w:val="0"/>
          <w:numId w:val="6"/>
        </w:numPr>
        <w:spacing w:after="0"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 xml:space="preserve">Abrasives Manufacturing </w:t>
      </w:r>
    </w:p>
    <w:p w14:paraId="30A18CA3" w14:textId="5FF467FA" w:rsidR="00FA5DB7" w:rsidRPr="009B3102" w:rsidRDefault="007A2905" w:rsidP="009B3102">
      <w:pPr>
        <w:pStyle w:val="ListParagraph"/>
        <w:numPr>
          <w:ilvl w:val="0"/>
          <w:numId w:val="6"/>
        </w:numPr>
        <w:spacing w:after="0" w:line="360" w:lineRule="auto"/>
        <w:rPr>
          <w:rStyle w:val="companyname"/>
          <w:rFonts w:ascii="Times New Roman" w:eastAsia="Times New Roman" w:hAnsi="Times New Roman" w:cs="Times New Roman"/>
          <w:sz w:val="24"/>
          <w:szCs w:val="24"/>
        </w:rPr>
      </w:pPr>
      <w:r w:rsidRPr="009B3102">
        <w:rPr>
          <w:rStyle w:val="companyname"/>
          <w:rFonts w:ascii="Times New Roman" w:hAnsi="Times New Roman" w:cs="Times New Roman"/>
          <w:sz w:val="24"/>
          <w:szCs w:val="24"/>
        </w:rPr>
        <w:t xml:space="preserve">Al Anwar Ceramic Tiles Co. </w:t>
      </w:r>
    </w:p>
    <w:p w14:paraId="409D2873" w14:textId="77777777" w:rsidR="00FA5DB7" w:rsidRPr="002F37FE" w:rsidRDefault="007A2905" w:rsidP="002F37FE">
      <w:pPr>
        <w:pStyle w:val="ListParagraph"/>
        <w:numPr>
          <w:ilvl w:val="0"/>
          <w:numId w:val="6"/>
        </w:numPr>
        <w:spacing w:after="0"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S</w:t>
      </w:r>
      <w:r w:rsidRPr="002F37FE">
        <w:rPr>
          <w:rFonts w:ascii="Times New Roman" w:eastAsia="Times New Roman" w:hAnsi="Times New Roman" w:cs="Times New Roman"/>
          <w:sz w:val="24"/>
          <w:szCs w:val="24"/>
        </w:rPr>
        <w:t xml:space="preserve">weets Of Oman </w:t>
      </w:r>
    </w:p>
    <w:p w14:paraId="68259872" w14:textId="77777777" w:rsidR="00FA5DB7" w:rsidRPr="002F37FE" w:rsidRDefault="007A2905" w:rsidP="002F37FE">
      <w:pPr>
        <w:pStyle w:val="ListParagraph"/>
        <w:numPr>
          <w:ilvl w:val="0"/>
          <w:numId w:val="6"/>
        </w:numPr>
        <w:spacing w:after="0"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 xml:space="preserve">Galfar Engineering &amp; Contracting </w:t>
      </w:r>
    </w:p>
    <w:p w14:paraId="055630FF" w14:textId="77777777" w:rsidR="00FA5DB7" w:rsidRPr="002F37FE" w:rsidRDefault="007A2905" w:rsidP="002F37FE">
      <w:pPr>
        <w:pStyle w:val="ListParagraph"/>
        <w:numPr>
          <w:ilvl w:val="0"/>
          <w:numId w:val="6"/>
        </w:numPr>
        <w:spacing w:after="0"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 xml:space="preserve">Areej Vegetable Oils &amp; Deriv. </w:t>
      </w:r>
    </w:p>
    <w:p w14:paraId="56A26979" w14:textId="77777777" w:rsidR="00FA5DB7" w:rsidRPr="002F37FE" w:rsidRDefault="007A2905" w:rsidP="002F37FE">
      <w:pPr>
        <w:pStyle w:val="ListParagraph"/>
        <w:numPr>
          <w:ilvl w:val="0"/>
          <w:numId w:val="6"/>
        </w:numPr>
        <w:spacing w:after="0"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 xml:space="preserve">Gulf Plastic Industries </w:t>
      </w:r>
    </w:p>
    <w:p w14:paraId="2FB521B2" w14:textId="77777777" w:rsidR="00FA5DB7" w:rsidRPr="002F37FE" w:rsidRDefault="007A2905" w:rsidP="002F37FE">
      <w:pPr>
        <w:pStyle w:val="ListParagraph"/>
        <w:numPr>
          <w:ilvl w:val="0"/>
          <w:numId w:val="6"/>
        </w:numPr>
        <w:spacing w:after="0"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 xml:space="preserve">National Biscuit Industries </w:t>
      </w:r>
    </w:p>
    <w:p w14:paraId="52DA823A" w14:textId="77777777" w:rsidR="00FA5DB7" w:rsidRPr="002F37FE" w:rsidRDefault="007A2905" w:rsidP="002F37FE">
      <w:pPr>
        <w:pStyle w:val="ListParagraph"/>
        <w:numPr>
          <w:ilvl w:val="0"/>
          <w:numId w:val="6"/>
        </w:numPr>
        <w:spacing w:after="0"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Omani Euro Foods Industries</w:t>
      </w:r>
    </w:p>
    <w:p w14:paraId="23C2DFBC" w14:textId="77777777" w:rsidR="00FA5DB7" w:rsidRPr="002F37FE" w:rsidRDefault="007A2905" w:rsidP="002F37FE">
      <w:pPr>
        <w:pStyle w:val="ListParagraph"/>
        <w:numPr>
          <w:ilvl w:val="0"/>
          <w:numId w:val="6"/>
        </w:numPr>
        <w:spacing w:after="0"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 xml:space="preserve">A Saffa Foods </w:t>
      </w:r>
    </w:p>
    <w:p w14:paraId="060E0206" w14:textId="77777777" w:rsidR="00FA5DB7" w:rsidRPr="002F37FE" w:rsidRDefault="007A2905" w:rsidP="002F37FE">
      <w:pPr>
        <w:pStyle w:val="ListParagraph"/>
        <w:numPr>
          <w:ilvl w:val="0"/>
          <w:numId w:val="6"/>
        </w:numPr>
        <w:spacing w:after="0"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 xml:space="preserve">Gulf Mushroom Products </w:t>
      </w:r>
    </w:p>
    <w:p w14:paraId="627041AC" w14:textId="77777777" w:rsidR="00FA5DB7" w:rsidRPr="002F37FE" w:rsidRDefault="007A2905" w:rsidP="002F37FE">
      <w:pPr>
        <w:spacing w:after="0" w:line="360" w:lineRule="auto"/>
        <w:rPr>
          <w:rFonts w:ascii="Times New Roman" w:eastAsia="Times New Roman" w:hAnsi="Times New Roman" w:cs="Times New Roman"/>
          <w:sz w:val="24"/>
          <w:szCs w:val="24"/>
        </w:rPr>
      </w:pPr>
    </w:p>
    <w:p w14:paraId="079444BF" w14:textId="77777777" w:rsidR="00083B56" w:rsidRPr="002F37FE" w:rsidRDefault="007A2905" w:rsidP="002F37FE">
      <w:pPr>
        <w:spacing w:after="0" w:line="360" w:lineRule="auto"/>
        <w:rPr>
          <w:rFonts w:ascii="Times New Roman" w:eastAsia="Times New Roman" w:hAnsi="Times New Roman" w:cs="Times New Roman"/>
          <w:i/>
          <w:sz w:val="24"/>
          <w:szCs w:val="24"/>
        </w:rPr>
      </w:pPr>
      <w:r w:rsidRPr="002F37FE">
        <w:rPr>
          <w:rFonts w:ascii="Times New Roman" w:eastAsia="Times New Roman" w:hAnsi="Times New Roman" w:cs="Times New Roman"/>
          <w:i/>
          <w:sz w:val="24"/>
          <w:szCs w:val="24"/>
        </w:rPr>
        <w:t xml:space="preserve">Abrasives Manufacturing </w:t>
      </w:r>
    </w:p>
    <w:p w14:paraId="5E1DFE05" w14:textId="1570A63B" w:rsidR="008D2641" w:rsidRPr="002F37FE" w:rsidRDefault="007A2905" w:rsidP="002F37FE">
      <w:pPr>
        <w:spacing w:after="0" w:line="360" w:lineRule="auto"/>
        <w:ind w:firstLine="360"/>
        <w:rPr>
          <w:rFonts w:ascii="Times New Roman" w:eastAsia="Times New Roman" w:hAnsi="Times New Roman" w:cs="Times New Roman"/>
          <w:sz w:val="24"/>
          <w:szCs w:val="24"/>
        </w:rPr>
      </w:pPr>
      <w:r w:rsidRPr="002F37FE">
        <w:rPr>
          <w:rStyle w:val="datalbl"/>
          <w:rFonts w:ascii="Times New Roman" w:hAnsi="Times New Roman" w:cs="Times New Roman"/>
          <w:sz w:val="24"/>
          <w:szCs w:val="24"/>
        </w:rPr>
        <w:t>The co</w:t>
      </w:r>
      <w:r w:rsidRPr="002F37FE">
        <w:rPr>
          <w:rStyle w:val="datalbl"/>
          <w:rFonts w:ascii="Times New Roman" w:hAnsi="Times New Roman" w:cs="Times New Roman"/>
          <w:sz w:val="24"/>
          <w:szCs w:val="24"/>
        </w:rPr>
        <w:t>m</w:t>
      </w:r>
      <w:r w:rsidRPr="002F37FE">
        <w:rPr>
          <w:rStyle w:val="datalbl"/>
          <w:rFonts w:ascii="Times New Roman" w:hAnsi="Times New Roman" w:cs="Times New Roman"/>
          <w:sz w:val="24"/>
          <w:szCs w:val="24"/>
        </w:rPr>
        <w:t xml:space="preserve">pany depends on external sources of funds as compared to the internal ones. This is seen from the </w:t>
      </w:r>
      <w:r w:rsidRPr="002F37FE">
        <w:rPr>
          <w:rStyle w:val="datalbl"/>
          <w:rFonts w:ascii="Times New Roman" w:hAnsi="Times New Roman" w:cs="Times New Roman"/>
          <w:sz w:val="24"/>
          <w:szCs w:val="24"/>
        </w:rPr>
        <w:t>Total Debt to Total Capital</w:t>
      </w:r>
      <w:r w:rsidRPr="002F37FE">
        <w:rPr>
          <w:rFonts w:ascii="Times New Roman" w:hAnsi="Times New Roman" w:cs="Times New Roman"/>
          <w:sz w:val="24"/>
          <w:szCs w:val="24"/>
        </w:rPr>
        <w:t xml:space="preserve"> of </w:t>
      </w:r>
      <w:r w:rsidRPr="002F37FE">
        <w:rPr>
          <w:rStyle w:val="marketdelta"/>
          <w:rFonts w:ascii="Times New Roman" w:hAnsi="Times New Roman" w:cs="Times New Roman"/>
          <w:sz w:val="24"/>
          <w:szCs w:val="24"/>
        </w:rPr>
        <w:t xml:space="preserve">258.65 and </w:t>
      </w:r>
      <w:r w:rsidRPr="002F37FE">
        <w:rPr>
          <w:rStyle w:val="datalbl"/>
          <w:rFonts w:ascii="Times New Roman" w:hAnsi="Times New Roman" w:cs="Times New Roman"/>
          <w:sz w:val="24"/>
          <w:szCs w:val="24"/>
        </w:rPr>
        <w:t>Total Debt to Total Assets</w:t>
      </w:r>
      <w:r w:rsidRPr="002F37FE">
        <w:rPr>
          <w:rFonts w:ascii="Times New Roman" w:hAnsi="Times New Roman" w:cs="Times New Roman"/>
          <w:sz w:val="24"/>
          <w:szCs w:val="24"/>
        </w:rPr>
        <w:t xml:space="preserve"> of </w:t>
      </w:r>
      <w:r w:rsidRPr="002F37FE">
        <w:rPr>
          <w:rStyle w:val="marketdelta"/>
          <w:rFonts w:ascii="Times New Roman" w:hAnsi="Times New Roman" w:cs="Times New Roman"/>
          <w:sz w:val="24"/>
          <w:szCs w:val="24"/>
        </w:rPr>
        <w:t>203.31 as given by the Wall Street Journal</w:t>
      </w:r>
      <w:r w:rsidRPr="002F37FE">
        <w:rPr>
          <w:rStyle w:val="marketdelta"/>
          <w:rFonts w:ascii="Times New Roman" w:hAnsi="Times New Roman" w:cs="Times New Roman"/>
          <w:sz w:val="24"/>
          <w:szCs w:val="24"/>
        </w:rPr>
        <w:t>. The sources of funds which mainly come from the financ</w:t>
      </w:r>
      <w:r w:rsidR="009B3102">
        <w:rPr>
          <w:rStyle w:val="marketdelta"/>
          <w:rFonts w:ascii="Times New Roman" w:hAnsi="Times New Roman" w:cs="Times New Roman"/>
          <w:sz w:val="24"/>
          <w:szCs w:val="24"/>
        </w:rPr>
        <w:t xml:space="preserve">ial institutions for it to finance </w:t>
      </w:r>
      <w:r w:rsidRPr="002F37FE">
        <w:rPr>
          <w:rStyle w:val="marketdelta"/>
          <w:rFonts w:ascii="Times New Roman" w:hAnsi="Times New Roman" w:cs="Times New Roman"/>
          <w:sz w:val="24"/>
          <w:szCs w:val="24"/>
        </w:rPr>
        <w:t>its operations makes it impossible to realize the requ</w:t>
      </w:r>
      <w:r w:rsidRPr="002F37FE">
        <w:rPr>
          <w:rStyle w:val="marketdelta"/>
          <w:rFonts w:ascii="Times New Roman" w:hAnsi="Times New Roman" w:cs="Times New Roman"/>
          <w:sz w:val="24"/>
          <w:szCs w:val="24"/>
        </w:rPr>
        <w:t xml:space="preserve">ired profit margin. Regarding profitability, </w:t>
      </w:r>
      <w:r w:rsidRPr="002F37FE">
        <w:rPr>
          <w:rStyle w:val="datalbl"/>
          <w:rFonts w:ascii="Times New Roman" w:hAnsi="Times New Roman" w:cs="Times New Roman"/>
          <w:sz w:val="24"/>
          <w:szCs w:val="24"/>
        </w:rPr>
        <w:t>Return on Total Capital</w:t>
      </w:r>
      <w:r w:rsidRPr="002F37FE">
        <w:rPr>
          <w:rFonts w:ascii="Times New Roman" w:hAnsi="Times New Roman" w:cs="Times New Roman"/>
          <w:sz w:val="24"/>
          <w:szCs w:val="24"/>
        </w:rPr>
        <w:t xml:space="preserve"> was </w:t>
      </w:r>
      <w:r w:rsidRPr="002F37FE">
        <w:rPr>
          <w:rStyle w:val="marketdelta"/>
          <w:rFonts w:ascii="Times New Roman" w:hAnsi="Times New Roman" w:cs="Times New Roman"/>
          <w:sz w:val="24"/>
          <w:szCs w:val="24"/>
        </w:rPr>
        <w:t xml:space="preserve">-23.78 while </w:t>
      </w:r>
      <w:r w:rsidRPr="002F37FE">
        <w:rPr>
          <w:rStyle w:val="datalbl"/>
          <w:rFonts w:ascii="Times New Roman" w:hAnsi="Times New Roman" w:cs="Times New Roman"/>
          <w:sz w:val="24"/>
          <w:szCs w:val="24"/>
        </w:rPr>
        <w:t>Return on Assets</w:t>
      </w:r>
      <w:r w:rsidRPr="002F37FE">
        <w:rPr>
          <w:rFonts w:ascii="Times New Roman" w:hAnsi="Times New Roman" w:cs="Times New Roman"/>
          <w:sz w:val="24"/>
          <w:szCs w:val="24"/>
        </w:rPr>
        <w:t xml:space="preserve"> was </w:t>
      </w:r>
      <w:r w:rsidRPr="002F37FE">
        <w:rPr>
          <w:rStyle w:val="marketdelta"/>
          <w:rFonts w:ascii="Times New Roman" w:hAnsi="Times New Roman" w:cs="Times New Roman"/>
          <w:sz w:val="24"/>
          <w:szCs w:val="24"/>
        </w:rPr>
        <w:t xml:space="preserve">-17.99. </w:t>
      </w:r>
      <w:r w:rsidRPr="002F37FE">
        <w:rPr>
          <w:rStyle w:val="marketdelta"/>
          <w:rFonts w:ascii="Times New Roman" w:hAnsi="Times New Roman" w:cs="Times New Roman"/>
          <w:sz w:val="24"/>
          <w:szCs w:val="24"/>
        </w:rPr>
        <w:t>This</w:t>
      </w:r>
      <w:r w:rsidRPr="002F37FE">
        <w:rPr>
          <w:rStyle w:val="marketdelta"/>
          <w:rFonts w:ascii="Times New Roman" w:hAnsi="Times New Roman" w:cs="Times New Roman"/>
          <w:sz w:val="24"/>
          <w:szCs w:val="24"/>
        </w:rPr>
        <w:t xml:space="preserve"> shows that the company made a loss since it relies on the external sources. </w:t>
      </w:r>
    </w:p>
    <w:p w14:paraId="4F3F17FD" w14:textId="77777777" w:rsidR="008D2641" w:rsidRPr="002F37FE" w:rsidRDefault="007A2905" w:rsidP="002F37FE">
      <w:pPr>
        <w:pStyle w:val="Heading1"/>
        <w:spacing w:line="360" w:lineRule="auto"/>
        <w:rPr>
          <w:rStyle w:val="companyname"/>
          <w:rFonts w:ascii="Times New Roman" w:hAnsi="Times New Roman" w:cs="Times New Roman"/>
          <w:i/>
          <w:color w:val="auto"/>
          <w:sz w:val="24"/>
          <w:szCs w:val="24"/>
        </w:rPr>
      </w:pPr>
      <w:r w:rsidRPr="002F37FE">
        <w:rPr>
          <w:rStyle w:val="companyname"/>
          <w:rFonts w:ascii="Times New Roman" w:hAnsi="Times New Roman" w:cs="Times New Roman"/>
          <w:i/>
          <w:color w:val="auto"/>
          <w:sz w:val="24"/>
          <w:szCs w:val="24"/>
        </w:rPr>
        <w:lastRenderedPageBreak/>
        <w:t xml:space="preserve">Al Anwar Ceramic Tiles Co. </w:t>
      </w:r>
    </w:p>
    <w:p w14:paraId="42881948" w14:textId="77777777" w:rsidR="008D2641" w:rsidRPr="002F37FE" w:rsidRDefault="007A2905" w:rsidP="002F37FE">
      <w:pPr>
        <w:pStyle w:val="Heading1"/>
        <w:spacing w:line="360" w:lineRule="auto"/>
        <w:ind w:firstLine="360"/>
        <w:rPr>
          <w:rStyle w:val="companyname"/>
          <w:rFonts w:ascii="Times New Roman" w:hAnsi="Times New Roman" w:cs="Times New Roman"/>
          <w:color w:val="auto"/>
          <w:sz w:val="24"/>
          <w:szCs w:val="24"/>
        </w:rPr>
      </w:pPr>
      <w:r w:rsidRPr="002F37FE">
        <w:rPr>
          <w:rFonts w:ascii="Times New Roman" w:hAnsi="Times New Roman" w:cs="Times New Roman"/>
          <w:color w:val="auto"/>
          <w:sz w:val="24"/>
          <w:szCs w:val="24"/>
        </w:rPr>
        <w:t xml:space="preserve">The main sources of finance for </w:t>
      </w:r>
      <w:r w:rsidRPr="002F37FE">
        <w:rPr>
          <w:rStyle w:val="companyname"/>
          <w:rFonts w:ascii="Times New Roman" w:hAnsi="Times New Roman" w:cs="Times New Roman"/>
          <w:color w:val="auto"/>
          <w:sz w:val="24"/>
          <w:szCs w:val="24"/>
        </w:rPr>
        <w:t xml:space="preserve">Al Anwar Ceramic Tiles Co. is the internal sources. The company finance most of its operations from the internal funds that they get from the profits and savings of their </w:t>
      </w:r>
      <w:r w:rsidRPr="002F37FE">
        <w:rPr>
          <w:rStyle w:val="companyname"/>
          <w:rFonts w:ascii="Times New Roman" w:hAnsi="Times New Roman" w:cs="Times New Roman"/>
          <w:color w:val="auto"/>
          <w:sz w:val="24"/>
          <w:szCs w:val="24"/>
        </w:rPr>
        <w:t>proceedings</w:t>
      </w:r>
      <w:r w:rsidRPr="002F37FE">
        <w:rPr>
          <w:rStyle w:val="companyname"/>
          <w:rFonts w:ascii="Times New Roman" w:hAnsi="Times New Roman" w:cs="Times New Roman"/>
          <w:color w:val="auto"/>
          <w:sz w:val="24"/>
          <w:szCs w:val="24"/>
        </w:rPr>
        <w:t>. The remaining funds come from other sour</w:t>
      </w:r>
      <w:r w:rsidRPr="002F37FE">
        <w:rPr>
          <w:rStyle w:val="companyname"/>
          <w:rFonts w:ascii="Times New Roman" w:hAnsi="Times New Roman" w:cs="Times New Roman"/>
          <w:color w:val="auto"/>
          <w:sz w:val="24"/>
          <w:szCs w:val="24"/>
        </w:rPr>
        <w:t xml:space="preserve">ces such as borrowing from other </w:t>
      </w:r>
      <w:r w:rsidRPr="002F37FE">
        <w:rPr>
          <w:rStyle w:val="companyname"/>
          <w:rFonts w:ascii="Times New Roman" w:hAnsi="Times New Roman" w:cs="Times New Roman"/>
          <w:color w:val="auto"/>
          <w:sz w:val="24"/>
          <w:szCs w:val="24"/>
        </w:rPr>
        <w:t>institutions</w:t>
      </w:r>
      <w:r w:rsidRPr="002F37FE">
        <w:rPr>
          <w:rStyle w:val="companyname"/>
          <w:rFonts w:ascii="Times New Roman" w:hAnsi="Times New Roman" w:cs="Times New Roman"/>
          <w:color w:val="auto"/>
          <w:sz w:val="24"/>
          <w:szCs w:val="24"/>
        </w:rPr>
        <w:t>. From the analysis, as given by the Street Wall Journal, the profitability is as follow;</w:t>
      </w:r>
    </w:p>
    <w:tbl>
      <w:tblPr>
        <w:tblStyle w:val="PlainTable11"/>
        <w:tblW w:w="0" w:type="auto"/>
        <w:tblLook w:val="04A0" w:firstRow="1" w:lastRow="0" w:firstColumn="1" w:lastColumn="0" w:noHBand="0" w:noVBand="1"/>
      </w:tblPr>
      <w:tblGrid>
        <w:gridCol w:w="3917"/>
        <w:gridCol w:w="3728"/>
      </w:tblGrid>
      <w:tr w:rsidR="004B24EE" w14:paraId="091FA3C6" w14:textId="77777777" w:rsidTr="004B24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7" w:type="dxa"/>
            <w:hideMark/>
          </w:tcPr>
          <w:p w14:paraId="6258F68C" w14:textId="77777777" w:rsidR="00A92CD2"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Gross Margin                                       </w:t>
            </w:r>
          </w:p>
        </w:tc>
        <w:tc>
          <w:tcPr>
            <w:tcW w:w="3728" w:type="dxa"/>
          </w:tcPr>
          <w:p w14:paraId="09F73F84" w14:textId="77777777" w:rsidR="00A92CD2" w:rsidRPr="002F37FE" w:rsidRDefault="007A2905" w:rsidP="002F37F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+46.71</w:t>
            </w:r>
          </w:p>
        </w:tc>
      </w:tr>
      <w:tr w:rsidR="004B24EE" w14:paraId="3003C624"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7" w:type="dxa"/>
            <w:hideMark/>
          </w:tcPr>
          <w:p w14:paraId="1DDA93EF" w14:textId="77777777" w:rsidR="00A92CD2"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Operating Margin                                </w:t>
            </w:r>
          </w:p>
        </w:tc>
        <w:tc>
          <w:tcPr>
            <w:tcW w:w="3728" w:type="dxa"/>
          </w:tcPr>
          <w:p w14:paraId="656A09B8" w14:textId="77777777" w:rsidR="00A92CD2"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+25.50</w:t>
            </w:r>
          </w:p>
        </w:tc>
      </w:tr>
      <w:tr w:rsidR="004B24EE" w14:paraId="54AEF35F" w14:textId="77777777" w:rsidTr="004B24EE">
        <w:tc>
          <w:tcPr>
            <w:cnfStyle w:val="001000000000" w:firstRow="0" w:lastRow="0" w:firstColumn="1" w:lastColumn="0" w:oddVBand="0" w:evenVBand="0" w:oddHBand="0" w:evenHBand="0" w:firstRowFirstColumn="0" w:firstRowLastColumn="0" w:lastRowFirstColumn="0" w:lastRowLastColumn="0"/>
            <w:tcW w:w="3917" w:type="dxa"/>
            <w:hideMark/>
          </w:tcPr>
          <w:p w14:paraId="1BD514F1" w14:textId="77777777" w:rsidR="00A92CD2"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Pretax Margin                                      </w:t>
            </w:r>
          </w:p>
        </w:tc>
        <w:tc>
          <w:tcPr>
            <w:tcW w:w="3728" w:type="dxa"/>
          </w:tcPr>
          <w:p w14:paraId="58912E6D" w14:textId="77777777" w:rsidR="00A92CD2" w:rsidRPr="002F37FE" w:rsidRDefault="007A2905" w:rsidP="002F37F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+27.03</w:t>
            </w:r>
          </w:p>
        </w:tc>
      </w:tr>
      <w:tr w:rsidR="004B24EE" w14:paraId="61997C80"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7" w:type="dxa"/>
            <w:hideMark/>
          </w:tcPr>
          <w:p w14:paraId="56BB734E" w14:textId="77777777" w:rsidR="00A92CD2"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Net Margin </w:t>
            </w:r>
          </w:p>
        </w:tc>
        <w:tc>
          <w:tcPr>
            <w:tcW w:w="3728" w:type="dxa"/>
          </w:tcPr>
          <w:p w14:paraId="70435179" w14:textId="77777777" w:rsidR="00A92CD2"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+23.82</w:t>
            </w:r>
          </w:p>
        </w:tc>
      </w:tr>
      <w:tr w:rsidR="004B24EE" w14:paraId="4822E0B1" w14:textId="77777777" w:rsidTr="004B24EE">
        <w:tc>
          <w:tcPr>
            <w:cnfStyle w:val="001000000000" w:firstRow="0" w:lastRow="0" w:firstColumn="1" w:lastColumn="0" w:oddVBand="0" w:evenVBand="0" w:oddHBand="0" w:evenHBand="0" w:firstRowFirstColumn="0" w:firstRowLastColumn="0" w:lastRowFirstColumn="0" w:lastRowLastColumn="0"/>
            <w:tcW w:w="3917" w:type="dxa"/>
            <w:hideMark/>
          </w:tcPr>
          <w:p w14:paraId="584A29EB" w14:textId="77777777" w:rsidR="00A92CD2"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Return on Assets </w:t>
            </w:r>
          </w:p>
        </w:tc>
        <w:tc>
          <w:tcPr>
            <w:tcW w:w="3728" w:type="dxa"/>
          </w:tcPr>
          <w:p w14:paraId="3036FA08" w14:textId="77777777" w:rsidR="00A92CD2" w:rsidRPr="002F37FE" w:rsidRDefault="007A2905" w:rsidP="002F37F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13.77</w:t>
            </w:r>
          </w:p>
        </w:tc>
      </w:tr>
      <w:tr w:rsidR="004B24EE" w14:paraId="5E0DF2AD"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7" w:type="dxa"/>
            <w:hideMark/>
          </w:tcPr>
          <w:p w14:paraId="7D12D3B1" w14:textId="77777777" w:rsidR="00A92CD2"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Return on Equity </w:t>
            </w:r>
          </w:p>
        </w:tc>
        <w:tc>
          <w:tcPr>
            <w:tcW w:w="3728" w:type="dxa"/>
          </w:tcPr>
          <w:p w14:paraId="565034FF" w14:textId="77777777" w:rsidR="00A92CD2"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15.77</w:t>
            </w:r>
          </w:p>
        </w:tc>
      </w:tr>
      <w:tr w:rsidR="004B24EE" w14:paraId="7CD8CD1D" w14:textId="77777777" w:rsidTr="004B24EE">
        <w:tc>
          <w:tcPr>
            <w:cnfStyle w:val="001000000000" w:firstRow="0" w:lastRow="0" w:firstColumn="1" w:lastColumn="0" w:oddVBand="0" w:evenVBand="0" w:oddHBand="0" w:evenHBand="0" w:firstRowFirstColumn="0" w:firstRowLastColumn="0" w:lastRowFirstColumn="0" w:lastRowLastColumn="0"/>
            <w:tcW w:w="3917" w:type="dxa"/>
            <w:hideMark/>
          </w:tcPr>
          <w:p w14:paraId="5823C118" w14:textId="77777777" w:rsidR="00A92CD2"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Return on Total Capital </w:t>
            </w:r>
          </w:p>
        </w:tc>
        <w:tc>
          <w:tcPr>
            <w:tcW w:w="3728" w:type="dxa"/>
          </w:tcPr>
          <w:p w14:paraId="6EB3A549" w14:textId="77777777" w:rsidR="00A92CD2" w:rsidRPr="002F37FE" w:rsidRDefault="007A2905" w:rsidP="002F37F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15.77</w:t>
            </w:r>
          </w:p>
        </w:tc>
      </w:tr>
      <w:tr w:rsidR="004B24EE" w14:paraId="6345E452"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7" w:type="dxa"/>
            <w:hideMark/>
          </w:tcPr>
          <w:p w14:paraId="2441CB72" w14:textId="77777777" w:rsidR="00A92CD2"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Return on Invested Capital </w:t>
            </w:r>
          </w:p>
        </w:tc>
        <w:tc>
          <w:tcPr>
            <w:tcW w:w="3728" w:type="dxa"/>
          </w:tcPr>
          <w:p w14:paraId="0B269C46" w14:textId="77777777" w:rsidR="00A92CD2"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15.77</w:t>
            </w:r>
          </w:p>
        </w:tc>
      </w:tr>
    </w:tbl>
    <w:p w14:paraId="0B551527" w14:textId="77777777" w:rsidR="008D2641" w:rsidRPr="002F37FE" w:rsidRDefault="007A2905" w:rsidP="002F37FE">
      <w:pPr>
        <w:pStyle w:val="Heading1"/>
        <w:spacing w:line="360" w:lineRule="auto"/>
        <w:ind w:firstLine="360"/>
        <w:rPr>
          <w:rFonts w:ascii="Times New Roman" w:hAnsi="Times New Roman" w:cs="Times New Roman"/>
          <w:color w:val="auto"/>
          <w:sz w:val="24"/>
          <w:szCs w:val="24"/>
        </w:rPr>
      </w:pPr>
      <w:r w:rsidRPr="002F37FE">
        <w:rPr>
          <w:rStyle w:val="companyname"/>
          <w:rFonts w:ascii="Times New Roman" w:hAnsi="Times New Roman" w:cs="Times New Roman"/>
          <w:color w:val="auto"/>
          <w:sz w:val="24"/>
          <w:szCs w:val="24"/>
        </w:rPr>
        <w:t xml:space="preserve"> From this, it can be seen that the company has made a profit as all the returns are positive. It has no negative return on both internal and external sources of funds.  </w:t>
      </w:r>
    </w:p>
    <w:p w14:paraId="297249A3" w14:textId="77777777" w:rsidR="00083B56" w:rsidRPr="002F37FE" w:rsidRDefault="007A2905" w:rsidP="002F37FE">
      <w:pPr>
        <w:spacing w:after="0" w:line="360" w:lineRule="auto"/>
        <w:rPr>
          <w:rFonts w:ascii="Times New Roman" w:eastAsia="Times New Roman" w:hAnsi="Times New Roman" w:cs="Times New Roman"/>
          <w:i/>
          <w:sz w:val="24"/>
          <w:szCs w:val="24"/>
        </w:rPr>
      </w:pPr>
      <w:r w:rsidRPr="002F37FE">
        <w:rPr>
          <w:rFonts w:ascii="Times New Roman" w:eastAsia="Times New Roman" w:hAnsi="Times New Roman" w:cs="Times New Roman"/>
          <w:i/>
          <w:sz w:val="24"/>
          <w:szCs w:val="24"/>
        </w:rPr>
        <w:t>Sweets o</w:t>
      </w:r>
      <w:r w:rsidRPr="002F37FE">
        <w:rPr>
          <w:rFonts w:ascii="Times New Roman" w:eastAsia="Times New Roman" w:hAnsi="Times New Roman" w:cs="Times New Roman"/>
          <w:i/>
          <w:sz w:val="24"/>
          <w:szCs w:val="24"/>
        </w:rPr>
        <w:t xml:space="preserve">f Oman </w:t>
      </w:r>
    </w:p>
    <w:p w14:paraId="207FB787" w14:textId="77777777" w:rsidR="00711E20" w:rsidRPr="002F37FE" w:rsidRDefault="007A2905" w:rsidP="002F37FE">
      <w:pPr>
        <w:spacing w:after="0" w:line="360" w:lineRule="auto"/>
        <w:ind w:firstLine="720"/>
        <w:rPr>
          <w:rFonts w:ascii="Times New Roman" w:hAnsi="Times New Roman" w:cs="Times New Roman"/>
          <w:sz w:val="24"/>
          <w:szCs w:val="24"/>
        </w:rPr>
      </w:pPr>
      <w:r w:rsidRPr="002F37FE">
        <w:rPr>
          <w:rFonts w:ascii="Times New Roman" w:eastAsia="Times New Roman" w:hAnsi="Times New Roman" w:cs="Times New Roman"/>
          <w:sz w:val="24"/>
          <w:szCs w:val="24"/>
        </w:rPr>
        <w:t>The data provided by the market</w:t>
      </w:r>
      <w:r w:rsidRPr="002F37FE">
        <w:rPr>
          <w:rFonts w:ascii="Times New Roman" w:eastAsia="Times New Roman" w:hAnsi="Times New Roman" w:cs="Times New Roman"/>
          <w:sz w:val="24"/>
          <w:szCs w:val="24"/>
        </w:rPr>
        <w:t xml:space="preserve"> watch.com shows the following on </w:t>
      </w:r>
      <w:r w:rsidRPr="002F37FE">
        <w:rPr>
          <w:rFonts w:ascii="Times New Roman" w:hAnsi="Times New Roman" w:cs="Times New Roman"/>
          <w:sz w:val="24"/>
          <w:szCs w:val="24"/>
        </w:rPr>
        <w:t xml:space="preserve">Profitability; </w:t>
      </w:r>
    </w:p>
    <w:tbl>
      <w:tblPr>
        <w:tblStyle w:val="PlainTable11"/>
        <w:tblW w:w="0" w:type="auto"/>
        <w:tblLook w:val="04A0" w:firstRow="1" w:lastRow="0" w:firstColumn="1" w:lastColumn="0" w:noHBand="0" w:noVBand="1"/>
      </w:tblPr>
      <w:tblGrid>
        <w:gridCol w:w="4933"/>
        <w:gridCol w:w="4417"/>
      </w:tblGrid>
      <w:tr w:rsidR="004B24EE" w14:paraId="1FF35051" w14:textId="77777777" w:rsidTr="004B24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3" w:type="dxa"/>
          </w:tcPr>
          <w:p w14:paraId="5EB06A31" w14:textId="77777777" w:rsidR="00C0323C"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hAnsi="Times New Roman" w:cs="Times New Roman"/>
                <w:b w:val="0"/>
                <w:sz w:val="24"/>
                <w:szCs w:val="24"/>
              </w:rPr>
              <w:t xml:space="preserve">Gross Margin   </w:t>
            </w:r>
          </w:p>
        </w:tc>
        <w:tc>
          <w:tcPr>
            <w:tcW w:w="4417" w:type="dxa"/>
          </w:tcPr>
          <w:p w14:paraId="30E6C3D3" w14:textId="77777777" w:rsidR="00C0323C" w:rsidRPr="002F37FE" w:rsidRDefault="007A2905" w:rsidP="002F37F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F37FE">
              <w:rPr>
                <w:rFonts w:ascii="Times New Roman" w:hAnsi="Times New Roman" w:cs="Times New Roman"/>
                <w:b w:val="0"/>
                <w:sz w:val="24"/>
                <w:szCs w:val="24"/>
              </w:rPr>
              <w:t>28.59</w:t>
            </w:r>
          </w:p>
        </w:tc>
      </w:tr>
      <w:tr w:rsidR="004B24EE" w14:paraId="1D29AB4B"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3" w:type="dxa"/>
          </w:tcPr>
          <w:p w14:paraId="545D0506" w14:textId="77777777" w:rsidR="00C0323C" w:rsidRPr="002F37FE" w:rsidRDefault="007A2905" w:rsidP="002F37FE">
            <w:pPr>
              <w:pStyle w:val="column"/>
              <w:spacing w:line="360" w:lineRule="auto"/>
            </w:pPr>
            <w:r w:rsidRPr="002F37FE">
              <w:rPr>
                <w:b w:val="0"/>
              </w:rPr>
              <w:t xml:space="preserve">Operating Margin  </w:t>
            </w:r>
          </w:p>
        </w:tc>
        <w:tc>
          <w:tcPr>
            <w:tcW w:w="4417" w:type="dxa"/>
          </w:tcPr>
          <w:p w14:paraId="0F96899B" w14:textId="77777777" w:rsidR="00C0323C" w:rsidRPr="002F37FE" w:rsidRDefault="007A2905" w:rsidP="002F37FE">
            <w:pPr>
              <w:pStyle w:val="column"/>
              <w:spacing w:line="360" w:lineRule="auto"/>
              <w:cnfStyle w:val="000000100000" w:firstRow="0" w:lastRow="0" w:firstColumn="0" w:lastColumn="0" w:oddVBand="0" w:evenVBand="0" w:oddHBand="1" w:evenHBand="0" w:firstRowFirstColumn="0" w:firstRowLastColumn="0" w:lastRowFirstColumn="0" w:lastRowLastColumn="0"/>
            </w:pPr>
            <w:r w:rsidRPr="002F37FE">
              <w:t>6.62</w:t>
            </w:r>
          </w:p>
        </w:tc>
      </w:tr>
      <w:tr w:rsidR="004B24EE" w14:paraId="79866D3F" w14:textId="77777777" w:rsidTr="004B24EE">
        <w:tc>
          <w:tcPr>
            <w:cnfStyle w:val="001000000000" w:firstRow="0" w:lastRow="0" w:firstColumn="1" w:lastColumn="0" w:oddVBand="0" w:evenVBand="0" w:oddHBand="0" w:evenHBand="0" w:firstRowFirstColumn="0" w:firstRowLastColumn="0" w:lastRowFirstColumn="0" w:lastRowLastColumn="0"/>
            <w:tcW w:w="4933" w:type="dxa"/>
          </w:tcPr>
          <w:p w14:paraId="629D279F" w14:textId="77777777" w:rsidR="00C0323C" w:rsidRPr="002F37FE" w:rsidRDefault="007A2905" w:rsidP="002F37FE">
            <w:pPr>
              <w:pStyle w:val="column"/>
              <w:spacing w:line="360" w:lineRule="auto"/>
            </w:pPr>
            <w:r w:rsidRPr="002F37FE">
              <w:rPr>
                <w:b w:val="0"/>
              </w:rPr>
              <w:t xml:space="preserve">Pretax Margin </w:t>
            </w:r>
          </w:p>
        </w:tc>
        <w:tc>
          <w:tcPr>
            <w:tcW w:w="4417" w:type="dxa"/>
          </w:tcPr>
          <w:p w14:paraId="4205F4A0" w14:textId="77777777" w:rsidR="00C0323C" w:rsidRPr="002F37FE" w:rsidRDefault="007A2905" w:rsidP="002F37FE">
            <w:pPr>
              <w:pStyle w:val="column"/>
              <w:spacing w:line="360" w:lineRule="auto"/>
              <w:cnfStyle w:val="000000000000" w:firstRow="0" w:lastRow="0" w:firstColumn="0" w:lastColumn="0" w:oddVBand="0" w:evenVBand="0" w:oddHBand="0" w:evenHBand="0" w:firstRowFirstColumn="0" w:firstRowLastColumn="0" w:lastRowFirstColumn="0" w:lastRowLastColumn="0"/>
            </w:pPr>
            <w:r w:rsidRPr="002F37FE">
              <w:t>6.63</w:t>
            </w:r>
          </w:p>
        </w:tc>
      </w:tr>
      <w:tr w:rsidR="004B24EE" w14:paraId="607D9E4C"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3" w:type="dxa"/>
          </w:tcPr>
          <w:p w14:paraId="351A02E6" w14:textId="77777777" w:rsidR="00C0323C" w:rsidRPr="002F37FE" w:rsidRDefault="007A2905" w:rsidP="002F37FE">
            <w:pPr>
              <w:pStyle w:val="column"/>
              <w:spacing w:line="360" w:lineRule="auto"/>
            </w:pPr>
            <w:r w:rsidRPr="002F37FE">
              <w:rPr>
                <w:b w:val="0"/>
              </w:rPr>
              <w:t xml:space="preserve">Net Margin </w:t>
            </w:r>
          </w:p>
        </w:tc>
        <w:tc>
          <w:tcPr>
            <w:tcW w:w="4417" w:type="dxa"/>
          </w:tcPr>
          <w:p w14:paraId="41EDF285" w14:textId="77777777" w:rsidR="00C0323C" w:rsidRPr="002F37FE" w:rsidRDefault="007A2905" w:rsidP="002F37FE">
            <w:pPr>
              <w:pStyle w:val="column"/>
              <w:spacing w:line="360" w:lineRule="auto"/>
              <w:cnfStyle w:val="000000100000" w:firstRow="0" w:lastRow="0" w:firstColumn="0" w:lastColumn="0" w:oddVBand="0" w:evenVBand="0" w:oddHBand="1" w:evenHBand="0" w:firstRowFirstColumn="0" w:firstRowLastColumn="0" w:lastRowFirstColumn="0" w:lastRowLastColumn="0"/>
            </w:pPr>
            <w:r w:rsidRPr="002F37FE">
              <w:t>5.86</w:t>
            </w:r>
          </w:p>
        </w:tc>
      </w:tr>
      <w:tr w:rsidR="004B24EE" w14:paraId="38C9F0A6" w14:textId="77777777" w:rsidTr="004B24EE">
        <w:tc>
          <w:tcPr>
            <w:cnfStyle w:val="001000000000" w:firstRow="0" w:lastRow="0" w:firstColumn="1" w:lastColumn="0" w:oddVBand="0" w:evenVBand="0" w:oddHBand="0" w:evenHBand="0" w:firstRowFirstColumn="0" w:firstRowLastColumn="0" w:lastRowFirstColumn="0" w:lastRowLastColumn="0"/>
            <w:tcW w:w="4933" w:type="dxa"/>
          </w:tcPr>
          <w:p w14:paraId="4E2EBC79" w14:textId="77777777" w:rsidR="00C0323C" w:rsidRPr="002F37FE" w:rsidRDefault="007A2905" w:rsidP="002F37FE">
            <w:pPr>
              <w:pStyle w:val="column"/>
              <w:spacing w:line="360" w:lineRule="auto"/>
            </w:pPr>
            <w:r w:rsidRPr="002F37FE">
              <w:rPr>
                <w:b w:val="0"/>
              </w:rPr>
              <w:t xml:space="preserve">Return on Assets </w:t>
            </w:r>
          </w:p>
        </w:tc>
        <w:tc>
          <w:tcPr>
            <w:tcW w:w="4417" w:type="dxa"/>
          </w:tcPr>
          <w:p w14:paraId="72015940" w14:textId="77777777" w:rsidR="00C0323C" w:rsidRPr="002F37FE" w:rsidRDefault="007A2905" w:rsidP="002F37FE">
            <w:pPr>
              <w:pStyle w:val="column"/>
              <w:spacing w:line="360" w:lineRule="auto"/>
              <w:cnfStyle w:val="000000000000" w:firstRow="0" w:lastRow="0" w:firstColumn="0" w:lastColumn="0" w:oddVBand="0" w:evenVBand="0" w:oddHBand="0" w:evenHBand="0" w:firstRowFirstColumn="0" w:firstRowLastColumn="0" w:lastRowFirstColumn="0" w:lastRowLastColumn="0"/>
            </w:pPr>
            <w:r w:rsidRPr="002F37FE">
              <w:t>9.01</w:t>
            </w:r>
          </w:p>
        </w:tc>
      </w:tr>
      <w:tr w:rsidR="004B24EE" w14:paraId="2D6D6F1D"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3" w:type="dxa"/>
          </w:tcPr>
          <w:p w14:paraId="3621E8A5" w14:textId="77777777" w:rsidR="00C0323C" w:rsidRPr="002F37FE" w:rsidRDefault="007A2905" w:rsidP="002F37FE">
            <w:pPr>
              <w:pStyle w:val="column"/>
              <w:spacing w:line="360" w:lineRule="auto"/>
            </w:pPr>
            <w:r w:rsidRPr="002F37FE">
              <w:rPr>
                <w:b w:val="0"/>
              </w:rPr>
              <w:t xml:space="preserve">Return on Equity </w:t>
            </w:r>
          </w:p>
        </w:tc>
        <w:tc>
          <w:tcPr>
            <w:tcW w:w="4417" w:type="dxa"/>
          </w:tcPr>
          <w:p w14:paraId="4DE6E1B3" w14:textId="77777777" w:rsidR="00C0323C" w:rsidRPr="002F37FE" w:rsidRDefault="007A2905" w:rsidP="002F37FE">
            <w:pPr>
              <w:pStyle w:val="column"/>
              <w:spacing w:line="360" w:lineRule="auto"/>
              <w:cnfStyle w:val="000000100000" w:firstRow="0" w:lastRow="0" w:firstColumn="0" w:lastColumn="0" w:oddVBand="0" w:evenVBand="0" w:oddHBand="1" w:evenHBand="0" w:firstRowFirstColumn="0" w:firstRowLastColumn="0" w:lastRowFirstColumn="0" w:lastRowLastColumn="0"/>
            </w:pPr>
            <w:r w:rsidRPr="002F37FE">
              <w:t>16.12</w:t>
            </w:r>
          </w:p>
        </w:tc>
      </w:tr>
      <w:tr w:rsidR="004B24EE" w14:paraId="44DDAB21" w14:textId="77777777" w:rsidTr="004B24EE">
        <w:tc>
          <w:tcPr>
            <w:cnfStyle w:val="001000000000" w:firstRow="0" w:lastRow="0" w:firstColumn="1" w:lastColumn="0" w:oddVBand="0" w:evenVBand="0" w:oddHBand="0" w:evenHBand="0" w:firstRowFirstColumn="0" w:firstRowLastColumn="0" w:lastRowFirstColumn="0" w:lastRowLastColumn="0"/>
            <w:tcW w:w="4933" w:type="dxa"/>
          </w:tcPr>
          <w:p w14:paraId="5A4C7244" w14:textId="77777777" w:rsidR="00C0323C" w:rsidRPr="002F37FE" w:rsidRDefault="007A2905" w:rsidP="002F37FE">
            <w:pPr>
              <w:pStyle w:val="column"/>
              <w:spacing w:line="360" w:lineRule="auto"/>
            </w:pPr>
            <w:r w:rsidRPr="002F37FE">
              <w:rPr>
                <w:b w:val="0"/>
              </w:rPr>
              <w:t xml:space="preserve">Return on Total Capital </w:t>
            </w:r>
          </w:p>
        </w:tc>
        <w:tc>
          <w:tcPr>
            <w:tcW w:w="4417" w:type="dxa"/>
          </w:tcPr>
          <w:p w14:paraId="41C88686" w14:textId="77777777" w:rsidR="00C0323C" w:rsidRPr="002F37FE" w:rsidRDefault="007A2905" w:rsidP="002F37FE">
            <w:pPr>
              <w:pStyle w:val="column"/>
              <w:spacing w:line="360" w:lineRule="auto"/>
              <w:cnfStyle w:val="000000000000" w:firstRow="0" w:lastRow="0" w:firstColumn="0" w:lastColumn="0" w:oddVBand="0" w:evenVBand="0" w:oddHBand="0" w:evenHBand="0" w:firstRowFirstColumn="0" w:firstRowLastColumn="0" w:lastRowFirstColumn="0" w:lastRowLastColumn="0"/>
            </w:pPr>
            <w:r w:rsidRPr="002F37FE">
              <w:t>13.15</w:t>
            </w:r>
          </w:p>
        </w:tc>
      </w:tr>
      <w:tr w:rsidR="004B24EE" w14:paraId="118949BE"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3" w:type="dxa"/>
          </w:tcPr>
          <w:p w14:paraId="06FAF2C6" w14:textId="77777777" w:rsidR="00C0323C" w:rsidRPr="002F37FE" w:rsidRDefault="007A2905" w:rsidP="002F37FE">
            <w:pPr>
              <w:pStyle w:val="column"/>
              <w:spacing w:line="360" w:lineRule="auto"/>
            </w:pPr>
            <w:r w:rsidRPr="002F37FE">
              <w:rPr>
                <w:b w:val="0"/>
              </w:rPr>
              <w:t xml:space="preserve">Return on Invested Capital </w:t>
            </w:r>
          </w:p>
        </w:tc>
        <w:tc>
          <w:tcPr>
            <w:tcW w:w="4417" w:type="dxa"/>
          </w:tcPr>
          <w:p w14:paraId="64404AFA" w14:textId="77777777" w:rsidR="00C0323C" w:rsidRPr="002F37FE" w:rsidRDefault="007A2905" w:rsidP="002F37FE">
            <w:pPr>
              <w:pStyle w:val="column"/>
              <w:spacing w:line="360" w:lineRule="auto"/>
              <w:cnfStyle w:val="000000100000" w:firstRow="0" w:lastRow="0" w:firstColumn="0" w:lastColumn="0" w:oddVBand="0" w:evenVBand="0" w:oddHBand="1" w:evenHBand="0" w:firstRowFirstColumn="0" w:firstRowLastColumn="0" w:lastRowFirstColumn="0" w:lastRowLastColumn="0"/>
            </w:pPr>
            <w:r w:rsidRPr="002F37FE">
              <w:t>16.04</w:t>
            </w:r>
          </w:p>
        </w:tc>
      </w:tr>
    </w:tbl>
    <w:p w14:paraId="5ADEA73C" w14:textId="77777777" w:rsidR="00D2119F" w:rsidRPr="002F37FE" w:rsidRDefault="007A2905" w:rsidP="002F37FE">
      <w:pPr>
        <w:pStyle w:val="Heading2"/>
        <w:spacing w:before="375" w:line="360" w:lineRule="auto"/>
        <w:rPr>
          <w:rFonts w:ascii="Times New Roman" w:hAnsi="Times New Roman" w:cs="Times New Roman"/>
          <w:color w:val="auto"/>
          <w:sz w:val="24"/>
          <w:szCs w:val="24"/>
        </w:rPr>
      </w:pPr>
      <w:r w:rsidRPr="002F37FE">
        <w:rPr>
          <w:rFonts w:ascii="Times New Roman" w:hAnsi="Times New Roman" w:cs="Times New Roman"/>
          <w:color w:val="auto"/>
          <w:sz w:val="24"/>
          <w:szCs w:val="24"/>
        </w:rPr>
        <w:t>Capital Structure</w:t>
      </w:r>
    </w:p>
    <w:tbl>
      <w:tblPr>
        <w:tblStyle w:val="PlainTable11"/>
        <w:tblW w:w="0" w:type="auto"/>
        <w:tblLook w:val="04A0" w:firstRow="1" w:lastRow="0" w:firstColumn="1" w:lastColumn="0" w:noHBand="0" w:noVBand="1"/>
      </w:tblPr>
      <w:tblGrid>
        <w:gridCol w:w="4858"/>
        <w:gridCol w:w="4492"/>
      </w:tblGrid>
      <w:tr w:rsidR="004B24EE" w14:paraId="1FDBC753" w14:textId="77777777" w:rsidTr="004B24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8" w:type="dxa"/>
          </w:tcPr>
          <w:p w14:paraId="2AC27EE4" w14:textId="77777777" w:rsidR="00C0323C" w:rsidRPr="002F37FE" w:rsidRDefault="007A2905" w:rsidP="002F37FE">
            <w:pPr>
              <w:pStyle w:val="column"/>
              <w:spacing w:line="360" w:lineRule="auto"/>
            </w:pPr>
            <w:r w:rsidRPr="002F37FE">
              <w:rPr>
                <w:b w:val="0"/>
              </w:rPr>
              <w:t xml:space="preserve">Total Debt to Total Equity </w:t>
            </w:r>
          </w:p>
        </w:tc>
        <w:tc>
          <w:tcPr>
            <w:tcW w:w="4492" w:type="dxa"/>
          </w:tcPr>
          <w:p w14:paraId="028ABF5B" w14:textId="77777777" w:rsidR="00C0323C" w:rsidRPr="002F37FE" w:rsidRDefault="007A2905" w:rsidP="002F37FE">
            <w:pPr>
              <w:pStyle w:val="column"/>
              <w:spacing w:line="360" w:lineRule="auto"/>
              <w:cnfStyle w:val="100000000000" w:firstRow="1" w:lastRow="0" w:firstColumn="0" w:lastColumn="0" w:oddVBand="0" w:evenVBand="0" w:oddHBand="0" w:evenHBand="0" w:firstRowFirstColumn="0" w:firstRowLastColumn="0" w:lastRowFirstColumn="0" w:lastRowLastColumn="0"/>
            </w:pPr>
            <w:r w:rsidRPr="002F37FE">
              <w:rPr>
                <w:b w:val="0"/>
              </w:rPr>
              <w:t>6.04</w:t>
            </w:r>
          </w:p>
        </w:tc>
      </w:tr>
      <w:tr w:rsidR="004B24EE" w14:paraId="58A200E1"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8" w:type="dxa"/>
          </w:tcPr>
          <w:p w14:paraId="4D7A76A6" w14:textId="77777777" w:rsidR="00C0323C" w:rsidRPr="002F37FE" w:rsidRDefault="007A2905" w:rsidP="002F37FE">
            <w:pPr>
              <w:pStyle w:val="column"/>
              <w:spacing w:line="360" w:lineRule="auto"/>
            </w:pPr>
            <w:r w:rsidRPr="002F37FE">
              <w:rPr>
                <w:b w:val="0"/>
              </w:rPr>
              <w:lastRenderedPageBreak/>
              <w:t xml:space="preserve">Total Debt to Total Capital </w:t>
            </w:r>
          </w:p>
        </w:tc>
        <w:tc>
          <w:tcPr>
            <w:tcW w:w="4492" w:type="dxa"/>
          </w:tcPr>
          <w:p w14:paraId="6E269153" w14:textId="77777777" w:rsidR="00C0323C" w:rsidRPr="002F37FE" w:rsidRDefault="007A2905" w:rsidP="002F37FE">
            <w:pPr>
              <w:pStyle w:val="column"/>
              <w:spacing w:line="360" w:lineRule="auto"/>
              <w:cnfStyle w:val="000000100000" w:firstRow="0" w:lastRow="0" w:firstColumn="0" w:lastColumn="0" w:oddVBand="0" w:evenVBand="0" w:oddHBand="1" w:evenHBand="0" w:firstRowFirstColumn="0" w:firstRowLastColumn="0" w:lastRowFirstColumn="0" w:lastRowLastColumn="0"/>
            </w:pPr>
            <w:r w:rsidRPr="002F37FE">
              <w:t>5.69</w:t>
            </w:r>
          </w:p>
        </w:tc>
      </w:tr>
      <w:tr w:rsidR="004B24EE" w14:paraId="37474338" w14:textId="77777777" w:rsidTr="004B24EE">
        <w:tc>
          <w:tcPr>
            <w:cnfStyle w:val="001000000000" w:firstRow="0" w:lastRow="0" w:firstColumn="1" w:lastColumn="0" w:oddVBand="0" w:evenVBand="0" w:oddHBand="0" w:evenHBand="0" w:firstRowFirstColumn="0" w:firstRowLastColumn="0" w:lastRowFirstColumn="0" w:lastRowLastColumn="0"/>
            <w:tcW w:w="4858" w:type="dxa"/>
          </w:tcPr>
          <w:p w14:paraId="5A08AEF3" w14:textId="77777777" w:rsidR="00C0323C" w:rsidRPr="002F37FE" w:rsidRDefault="007A2905" w:rsidP="002F37FE">
            <w:pPr>
              <w:pStyle w:val="column"/>
              <w:spacing w:line="360" w:lineRule="auto"/>
            </w:pPr>
            <w:r w:rsidRPr="002F37FE">
              <w:rPr>
                <w:b w:val="0"/>
              </w:rPr>
              <w:t xml:space="preserve">Total Debt to Total Assets </w:t>
            </w:r>
          </w:p>
        </w:tc>
        <w:tc>
          <w:tcPr>
            <w:tcW w:w="4492" w:type="dxa"/>
          </w:tcPr>
          <w:p w14:paraId="1A2C79BF" w14:textId="77777777" w:rsidR="00C0323C" w:rsidRPr="002F37FE" w:rsidRDefault="007A2905" w:rsidP="002F37FE">
            <w:pPr>
              <w:pStyle w:val="column"/>
              <w:spacing w:line="360" w:lineRule="auto"/>
              <w:cnfStyle w:val="000000000000" w:firstRow="0" w:lastRow="0" w:firstColumn="0" w:lastColumn="0" w:oddVBand="0" w:evenVBand="0" w:oddHBand="0" w:evenHBand="0" w:firstRowFirstColumn="0" w:firstRowLastColumn="0" w:lastRowFirstColumn="0" w:lastRowLastColumn="0"/>
            </w:pPr>
            <w:r w:rsidRPr="002F37FE">
              <w:t>3.72</w:t>
            </w:r>
          </w:p>
        </w:tc>
      </w:tr>
      <w:tr w:rsidR="004B24EE" w14:paraId="6561DE58"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8" w:type="dxa"/>
          </w:tcPr>
          <w:p w14:paraId="43EA82FA" w14:textId="77777777" w:rsidR="00C0323C" w:rsidRPr="002F37FE" w:rsidRDefault="007A2905" w:rsidP="002F37FE">
            <w:pPr>
              <w:pStyle w:val="column"/>
              <w:spacing w:line="360" w:lineRule="auto"/>
            </w:pPr>
            <w:r w:rsidRPr="002F37FE">
              <w:rPr>
                <w:b w:val="0"/>
              </w:rPr>
              <w:t xml:space="preserve">Long-Term Debt to Equity </w:t>
            </w:r>
          </w:p>
        </w:tc>
        <w:tc>
          <w:tcPr>
            <w:tcW w:w="4492" w:type="dxa"/>
          </w:tcPr>
          <w:p w14:paraId="16AF7D2D" w14:textId="77777777" w:rsidR="00C0323C" w:rsidRPr="002F37FE" w:rsidRDefault="007A2905" w:rsidP="002F37FE">
            <w:pPr>
              <w:pStyle w:val="column"/>
              <w:spacing w:line="360" w:lineRule="auto"/>
              <w:cnfStyle w:val="000000100000" w:firstRow="0" w:lastRow="0" w:firstColumn="0" w:lastColumn="0" w:oddVBand="0" w:evenVBand="0" w:oddHBand="1" w:evenHBand="0" w:firstRowFirstColumn="0" w:firstRowLastColumn="0" w:lastRowFirstColumn="0" w:lastRowLastColumn="0"/>
            </w:pPr>
            <w:r w:rsidRPr="002F37FE">
              <w:t>0.16</w:t>
            </w:r>
          </w:p>
        </w:tc>
      </w:tr>
      <w:tr w:rsidR="004B24EE" w14:paraId="1EF71341" w14:textId="77777777" w:rsidTr="004B24EE">
        <w:tc>
          <w:tcPr>
            <w:cnfStyle w:val="001000000000" w:firstRow="0" w:lastRow="0" w:firstColumn="1" w:lastColumn="0" w:oddVBand="0" w:evenVBand="0" w:oddHBand="0" w:evenHBand="0" w:firstRowFirstColumn="0" w:firstRowLastColumn="0" w:lastRowFirstColumn="0" w:lastRowLastColumn="0"/>
            <w:tcW w:w="4858" w:type="dxa"/>
          </w:tcPr>
          <w:p w14:paraId="769BBC3E" w14:textId="77777777" w:rsidR="00C0323C" w:rsidRPr="002F37FE" w:rsidRDefault="007A2905" w:rsidP="002F37FE">
            <w:pPr>
              <w:pStyle w:val="column"/>
              <w:spacing w:line="360" w:lineRule="auto"/>
            </w:pPr>
            <w:r w:rsidRPr="002F37FE">
              <w:rPr>
                <w:b w:val="0"/>
              </w:rPr>
              <w:t xml:space="preserve">Long-Term Debt to Total Capital </w:t>
            </w:r>
          </w:p>
        </w:tc>
        <w:tc>
          <w:tcPr>
            <w:tcW w:w="4492" w:type="dxa"/>
          </w:tcPr>
          <w:p w14:paraId="4F919467" w14:textId="77777777" w:rsidR="00C0323C" w:rsidRPr="002F37FE" w:rsidRDefault="007A2905" w:rsidP="002F37FE">
            <w:pPr>
              <w:pStyle w:val="column"/>
              <w:spacing w:line="360" w:lineRule="auto"/>
              <w:cnfStyle w:val="000000000000" w:firstRow="0" w:lastRow="0" w:firstColumn="0" w:lastColumn="0" w:oddVBand="0" w:evenVBand="0" w:oddHBand="0" w:evenHBand="0" w:firstRowFirstColumn="0" w:firstRowLastColumn="0" w:lastRowFirstColumn="0" w:lastRowLastColumn="0"/>
            </w:pPr>
            <w:r w:rsidRPr="002F37FE">
              <w:t>0.1</w:t>
            </w:r>
          </w:p>
        </w:tc>
      </w:tr>
    </w:tbl>
    <w:p w14:paraId="07AA644E" w14:textId="77777777" w:rsidR="00D2119F" w:rsidRPr="002F37FE" w:rsidRDefault="007A2905" w:rsidP="002F37FE">
      <w:pPr>
        <w:spacing w:after="0" w:line="360" w:lineRule="auto"/>
        <w:rPr>
          <w:rFonts w:ascii="Times New Roman" w:eastAsia="Times New Roman" w:hAnsi="Times New Roman" w:cs="Times New Roman"/>
          <w:sz w:val="24"/>
          <w:szCs w:val="24"/>
        </w:rPr>
      </w:pPr>
    </w:p>
    <w:p w14:paraId="2ED6C6F3" w14:textId="77777777" w:rsidR="00711E20" w:rsidRPr="002F37FE" w:rsidRDefault="007A2905" w:rsidP="002F37FE">
      <w:pPr>
        <w:spacing w:after="0" w:line="360" w:lineRule="auto"/>
        <w:ind w:firstLine="36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The data shows that the company has a lot of external sources of</w:t>
      </w:r>
      <w:r w:rsidRPr="002F37FE">
        <w:rPr>
          <w:rFonts w:ascii="Times New Roman" w:eastAsia="Times New Roman" w:hAnsi="Times New Roman" w:cs="Times New Roman"/>
          <w:sz w:val="24"/>
          <w:szCs w:val="24"/>
        </w:rPr>
        <w:t xml:space="preserve"> funds than the internal one. It is clear that the company has a lot of liabilities than assets. </w:t>
      </w:r>
    </w:p>
    <w:p w14:paraId="009B1E1D" w14:textId="77777777" w:rsidR="00083B56" w:rsidRPr="002F37FE" w:rsidRDefault="007A2905" w:rsidP="002F37FE">
      <w:pPr>
        <w:spacing w:after="0" w:line="360" w:lineRule="auto"/>
        <w:rPr>
          <w:rFonts w:ascii="Times New Roman" w:eastAsia="Times New Roman" w:hAnsi="Times New Roman" w:cs="Times New Roman"/>
          <w:i/>
          <w:sz w:val="24"/>
          <w:szCs w:val="24"/>
        </w:rPr>
      </w:pPr>
      <w:r w:rsidRPr="002F37FE">
        <w:rPr>
          <w:rFonts w:ascii="Times New Roman" w:eastAsia="Times New Roman" w:hAnsi="Times New Roman" w:cs="Times New Roman"/>
          <w:i/>
          <w:sz w:val="24"/>
          <w:szCs w:val="24"/>
        </w:rPr>
        <w:t xml:space="preserve">Galfar Engineering &amp; Contracting </w:t>
      </w:r>
    </w:p>
    <w:p w14:paraId="59DEFD19" w14:textId="77777777" w:rsidR="00711E20" w:rsidRPr="002F37FE" w:rsidRDefault="007A2905" w:rsidP="002F37FE">
      <w:pPr>
        <w:spacing w:after="0" w:line="360" w:lineRule="auto"/>
        <w:ind w:firstLine="36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 xml:space="preserve">According to the Wall Street Journal, the company depends heavily on the external sources of funds as opposed to the </w:t>
      </w:r>
      <w:r w:rsidRPr="002F37FE">
        <w:rPr>
          <w:rFonts w:ascii="Times New Roman" w:eastAsia="Times New Roman" w:hAnsi="Times New Roman" w:cs="Times New Roman"/>
          <w:sz w:val="24"/>
          <w:szCs w:val="24"/>
        </w:rPr>
        <w:t>internal sources. This has made their profitability to be very low. The following data was provided by the Wall Street Journal;</w:t>
      </w:r>
    </w:p>
    <w:p w14:paraId="5AA09B9F" w14:textId="77777777" w:rsidR="00711E20" w:rsidRPr="002F37FE" w:rsidRDefault="007A2905" w:rsidP="002F37FE">
      <w:pPr>
        <w:spacing w:before="100" w:beforeAutospacing="1" w:after="100" w:afterAutospacing="1" w:line="360" w:lineRule="auto"/>
        <w:outlineLvl w:val="3"/>
        <w:rPr>
          <w:rFonts w:ascii="Times New Roman" w:eastAsia="Times New Roman" w:hAnsi="Times New Roman" w:cs="Times New Roman"/>
          <w:bCs/>
          <w:sz w:val="24"/>
          <w:szCs w:val="24"/>
        </w:rPr>
      </w:pPr>
      <w:r w:rsidRPr="002F37FE">
        <w:rPr>
          <w:rFonts w:ascii="Times New Roman" w:eastAsia="Times New Roman" w:hAnsi="Times New Roman" w:cs="Times New Roman"/>
          <w:bCs/>
          <w:sz w:val="24"/>
          <w:szCs w:val="24"/>
        </w:rPr>
        <w:t>Profitability</w:t>
      </w:r>
    </w:p>
    <w:tbl>
      <w:tblPr>
        <w:tblStyle w:val="PlainTable11"/>
        <w:tblW w:w="0" w:type="auto"/>
        <w:tblLook w:val="04A0" w:firstRow="1" w:lastRow="0" w:firstColumn="1" w:lastColumn="0" w:noHBand="0" w:noVBand="1"/>
      </w:tblPr>
      <w:tblGrid>
        <w:gridCol w:w="6115"/>
        <w:gridCol w:w="2430"/>
      </w:tblGrid>
      <w:tr w:rsidR="004B24EE" w14:paraId="79A8E407" w14:textId="77777777" w:rsidTr="004B24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5" w:type="dxa"/>
            <w:hideMark/>
          </w:tcPr>
          <w:p w14:paraId="5E7F0B83" w14:textId="77777777" w:rsidR="00E84D71"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Gross Margin +4.86 </w:t>
            </w:r>
          </w:p>
        </w:tc>
        <w:tc>
          <w:tcPr>
            <w:tcW w:w="2430" w:type="dxa"/>
          </w:tcPr>
          <w:p w14:paraId="4AE977E2" w14:textId="77777777" w:rsidR="00E84D71" w:rsidRPr="002F37FE" w:rsidRDefault="007A2905" w:rsidP="002F37F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4B24EE" w14:paraId="2C99C9D4"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5" w:type="dxa"/>
            <w:hideMark/>
          </w:tcPr>
          <w:p w14:paraId="5F40D2F5" w14:textId="77777777" w:rsidR="00E84D71"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Operating Margin -7.00 </w:t>
            </w:r>
          </w:p>
        </w:tc>
        <w:tc>
          <w:tcPr>
            <w:tcW w:w="2430" w:type="dxa"/>
          </w:tcPr>
          <w:p w14:paraId="54E9E8EE" w14:textId="77777777" w:rsidR="00E84D71"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4B24EE" w14:paraId="6F6B0A69" w14:textId="77777777" w:rsidTr="004B24EE">
        <w:tc>
          <w:tcPr>
            <w:cnfStyle w:val="001000000000" w:firstRow="0" w:lastRow="0" w:firstColumn="1" w:lastColumn="0" w:oddVBand="0" w:evenVBand="0" w:oddHBand="0" w:evenHBand="0" w:firstRowFirstColumn="0" w:firstRowLastColumn="0" w:lastRowFirstColumn="0" w:lastRowLastColumn="0"/>
            <w:tcW w:w="6115" w:type="dxa"/>
            <w:hideMark/>
          </w:tcPr>
          <w:p w14:paraId="22E09BEA" w14:textId="77777777" w:rsidR="00E84D71"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Pretax Margin </w:t>
            </w:r>
          </w:p>
        </w:tc>
        <w:tc>
          <w:tcPr>
            <w:tcW w:w="2430" w:type="dxa"/>
          </w:tcPr>
          <w:p w14:paraId="1DCA27F1" w14:textId="77777777" w:rsidR="00E84D71" w:rsidRPr="002F37FE" w:rsidRDefault="007A2905" w:rsidP="002F37F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-9.09</w:t>
            </w:r>
          </w:p>
        </w:tc>
      </w:tr>
      <w:tr w:rsidR="004B24EE" w14:paraId="1F30867D"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5" w:type="dxa"/>
            <w:hideMark/>
          </w:tcPr>
          <w:p w14:paraId="787B5162" w14:textId="77777777" w:rsidR="00E84D71"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Net Margin </w:t>
            </w:r>
          </w:p>
        </w:tc>
        <w:tc>
          <w:tcPr>
            <w:tcW w:w="2430" w:type="dxa"/>
          </w:tcPr>
          <w:p w14:paraId="2DEE0487" w14:textId="77777777" w:rsidR="00E84D71"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-8.37</w:t>
            </w:r>
          </w:p>
        </w:tc>
      </w:tr>
      <w:tr w:rsidR="004B24EE" w14:paraId="5DCC7186" w14:textId="77777777" w:rsidTr="004B24EE">
        <w:tc>
          <w:tcPr>
            <w:cnfStyle w:val="001000000000" w:firstRow="0" w:lastRow="0" w:firstColumn="1" w:lastColumn="0" w:oddVBand="0" w:evenVBand="0" w:oddHBand="0" w:evenHBand="0" w:firstRowFirstColumn="0" w:firstRowLastColumn="0" w:lastRowFirstColumn="0" w:lastRowLastColumn="0"/>
            <w:tcW w:w="6115" w:type="dxa"/>
            <w:hideMark/>
          </w:tcPr>
          <w:p w14:paraId="23A41BEA" w14:textId="77777777" w:rsidR="00E84D71"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Return on Assets </w:t>
            </w:r>
          </w:p>
        </w:tc>
        <w:tc>
          <w:tcPr>
            <w:tcW w:w="2430" w:type="dxa"/>
          </w:tcPr>
          <w:p w14:paraId="69CFA3D1" w14:textId="77777777" w:rsidR="00E84D71" w:rsidRPr="002F37FE" w:rsidRDefault="007A2905" w:rsidP="002F37F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-5.76</w:t>
            </w:r>
          </w:p>
        </w:tc>
      </w:tr>
      <w:tr w:rsidR="004B24EE" w14:paraId="799A015F"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5" w:type="dxa"/>
            <w:hideMark/>
          </w:tcPr>
          <w:p w14:paraId="072C1167" w14:textId="77777777" w:rsidR="00E84D71"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Return on Equity </w:t>
            </w:r>
          </w:p>
        </w:tc>
        <w:tc>
          <w:tcPr>
            <w:tcW w:w="2430" w:type="dxa"/>
          </w:tcPr>
          <w:p w14:paraId="40A4493A" w14:textId="77777777" w:rsidR="00E84D71"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-33.32</w:t>
            </w:r>
          </w:p>
        </w:tc>
      </w:tr>
      <w:tr w:rsidR="004B24EE" w14:paraId="1BD3CBD1" w14:textId="77777777" w:rsidTr="004B24EE">
        <w:tc>
          <w:tcPr>
            <w:cnfStyle w:val="001000000000" w:firstRow="0" w:lastRow="0" w:firstColumn="1" w:lastColumn="0" w:oddVBand="0" w:evenVBand="0" w:oddHBand="0" w:evenHBand="0" w:firstRowFirstColumn="0" w:firstRowLastColumn="0" w:lastRowFirstColumn="0" w:lastRowLastColumn="0"/>
            <w:tcW w:w="6115" w:type="dxa"/>
            <w:hideMark/>
          </w:tcPr>
          <w:p w14:paraId="24338868" w14:textId="77777777" w:rsidR="00E84D71"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Return on Total Capital </w:t>
            </w:r>
          </w:p>
        </w:tc>
        <w:tc>
          <w:tcPr>
            <w:tcW w:w="2430" w:type="dxa"/>
          </w:tcPr>
          <w:p w14:paraId="6804D106" w14:textId="77777777" w:rsidR="00E84D71" w:rsidRPr="002F37FE" w:rsidRDefault="007A2905" w:rsidP="002F37F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-10.16</w:t>
            </w:r>
          </w:p>
        </w:tc>
      </w:tr>
      <w:tr w:rsidR="004B24EE" w14:paraId="631F4808"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5" w:type="dxa"/>
            <w:hideMark/>
          </w:tcPr>
          <w:p w14:paraId="273ED556" w14:textId="77777777" w:rsidR="00E84D71"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Return on Invested Capital </w:t>
            </w:r>
          </w:p>
        </w:tc>
        <w:tc>
          <w:tcPr>
            <w:tcW w:w="2430" w:type="dxa"/>
          </w:tcPr>
          <w:p w14:paraId="308B17DD" w14:textId="77777777" w:rsidR="00E84D71"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-17.95</w:t>
            </w:r>
          </w:p>
        </w:tc>
      </w:tr>
    </w:tbl>
    <w:p w14:paraId="421B5770" w14:textId="77777777" w:rsidR="00711E20" w:rsidRPr="002F37FE" w:rsidRDefault="007A2905" w:rsidP="002F37FE">
      <w:pPr>
        <w:spacing w:before="100" w:beforeAutospacing="1" w:after="100" w:afterAutospacing="1" w:line="360" w:lineRule="auto"/>
        <w:outlineLvl w:val="3"/>
        <w:rPr>
          <w:rFonts w:ascii="Times New Roman" w:eastAsia="Times New Roman" w:hAnsi="Times New Roman" w:cs="Times New Roman"/>
          <w:bCs/>
          <w:sz w:val="24"/>
          <w:szCs w:val="24"/>
        </w:rPr>
      </w:pPr>
      <w:r w:rsidRPr="002F37FE">
        <w:rPr>
          <w:rFonts w:ascii="Times New Roman" w:eastAsia="Times New Roman" w:hAnsi="Times New Roman" w:cs="Times New Roman"/>
          <w:bCs/>
          <w:sz w:val="24"/>
          <w:szCs w:val="24"/>
        </w:rPr>
        <w:t>Capital Structure</w:t>
      </w:r>
    </w:p>
    <w:tbl>
      <w:tblPr>
        <w:tblStyle w:val="PlainTable11"/>
        <w:tblW w:w="0" w:type="auto"/>
        <w:tblLook w:val="04A0" w:firstRow="1" w:lastRow="0" w:firstColumn="1" w:lastColumn="0" w:noHBand="0" w:noVBand="1"/>
      </w:tblPr>
      <w:tblGrid>
        <w:gridCol w:w="6115"/>
        <w:gridCol w:w="2430"/>
      </w:tblGrid>
      <w:tr w:rsidR="004B24EE" w14:paraId="465C8936" w14:textId="77777777" w:rsidTr="004B24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5" w:type="dxa"/>
            <w:hideMark/>
          </w:tcPr>
          <w:p w14:paraId="2DF6392F" w14:textId="77777777" w:rsidR="00E84D71"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Total Debt to Total Equity </w:t>
            </w:r>
          </w:p>
        </w:tc>
        <w:tc>
          <w:tcPr>
            <w:tcW w:w="2430" w:type="dxa"/>
          </w:tcPr>
          <w:p w14:paraId="59FC7D37" w14:textId="77777777" w:rsidR="00E84D71" w:rsidRPr="002F37FE" w:rsidRDefault="007A2905" w:rsidP="002F37F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267.59</w:t>
            </w:r>
          </w:p>
        </w:tc>
      </w:tr>
      <w:tr w:rsidR="004B24EE" w14:paraId="7118E669"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5" w:type="dxa"/>
            <w:hideMark/>
          </w:tcPr>
          <w:p w14:paraId="6708BB79" w14:textId="77777777" w:rsidR="00E84D71"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Total Debt to Total Capital </w:t>
            </w:r>
          </w:p>
        </w:tc>
        <w:tc>
          <w:tcPr>
            <w:tcW w:w="2430" w:type="dxa"/>
          </w:tcPr>
          <w:p w14:paraId="550D0F83" w14:textId="77777777" w:rsidR="00E84D71"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72.80</w:t>
            </w:r>
          </w:p>
        </w:tc>
      </w:tr>
      <w:tr w:rsidR="004B24EE" w14:paraId="51B72DEC" w14:textId="77777777" w:rsidTr="004B24EE">
        <w:tc>
          <w:tcPr>
            <w:cnfStyle w:val="001000000000" w:firstRow="0" w:lastRow="0" w:firstColumn="1" w:lastColumn="0" w:oddVBand="0" w:evenVBand="0" w:oddHBand="0" w:evenHBand="0" w:firstRowFirstColumn="0" w:firstRowLastColumn="0" w:lastRowFirstColumn="0" w:lastRowLastColumn="0"/>
            <w:tcW w:w="6115" w:type="dxa"/>
            <w:hideMark/>
          </w:tcPr>
          <w:p w14:paraId="634C3178" w14:textId="77777777" w:rsidR="00E84D71"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Total Debt to Total Assets </w:t>
            </w:r>
          </w:p>
        </w:tc>
        <w:tc>
          <w:tcPr>
            <w:tcW w:w="2430" w:type="dxa"/>
          </w:tcPr>
          <w:p w14:paraId="7D12B503" w14:textId="77777777" w:rsidR="00E84D71" w:rsidRPr="002F37FE" w:rsidRDefault="007A2905" w:rsidP="002F37F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38.42</w:t>
            </w:r>
          </w:p>
        </w:tc>
      </w:tr>
      <w:tr w:rsidR="004B24EE" w14:paraId="71A30BC2"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5" w:type="dxa"/>
            <w:hideMark/>
          </w:tcPr>
          <w:p w14:paraId="7B699E0F" w14:textId="77777777" w:rsidR="00E84D71"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Interest Coverage </w:t>
            </w:r>
          </w:p>
        </w:tc>
        <w:tc>
          <w:tcPr>
            <w:tcW w:w="2430" w:type="dxa"/>
          </w:tcPr>
          <w:p w14:paraId="1DE191CC" w14:textId="77777777" w:rsidR="00E84D71"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-2.55</w:t>
            </w:r>
          </w:p>
        </w:tc>
      </w:tr>
      <w:tr w:rsidR="004B24EE" w14:paraId="29B22C67" w14:textId="77777777" w:rsidTr="004B24EE">
        <w:tc>
          <w:tcPr>
            <w:cnfStyle w:val="001000000000" w:firstRow="0" w:lastRow="0" w:firstColumn="1" w:lastColumn="0" w:oddVBand="0" w:evenVBand="0" w:oddHBand="0" w:evenHBand="0" w:firstRowFirstColumn="0" w:firstRowLastColumn="0" w:lastRowFirstColumn="0" w:lastRowLastColumn="0"/>
            <w:tcW w:w="6115" w:type="dxa"/>
            <w:hideMark/>
          </w:tcPr>
          <w:p w14:paraId="17070AB7" w14:textId="77777777" w:rsidR="00E84D71"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Long-Term Debt to Equity </w:t>
            </w:r>
          </w:p>
        </w:tc>
        <w:tc>
          <w:tcPr>
            <w:tcW w:w="2430" w:type="dxa"/>
          </w:tcPr>
          <w:p w14:paraId="0432BE10" w14:textId="77777777" w:rsidR="00E84D71" w:rsidRPr="002F37FE" w:rsidRDefault="007A2905" w:rsidP="002F37F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104.34</w:t>
            </w:r>
          </w:p>
        </w:tc>
      </w:tr>
      <w:tr w:rsidR="004B24EE" w14:paraId="52427B87"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5" w:type="dxa"/>
            <w:hideMark/>
          </w:tcPr>
          <w:p w14:paraId="335E34EC" w14:textId="77777777" w:rsidR="00E84D71"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Long-Term Debt to Total Capital </w:t>
            </w:r>
          </w:p>
        </w:tc>
        <w:tc>
          <w:tcPr>
            <w:tcW w:w="2430" w:type="dxa"/>
          </w:tcPr>
          <w:p w14:paraId="402122D7" w14:textId="77777777" w:rsidR="00E84D71"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28.38</w:t>
            </w:r>
          </w:p>
        </w:tc>
      </w:tr>
      <w:tr w:rsidR="004B24EE" w14:paraId="54459180" w14:textId="77777777" w:rsidTr="004B24EE">
        <w:tc>
          <w:tcPr>
            <w:cnfStyle w:val="001000000000" w:firstRow="0" w:lastRow="0" w:firstColumn="1" w:lastColumn="0" w:oddVBand="0" w:evenVBand="0" w:oddHBand="0" w:evenHBand="0" w:firstRowFirstColumn="0" w:firstRowLastColumn="0" w:lastRowFirstColumn="0" w:lastRowLastColumn="0"/>
            <w:tcW w:w="6115" w:type="dxa"/>
            <w:hideMark/>
          </w:tcPr>
          <w:p w14:paraId="5B89D9AF" w14:textId="77777777" w:rsidR="00E84D71"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Long-Term Debt to Assets </w:t>
            </w:r>
          </w:p>
        </w:tc>
        <w:tc>
          <w:tcPr>
            <w:tcW w:w="2430" w:type="dxa"/>
          </w:tcPr>
          <w:p w14:paraId="52710124" w14:textId="77777777" w:rsidR="00E84D71" w:rsidRPr="002F37FE" w:rsidRDefault="007A2905" w:rsidP="002F37F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0.15</w:t>
            </w:r>
          </w:p>
        </w:tc>
      </w:tr>
    </w:tbl>
    <w:p w14:paraId="0BEBCA06" w14:textId="77777777" w:rsidR="00083B56" w:rsidRPr="002F37FE" w:rsidRDefault="007A2905" w:rsidP="002F37FE">
      <w:pPr>
        <w:spacing w:after="0" w:line="360" w:lineRule="auto"/>
        <w:rPr>
          <w:rFonts w:ascii="Times New Roman" w:eastAsia="Times New Roman" w:hAnsi="Times New Roman" w:cs="Times New Roman"/>
          <w:i/>
          <w:sz w:val="24"/>
          <w:szCs w:val="24"/>
        </w:rPr>
      </w:pPr>
      <w:r w:rsidRPr="002F37FE">
        <w:rPr>
          <w:rFonts w:ascii="Times New Roman" w:eastAsia="Times New Roman" w:hAnsi="Times New Roman" w:cs="Times New Roman"/>
          <w:i/>
          <w:sz w:val="24"/>
          <w:szCs w:val="24"/>
        </w:rPr>
        <w:lastRenderedPageBreak/>
        <w:t xml:space="preserve">Areej Vegetable Oils &amp; Deriv. </w:t>
      </w:r>
    </w:p>
    <w:p w14:paraId="6FB1F895" w14:textId="77777777" w:rsidR="00144374" w:rsidRPr="002F37FE" w:rsidRDefault="007A2905" w:rsidP="002F37FE">
      <w:pPr>
        <w:spacing w:before="100" w:beforeAutospacing="1" w:after="100" w:afterAutospacing="1" w:line="360" w:lineRule="auto"/>
        <w:ind w:firstLine="720"/>
        <w:outlineLvl w:val="3"/>
        <w:rPr>
          <w:rFonts w:ascii="Times New Roman" w:eastAsia="Times New Roman" w:hAnsi="Times New Roman" w:cs="Times New Roman"/>
          <w:bCs/>
          <w:sz w:val="24"/>
          <w:szCs w:val="24"/>
        </w:rPr>
      </w:pPr>
      <w:r w:rsidRPr="002F37FE">
        <w:rPr>
          <w:rFonts w:ascii="Times New Roman" w:eastAsia="Times New Roman" w:hAnsi="Times New Roman" w:cs="Times New Roman"/>
          <w:bCs/>
          <w:sz w:val="24"/>
          <w:szCs w:val="24"/>
        </w:rPr>
        <w:t xml:space="preserve">The company depends on both external and internal sources of funds for financing its operations and activities. The following data are provided by the Wall Street </w:t>
      </w:r>
      <w:r w:rsidRPr="002F37FE">
        <w:rPr>
          <w:rFonts w:ascii="Times New Roman" w:eastAsia="Times New Roman" w:hAnsi="Times New Roman" w:cs="Times New Roman"/>
          <w:bCs/>
          <w:sz w:val="24"/>
          <w:szCs w:val="24"/>
        </w:rPr>
        <w:t>Journal</w:t>
      </w:r>
      <w:r w:rsidRPr="002F37FE">
        <w:rPr>
          <w:rFonts w:ascii="Times New Roman" w:eastAsia="Times New Roman" w:hAnsi="Times New Roman" w:cs="Times New Roman"/>
          <w:bCs/>
          <w:sz w:val="24"/>
          <w:szCs w:val="24"/>
        </w:rPr>
        <w:t xml:space="preserve">. </w:t>
      </w:r>
    </w:p>
    <w:p w14:paraId="199A5302" w14:textId="77777777" w:rsidR="00144374" w:rsidRPr="002F37FE" w:rsidRDefault="007A2905" w:rsidP="002F37FE">
      <w:pPr>
        <w:pStyle w:val="ListParagraph"/>
        <w:spacing w:before="100" w:beforeAutospacing="1" w:after="100" w:afterAutospacing="1" w:line="360" w:lineRule="auto"/>
        <w:outlineLvl w:val="3"/>
        <w:rPr>
          <w:rFonts w:ascii="Times New Roman" w:eastAsia="Times New Roman" w:hAnsi="Times New Roman" w:cs="Times New Roman"/>
          <w:bCs/>
          <w:sz w:val="24"/>
          <w:szCs w:val="24"/>
        </w:rPr>
      </w:pPr>
      <w:r w:rsidRPr="002F37FE">
        <w:rPr>
          <w:rFonts w:ascii="Times New Roman" w:eastAsia="Times New Roman" w:hAnsi="Times New Roman" w:cs="Times New Roman"/>
          <w:bCs/>
          <w:sz w:val="24"/>
          <w:szCs w:val="24"/>
        </w:rPr>
        <w:t>Profitability</w:t>
      </w:r>
    </w:p>
    <w:tbl>
      <w:tblPr>
        <w:tblStyle w:val="PlainTable11"/>
        <w:tblW w:w="9355" w:type="dxa"/>
        <w:tblLook w:val="04A0" w:firstRow="1" w:lastRow="0" w:firstColumn="1" w:lastColumn="0" w:noHBand="0" w:noVBand="1"/>
      </w:tblPr>
      <w:tblGrid>
        <w:gridCol w:w="5665"/>
        <w:gridCol w:w="3690"/>
      </w:tblGrid>
      <w:tr w:rsidR="004B24EE" w14:paraId="5467469D" w14:textId="77777777" w:rsidTr="004B24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hideMark/>
          </w:tcPr>
          <w:p w14:paraId="506F3656" w14:textId="77777777" w:rsidR="00056A51"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Gross Margin +11.33 </w:t>
            </w:r>
          </w:p>
        </w:tc>
        <w:tc>
          <w:tcPr>
            <w:tcW w:w="3690" w:type="dxa"/>
          </w:tcPr>
          <w:p w14:paraId="55846D70" w14:textId="77777777" w:rsidR="00056A51" w:rsidRPr="002F37FE" w:rsidRDefault="007A2905" w:rsidP="002F37F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4B24EE" w14:paraId="6F163B3E"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hideMark/>
          </w:tcPr>
          <w:p w14:paraId="190CE894" w14:textId="77777777" w:rsidR="00056A51"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Operating Margin </w:t>
            </w:r>
          </w:p>
        </w:tc>
        <w:tc>
          <w:tcPr>
            <w:tcW w:w="3690" w:type="dxa"/>
          </w:tcPr>
          <w:p w14:paraId="1F432CB1" w14:textId="77777777" w:rsidR="00056A51"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+3.96</w:t>
            </w:r>
          </w:p>
        </w:tc>
      </w:tr>
      <w:tr w:rsidR="004B24EE" w14:paraId="736A7F28" w14:textId="77777777" w:rsidTr="004B24EE">
        <w:tc>
          <w:tcPr>
            <w:cnfStyle w:val="001000000000" w:firstRow="0" w:lastRow="0" w:firstColumn="1" w:lastColumn="0" w:oddVBand="0" w:evenVBand="0" w:oddHBand="0" w:evenHBand="0" w:firstRowFirstColumn="0" w:firstRowLastColumn="0" w:lastRowFirstColumn="0" w:lastRowLastColumn="0"/>
            <w:tcW w:w="5665" w:type="dxa"/>
            <w:hideMark/>
          </w:tcPr>
          <w:p w14:paraId="42EBBB86" w14:textId="77777777" w:rsidR="00056A51"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Pretax Margin </w:t>
            </w:r>
          </w:p>
        </w:tc>
        <w:tc>
          <w:tcPr>
            <w:tcW w:w="3690" w:type="dxa"/>
          </w:tcPr>
          <w:p w14:paraId="6885E336" w14:textId="77777777" w:rsidR="00056A51" w:rsidRPr="002F37FE" w:rsidRDefault="007A2905" w:rsidP="002F37F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+3.61</w:t>
            </w:r>
          </w:p>
        </w:tc>
      </w:tr>
      <w:tr w:rsidR="004B24EE" w14:paraId="34A17B32"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hideMark/>
          </w:tcPr>
          <w:p w14:paraId="579D1AFD" w14:textId="77777777" w:rsidR="00056A51"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Net Margin </w:t>
            </w:r>
          </w:p>
        </w:tc>
        <w:tc>
          <w:tcPr>
            <w:tcW w:w="3690" w:type="dxa"/>
          </w:tcPr>
          <w:p w14:paraId="412146AF" w14:textId="77777777" w:rsidR="00056A51"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+3.14</w:t>
            </w:r>
          </w:p>
        </w:tc>
      </w:tr>
      <w:tr w:rsidR="004B24EE" w14:paraId="1B0F91D8" w14:textId="77777777" w:rsidTr="004B24EE">
        <w:tc>
          <w:tcPr>
            <w:cnfStyle w:val="001000000000" w:firstRow="0" w:lastRow="0" w:firstColumn="1" w:lastColumn="0" w:oddVBand="0" w:evenVBand="0" w:oddHBand="0" w:evenHBand="0" w:firstRowFirstColumn="0" w:firstRowLastColumn="0" w:lastRowFirstColumn="0" w:lastRowLastColumn="0"/>
            <w:tcW w:w="5665" w:type="dxa"/>
            <w:hideMark/>
          </w:tcPr>
          <w:p w14:paraId="31FFFBEA" w14:textId="77777777" w:rsidR="00056A51"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Return on Assets </w:t>
            </w:r>
          </w:p>
        </w:tc>
        <w:tc>
          <w:tcPr>
            <w:tcW w:w="3690" w:type="dxa"/>
          </w:tcPr>
          <w:p w14:paraId="4470162D" w14:textId="77777777" w:rsidR="00056A51" w:rsidRPr="002F37FE" w:rsidRDefault="007A2905" w:rsidP="002F37F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5.18</w:t>
            </w:r>
          </w:p>
        </w:tc>
      </w:tr>
      <w:tr w:rsidR="004B24EE" w14:paraId="55167EC7"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hideMark/>
          </w:tcPr>
          <w:p w14:paraId="3F5AC89C" w14:textId="77777777" w:rsidR="00056A51"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Return on Equity </w:t>
            </w:r>
          </w:p>
        </w:tc>
        <w:tc>
          <w:tcPr>
            <w:tcW w:w="3690" w:type="dxa"/>
          </w:tcPr>
          <w:p w14:paraId="18CEEAE8" w14:textId="77777777" w:rsidR="00056A51"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20.30</w:t>
            </w:r>
          </w:p>
        </w:tc>
      </w:tr>
      <w:tr w:rsidR="004B24EE" w14:paraId="5E9C29F9" w14:textId="77777777" w:rsidTr="004B24EE">
        <w:tc>
          <w:tcPr>
            <w:cnfStyle w:val="001000000000" w:firstRow="0" w:lastRow="0" w:firstColumn="1" w:lastColumn="0" w:oddVBand="0" w:evenVBand="0" w:oddHBand="0" w:evenHBand="0" w:firstRowFirstColumn="0" w:firstRowLastColumn="0" w:lastRowFirstColumn="0" w:lastRowLastColumn="0"/>
            <w:tcW w:w="5665" w:type="dxa"/>
            <w:hideMark/>
          </w:tcPr>
          <w:p w14:paraId="5B0A707B" w14:textId="77777777" w:rsidR="00056A51"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Return on Total Capital </w:t>
            </w:r>
          </w:p>
        </w:tc>
        <w:tc>
          <w:tcPr>
            <w:tcW w:w="3690" w:type="dxa"/>
          </w:tcPr>
          <w:p w14:paraId="3A8A16DF" w14:textId="77777777" w:rsidR="00056A51" w:rsidRPr="002F37FE" w:rsidRDefault="007A2905" w:rsidP="002F37F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8.18</w:t>
            </w:r>
          </w:p>
        </w:tc>
      </w:tr>
      <w:tr w:rsidR="004B24EE" w14:paraId="4E2AD68A"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hideMark/>
          </w:tcPr>
          <w:p w14:paraId="280321CE" w14:textId="77777777" w:rsidR="00056A51"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Return on Invested Capital </w:t>
            </w:r>
          </w:p>
        </w:tc>
        <w:tc>
          <w:tcPr>
            <w:tcW w:w="3690" w:type="dxa"/>
          </w:tcPr>
          <w:p w14:paraId="1B34A857" w14:textId="77777777" w:rsidR="00056A51"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11.54</w:t>
            </w:r>
          </w:p>
        </w:tc>
      </w:tr>
    </w:tbl>
    <w:p w14:paraId="5C754A2B" w14:textId="77777777" w:rsidR="00144374" w:rsidRPr="002F37FE" w:rsidRDefault="007A2905" w:rsidP="002F37FE">
      <w:pPr>
        <w:spacing w:before="100" w:beforeAutospacing="1" w:after="100" w:afterAutospacing="1" w:line="360" w:lineRule="auto"/>
        <w:outlineLvl w:val="3"/>
        <w:rPr>
          <w:rFonts w:ascii="Times New Roman" w:eastAsia="Times New Roman" w:hAnsi="Times New Roman" w:cs="Times New Roman"/>
          <w:bCs/>
          <w:sz w:val="24"/>
          <w:szCs w:val="24"/>
        </w:rPr>
      </w:pPr>
      <w:r w:rsidRPr="002F37FE">
        <w:rPr>
          <w:rFonts w:ascii="Times New Roman" w:eastAsia="Times New Roman" w:hAnsi="Times New Roman" w:cs="Times New Roman"/>
          <w:bCs/>
          <w:sz w:val="24"/>
          <w:szCs w:val="24"/>
        </w:rPr>
        <w:t>Capital Structure</w:t>
      </w:r>
    </w:p>
    <w:tbl>
      <w:tblPr>
        <w:tblStyle w:val="PlainTable11"/>
        <w:tblW w:w="0" w:type="auto"/>
        <w:tblLook w:val="04A0" w:firstRow="1" w:lastRow="0" w:firstColumn="1" w:lastColumn="0" w:noHBand="0" w:noVBand="1"/>
      </w:tblPr>
      <w:tblGrid>
        <w:gridCol w:w="5665"/>
        <w:gridCol w:w="3685"/>
      </w:tblGrid>
      <w:tr w:rsidR="004B24EE" w14:paraId="540EACD1" w14:textId="77777777" w:rsidTr="004B24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hideMark/>
          </w:tcPr>
          <w:p w14:paraId="1AAB2BE4" w14:textId="77777777" w:rsidR="00E84D71"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Total Debt to Total Equity </w:t>
            </w:r>
          </w:p>
        </w:tc>
        <w:tc>
          <w:tcPr>
            <w:tcW w:w="3685" w:type="dxa"/>
          </w:tcPr>
          <w:p w14:paraId="33BF7C42" w14:textId="77777777" w:rsidR="00E84D71" w:rsidRPr="002F37FE" w:rsidRDefault="007A2905" w:rsidP="002F37F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156.08</w:t>
            </w:r>
          </w:p>
        </w:tc>
      </w:tr>
      <w:tr w:rsidR="004B24EE" w14:paraId="2F083637"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hideMark/>
          </w:tcPr>
          <w:p w14:paraId="5208BAA5" w14:textId="77777777" w:rsidR="00E84D71"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Total Debt to Total Capital </w:t>
            </w:r>
          </w:p>
        </w:tc>
        <w:tc>
          <w:tcPr>
            <w:tcW w:w="3685" w:type="dxa"/>
          </w:tcPr>
          <w:p w14:paraId="33ED3B49" w14:textId="77777777" w:rsidR="00E84D71"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60.95</w:t>
            </w:r>
          </w:p>
        </w:tc>
      </w:tr>
      <w:tr w:rsidR="004B24EE" w14:paraId="3A7511E2" w14:textId="77777777" w:rsidTr="004B24EE">
        <w:tc>
          <w:tcPr>
            <w:cnfStyle w:val="001000000000" w:firstRow="0" w:lastRow="0" w:firstColumn="1" w:lastColumn="0" w:oddVBand="0" w:evenVBand="0" w:oddHBand="0" w:evenHBand="0" w:firstRowFirstColumn="0" w:firstRowLastColumn="0" w:lastRowFirstColumn="0" w:lastRowLastColumn="0"/>
            <w:tcW w:w="5665" w:type="dxa"/>
            <w:hideMark/>
          </w:tcPr>
          <w:p w14:paraId="69149586" w14:textId="77777777" w:rsidR="00E84D71"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Total Debt to Total Assets </w:t>
            </w:r>
          </w:p>
        </w:tc>
        <w:tc>
          <w:tcPr>
            <w:tcW w:w="3685" w:type="dxa"/>
          </w:tcPr>
          <w:p w14:paraId="55B922B3" w14:textId="77777777" w:rsidR="00E84D71" w:rsidRPr="002F37FE" w:rsidRDefault="007A2905" w:rsidP="002F37F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39.66</w:t>
            </w:r>
          </w:p>
        </w:tc>
      </w:tr>
      <w:tr w:rsidR="004B24EE" w14:paraId="5D9FDBBE"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hideMark/>
          </w:tcPr>
          <w:p w14:paraId="383BD14F" w14:textId="77777777" w:rsidR="00E84D71"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Interest Coverage </w:t>
            </w:r>
          </w:p>
        </w:tc>
        <w:tc>
          <w:tcPr>
            <w:tcW w:w="3685" w:type="dxa"/>
          </w:tcPr>
          <w:p w14:paraId="69D9A51B" w14:textId="77777777" w:rsidR="00E84D71"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10.18</w:t>
            </w:r>
          </w:p>
        </w:tc>
      </w:tr>
      <w:tr w:rsidR="004B24EE" w14:paraId="1D156AA2" w14:textId="77777777" w:rsidTr="004B24EE">
        <w:tc>
          <w:tcPr>
            <w:cnfStyle w:val="001000000000" w:firstRow="0" w:lastRow="0" w:firstColumn="1" w:lastColumn="0" w:oddVBand="0" w:evenVBand="0" w:oddHBand="0" w:evenHBand="0" w:firstRowFirstColumn="0" w:firstRowLastColumn="0" w:lastRowFirstColumn="0" w:lastRowLastColumn="0"/>
            <w:tcW w:w="5665" w:type="dxa"/>
            <w:hideMark/>
          </w:tcPr>
          <w:p w14:paraId="58BDE72E" w14:textId="77777777" w:rsidR="00E84D71"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Long-Term Debt to Equity </w:t>
            </w:r>
          </w:p>
        </w:tc>
        <w:tc>
          <w:tcPr>
            <w:tcW w:w="3685" w:type="dxa"/>
          </w:tcPr>
          <w:p w14:paraId="085AC3C7" w14:textId="77777777" w:rsidR="00E84D71" w:rsidRPr="002F37FE" w:rsidRDefault="007A2905" w:rsidP="002F37F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82.82</w:t>
            </w:r>
          </w:p>
        </w:tc>
      </w:tr>
      <w:tr w:rsidR="004B24EE" w14:paraId="2C96E8F6"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hideMark/>
          </w:tcPr>
          <w:p w14:paraId="59A88B50" w14:textId="77777777" w:rsidR="00E84D71"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Long-Term Debt to Total Capital </w:t>
            </w:r>
          </w:p>
        </w:tc>
        <w:tc>
          <w:tcPr>
            <w:tcW w:w="3685" w:type="dxa"/>
          </w:tcPr>
          <w:p w14:paraId="31F55A53" w14:textId="77777777" w:rsidR="00E84D71"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32.34</w:t>
            </w:r>
          </w:p>
        </w:tc>
      </w:tr>
      <w:tr w:rsidR="004B24EE" w14:paraId="7EA1040E" w14:textId="77777777" w:rsidTr="004B24EE">
        <w:tc>
          <w:tcPr>
            <w:cnfStyle w:val="001000000000" w:firstRow="0" w:lastRow="0" w:firstColumn="1" w:lastColumn="0" w:oddVBand="0" w:evenVBand="0" w:oddHBand="0" w:evenHBand="0" w:firstRowFirstColumn="0" w:firstRowLastColumn="0" w:lastRowFirstColumn="0" w:lastRowLastColumn="0"/>
            <w:tcW w:w="5665" w:type="dxa"/>
            <w:hideMark/>
          </w:tcPr>
          <w:p w14:paraId="3473F1CC" w14:textId="77777777" w:rsidR="00E84D71"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Long-Term Debt to Assets </w:t>
            </w:r>
          </w:p>
        </w:tc>
        <w:tc>
          <w:tcPr>
            <w:tcW w:w="3685" w:type="dxa"/>
          </w:tcPr>
          <w:p w14:paraId="5F0FDD13" w14:textId="77777777" w:rsidR="00E84D71" w:rsidRPr="002F37FE" w:rsidRDefault="007A2905" w:rsidP="002F37F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0.21</w:t>
            </w:r>
          </w:p>
        </w:tc>
      </w:tr>
    </w:tbl>
    <w:p w14:paraId="02258B58" w14:textId="77777777" w:rsidR="00144374" w:rsidRPr="002F37FE" w:rsidRDefault="007A2905" w:rsidP="002F37FE">
      <w:pPr>
        <w:spacing w:after="0" w:line="360" w:lineRule="auto"/>
        <w:rPr>
          <w:rFonts w:ascii="Times New Roman" w:eastAsia="Times New Roman" w:hAnsi="Times New Roman" w:cs="Times New Roman"/>
          <w:sz w:val="24"/>
          <w:szCs w:val="24"/>
        </w:rPr>
      </w:pPr>
    </w:p>
    <w:p w14:paraId="755F64FD" w14:textId="77777777" w:rsidR="00083B56" w:rsidRPr="002F37FE" w:rsidRDefault="007A2905" w:rsidP="002F37FE">
      <w:pPr>
        <w:spacing w:after="0" w:line="360" w:lineRule="auto"/>
        <w:rPr>
          <w:rFonts w:ascii="Times New Roman" w:eastAsia="Times New Roman" w:hAnsi="Times New Roman" w:cs="Times New Roman"/>
          <w:i/>
          <w:sz w:val="24"/>
          <w:szCs w:val="24"/>
        </w:rPr>
      </w:pPr>
      <w:r w:rsidRPr="002F37FE">
        <w:rPr>
          <w:rFonts w:ascii="Times New Roman" w:eastAsia="Times New Roman" w:hAnsi="Times New Roman" w:cs="Times New Roman"/>
          <w:i/>
          <w:sz w:val="24"/>
          <w:szCs w:val="24"/>
        </w:rPr>
        <w:t xml:space="preserve">Gulf Plastic Industries </w:t>
      </w:r>
    </w:p>
    <w:p w14:paraId="67B23CB0" w14:textId="77777777" w:rsidR="00144374" w:rsidRPr="002F37FE" w:rsidRDefault="007A2905" w:rsidP="002F37FE">
      <w:pPr>
        <w:spacing w:after="0" w:line="360" w:lineRule="auto"/>
        <w:ind w:firstLine="72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 xml:space="preserve">The data given by Wall Street Journal shows that the company depends most on the external </w:t>
      </w:r>
      <w:r w:rsidRPr="002F37FE">
        <w:rPr>
          <w:rFonts w:ascii="Times New Roman" w:eastAsia="Times New Roman" w:hAnsi="Times New Roman" w:cs="Times New Roman"/>
          <w:sz w:val="24"/>
          <w:szCs w:val="24"/>
        </w:rPr>
        <w:t>sources of funds. The following data shows both capital structure as well as profitability.</w:t>
      </w:r>
    </w:p>
    <w:p w14:paraId="1DA5EBDE" w14:textId="77777777" w:rsidR="009B3102" w:rsidRDefault="009B3102" w:rsidP="002F37FE">
      <w:pPr>
        <w:spacing w:before="100" w:beforeAutospacing="1" w:after="100" w:afterAutospacing="1" w:line="360" w:lineRule="auto"/>
        <w:outlineLvl w:val="3"/>
        <w:rPr>
          <w:rFonts w:ascii="Times New Roman" w:eastAsia="Times New Roman" w:hAnsi="Times New Roman" w:cs="Times New Roman"/>
          <w:bCs/>
          <w:sz w:val="24"/>
          <w:szCs w:val="24"/>
        </w:rPr>
      </w:pPr>
    </w:p>
    <w:p w14:paraId="0156739A" w14:textId="77777777" w:rsidR="009B3102" w:rsidRDefault="009B3102" w:rsidP="002F37FE">
      <w:pPr>
        <w:spacing w:before="100" w:beforeAutospacing="1" w:after="100" w:afterAutospacing="1" w:line="360" w:lineRule="auto"/>
        <w:outlineLvl w:val="3"/>
        <w:rPr>
          <w:rFonts w:ascii="Times New Roman" w:eastAsia="Times New Roman" w:hAnsi="Times New Roman" w:cs="Times New Roman"/>
          <w:bCs/>
          <w:sz w:val="24"/>
          <w:szCs w:val="24"/>
        </w:rPr>
      </w:pPr>
    </w:p>
    <w:p w14:paraId="3BCF29BE" w14:textId="77777777" w:rsidR="00144374" w:rsidRPr="002F37FE" w:rsidRDefault="007A2905" w:rsidP="002F37FE">
      <w:pPr>
        <w:spacing w:before="100" w:beforeAutospacing="1" w:after="100" w:afterAutospacing="1" w:line="360" w:lineRule="auto"/>
        <w:outlineLvl w:val="3"/>
        <w:rPr>
          <w:rFonts w:ascii="Times New Roman" w:eastAsia="Times New Roman" w:hAnsi="Times New Roman" w:cs="Times New Roman"/>
          <w:bCs/>
          <w:sz w:val="24"/>
          <w:szCs w:val="24"/>
        </w:rPr>
      </w:pPr>
      <w:r w:rsidRPr="002F37FE">
        <w:rPr>
          <w:rFonts w:ascii="Times New Roman" w:eastAsia="Times New Roman" w:hAnsi="Times New Roman" w:cs="Times New Roman"/>
          <w:bCs/>
          <w:sz w:val="24"/>
          <w:szCs w:val="24"/>
        </w:rPr>
        <w:lastRenderedPageBreak/>
        <w:t>Profitability</w:t>
      </w:r>
    </w:p>
    <w:tbl>
      <w:tblPr>
        <w:tblStyle w:val="PlainTable11"/>
        <w:tblW w:w="0" w:type="auto"/>
        <w:tblLook w:val="04A0" w:firstRow="1" w:lastRow="0" w:firstColumn="1" w:lastColumn="0" w:noHBand="0" w:noVBand="1"/>
      </w:tblPr>
      <w:tblGrid>
        <w:gridCol w:w="6565"/>
        <w:gridCol w:w="2250"/>
      </w:tblGrid>
      <w:tr w:rsidR="004B24EE" w14:paraId="03D731D2" w14:textId="77777777" w:rsidTr="004B24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5" w:type="dxa"/>
            <w:hideMark/>
          </w:tcPr>
          <w:p w14:paraId="158136E4" w14:textId="77777777" w:rsidR="0054254E"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Gross Margin </w:t>
            </w:r>
          </w:p>
        </w:tc>
        <w:tc>
          <w:tcPr>
            <w:tcW w:w="2250" w:type="dxa"/>
          </w:tcPr>
          <w:p w14:paraId="19238CA4" w14:textId="77777777" w:rsidR="0054254E" w:rsidRPr="002F37FE" w:rsidRDefault="007A2905" w:rsidP="002F37F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+15.49</w:t>
            </w:r>
          </w:p>
        </w:tc>
      </w:tr>
      <w:tr w:rsidR="004B24EE" w14:paraId="130792F9"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5" w:type="dxa"/>
            <w:hideMark/>
          </w:tcPr>
          <w:p w14:paraId="719EE847" w14:textId="77777777" w:rsidR="0054254E"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Operating Margin </w:t>
            </w:r>
          </w:p>
        </w:tc>
        <w:tc>
          <w:tcPr>
            <w:tcW w:w="2250" w:type="dxa"/>
          </w:tcPr>
          <w:p w14:paraId="7841E553" w14:textId="77777777" w:rsidR="0054254E"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+6.33</w:t>
            </w:r>
          </w:p>
        </w:tc>
      </w:tr>
      <w:tr w:rsidR="004B24EE" w14:paraId="626DBD56" w14:textId="77777777" w:rsidTr="004B24EE">
        <w:tc>
          <w:tcPr>
            <w:cnfStyle w:val="001000000000" w:firstRow="0" w:lastRow="0" w:firstColumn="1" w:lastColumn="0" w:oddVBand="0" w:evenVBand="0" w:oddHBand="0" w:evenHBand="0" w:firstRowFirstColumn="0" w:firstRowLastColumn="0" w:lastRowFirstColumn="0" w:lastRowLastColumn="0"/>
            <w:tcW w:w="6565" w:type="dxa"/>
            <w:hideMark/>
          </w:tcPr>
          <w:p w14:paraId="249E0AA3" w14:textId="77777777" w:rsidR="0054254E"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Pretax Margin </w:t>
            </w:r>
          </w:p>
        </w:tc>
        <w:tc>
          <w:tcPr>
            <w:tcW w:w="2250" w:type="dxa"/>
          </w:tcPr>
          <w:p w14:paraId="5E0AE12F" w14:textId="77777777" w:rsidR="0054254E" w:rsidRPr="002F37FE" w:rsidRDefault="007A2905" w:rsidP="002F37F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+7.96</w:t>
            </w:r>
          </w:p>
        </w:tc>
      </w:tr>
      <w:tr w:rsidR="004B24EE" w14:paraId="0BC8DF63"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5" w:type="dxa"/>
            <w:hideMark/>
          </w:tcPr>
          <w:p w14:paraId="27057059" w14:textId="77777777" w:rsidR="0054254E"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Net Margin </w:t>
            </w:r>
          </w:p>
        </w:tc>
        <w:tc>
          <w:tcPr>
            <w:tcW w:w="2250" w:type="dxa"/>
          </w:tcPr>
          <w:p w14:paraId="16B3D396" w14:textId="77777777" w:rsidR="0054254E"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+7.07</w:t>
            </w:r>
          </w:p>
        </w:tc>
      </w:tr>
      <w:tr w:rsidR="004B24EE" w14:paraId="6A52B0A0" w14:textId="77777777" w:rsidTr="004B24EE">
        <w:tc>
          <w:tcPr>
            <w:cnfStyle w:val="001000000000" w:firstRow="0" w:lastRow="0" w:firstColumn="1" w:lastColumn="0" w:oddVBand="0" w:evenVBand="0" w:oddHBand="0" w:evenHBand="0" w:firstRowFirstColumn="0" w:firstRowLastColumn="0" w:lastRowFirstColumn="0" w:lastRowLastColumn="0"/>
            <w:tcW w:w="6565" w:type="dxa"/>
            <w:hideMark/>
          </w:tcPr>
          <w:p w14:paraId="342E8DCA" w14:textId="77777777" w:rsidR="0054254E"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Return on Assets </w:t>
            </w:r>
          </w:p>
        </w:tc>
        <w:tc>
          <w:tcPr>
            <w:tcW w:w="2250" w:type="dxa"/>
          </w:tcPr>
          <w:p w14:paraId="79025A64" w14:textId="77777777" w:rsidR="0054254E" w:rsidRPr="002F37FE" w:rsidRDefault="007A2905" w:rsidP="002F37F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9.94</w:t>
            </w:r>
          </w:p>
        </w:tc>
      </w:tr>
      <w:tr w:rsidR="004B24EE" w14:paraId="06DC13D4"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5" w:type="dxa"/>
            <w:hideMark/>
          </w:tcPr>
          <w:p w14:paraId="014EE589" w14:textId="77777777" w:rsidR="0054254E"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Return on Equity </w:t>
            </w:r>
          </w:p>
        </w:tc>
        <w:tc>
          <w:tcPr>
            <w:tcW w:w="2250" w:type="dxa"/>
          </w:tcPr>
          <w:p w14:paraId="4AC87277" w14:textId="77777777" w:rsidR="0054254E"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14.71</w:t>
            </w:r>
          </w:p>
        </w:tc>
      </w:tr>
      <w:tr w:rsidR="004B24EE" w14:paraId="6F1D2407" w14:textId="77777777" w:rsidTr="004B24EE">
        <w:tc>
          <w:tcPr>
            <w:cnfStyle w:val="001000000000" w:firstRow="0" w:lastRow="0" w:firstColumn="1" w:lastColumn="0" w:oddVBand="0" w:evenVBand="0" w:oddHBand="0" w:evenHBand="0" w:firstRowFirstColumn="0" w:firstRowLastColumn="0" w:lastRowFirstColumn="0" w:lastRowLastColumn="0"/>
            <w:tcW w:w="6565" w:type="dxa"/>
            <w:hideMark/>
          </w:tcPr>
          <w:p w14:paraId="43F16DBA" w14:textId="77777777" w:rsidR="0054254E"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Return on Total Capital </w:t>
            </w:r>
          </w:p>
        </w:tc>
        <w:tc>
          <w:tcPr>
            <w:tcW w:w="2250" w:type="dxa"/>
          </w:tcPr>
          <w:p w14:paraId="200B5DE0" w14:textId="77777777" w:rsidR="0054254E" w:rsidRPr="002F37FE" w:rsidRDefault="007A2905" w:rsidP="002F37F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13.82</w:t>
            </w:r>
          </w:p>
        </w:tc>
      </w:tr>
    </w:tbl>
    <w:p w14:paraId="4BFC0F96" w14:textId="77777777" w:rsidR="00144374" w:rsidRPr="002F37FE" w:rsidRDefault="007A2905" w:rsidP="002F37FE">
      <w:pPr>
        <w:spacing w:before="100" w:beforeAutospacing="1" w:after="100" w:afterAutospacing="1" w:line="360" w:lineRule="auto"/>
        <w:outlineLvl w:val="3"/>
        <w:rPr>
          <w:rFonts w:ascii="Times New Roman" w:eastAsia="Times New Roman" w:hAnsi="Times New Roman" w:cs="Times New Roman"/>
          <w:bCs/>
          <w:sz w:val="24"/>
          <w:szCs w:val="24"/>
        </w:rPr>
      </w:pPr>
      <w:r w:rsidRPr="002F37FE">
        <w:rPr>
          <w:rFonts w:ascii="Times New Roman" w:eastAsia="Times New Roman" w:hAnsi="Times New Roman" w:cs="Times New Roman"/>
          <w:bCs/>
          <w:sz w:val="24"/>
          <w:szCs w:val="24"/>
        </w:rPr>
        <w:t>Capital Structure</w:t>
      </w:r>
    </w:p>
    <w:tbl>
      <w:tblPr>
        <w:tblStyle w:val="PlainTable11"/>
        <w:tblW w:w="0" w:type="auto"/>
        <w:tblLook w:val="04A0" w:firstRow="1" w:lastRow="0" w:firstColumn="1" w:lastColumn="0" w:noHBand="0" w:noVBand="1"/>
      </w:tblPr>
      <w:tblGrid>
        <w:gridCol w:w="6565"/>
        <w:gridCol w:w="2250"/>
      </w:tblGrid>
      <w:tr w:rsidR="004B24EE" w14:paraId="26652CAE" w14:textId="77777777" w:rsidTr="004B24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5" w:type="dxa"/>
            <w:hideMark/>
          </w:tcPr>
          <w:p w14:paraId="1FEECED4" w14:textId="77777777" w:rsidR="0054254E"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Total Debt to Total Equity </w:t>
            </w:r>
          </w:p>
        </w:tc>
        <w:tc>
          <w:tcPr>
            <w:tcW w:w="2250" w:type="dxa"/>
          </w:tcPr>
          <w:p w14:paraId="27814C9F" w14:textId="77777777" w:rsidR="0054254E" w:rsidRPr="002F37FE" w:rsidRDefault="007A2905" w:rsidP="002F37F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3.35</w:t>
            </w:r>
          </w:p>
        </w:tc>
      </w:tr>
      <w:tr w:rsidR="004B24EE" w14:paraId="20850D58"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5" w:type="dxa"/>
            <w:hideMark/>
          </w:tcPr>
          <w:p w14:paraId="126FDC8A" w14:textId="77777777" w:rsidR="0054254E"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Total Debt to Total Capital </w:t>
            </w:r>
          </w:p>
        </w:tc>
        <w:tc>
          <w:tcPr>
            <w:tcW w:w="2250" w:type="dxa"/>
          </w:tcPr>
          <w:p w14:paraId="686C5EFD" w14:textId="77777777" w:rsidR="0054254E"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3.24</w:t>
            </w:r>
          </w:p>
        </w:tc>
      </w:tr>
      <w:tr w:rsidR="004B24EE" w14:paraId="173C9CAB" w14:textId="77777777" w:rsidTr="004B24EE">
        <w:tc>
          <w:tcPr>
            <w:cnfStyle w:val="001000000000" w:firstRow="0" w:lastRow="0" w:firstColumn="1" w:lastColumn="0" w:oddVBand="0" w:evenVBand="0" w:oddHBand="0" w:evenHBand="0" w:firstRowFirstColumn="0" w:firstRowLastColumn="0" w:lastRowFirstColumn="0" w:lastRowLastColumn="0"/>
            <w:tcW w:w="6565" w:type="dxa"/>
            <w:hideMark/>
          </w:tcPr>
          <w:p w14:paraId="2B5D9EFE" w14:textId="77777777" w:rsidR="0054254E"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Total Debt to Total Assets </w:t>
            </w:r>
          </w:p>
        </w:tc>
        <w:tc>
          <w:tcPr>
            <w:tcW w:w="2250" w:type="dxa"/>
          </w:tcPr>
          <w:p w14:paraId="41A94EB0" w14:textId="77777777" w:rsidR="0054254E" w:rsidRPr="002F37FE" w:rsidRDefault="007A2905" w:rsidP="002F37F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2.31</w:t>
            </w:r>
          </w:p>
        </w:tc>
      </w:tr>
      <w:tr w:rsidR="004B24EE" w14:paraId="26FA655D"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5" w:type="dxa"/>
            <w:hideMark/>
          </w:tcPr>
          <w:p w14:paraId="0B5300B9" w14:textId="77777777" w:rsidR="0054254E"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Interest Coverage </w:t>
            </w:r>
          </w:p>
        </w:tc>
        <w:tc>
          <w:tcPr>
            <w:tcW w:w="2250" w:type="dxa"/>
          </w:tcPr>
          <w:p w14:paraId="0A4F8051" w14:textId="77777777" w:rsidR="0054254E"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22.35</w:t>
            </w:r>
          </w:p>
        </w:tc>
      </w:tr>
    </w:tbl>
    <w:p w14:paraId="6F0F74A1" w14:textId="77777777" w:rsidR="00144374" w:rsidRPr="002F37FE" w:rsidRDefault="007A2905" w:rsidP="002F37FE">
      <w:pPr>
        <w:spacing w:after="0" w:line="360" w:lineRule="auto"/>
        <w:rPr>
          <w:rFonts w:ascii="Times New Roman" w:eastAsia="Times New Roman" w:hAnsi="Times New Roman" w:cs="Times New Roman"/>
          <w:sz w:val="24"/>
          <w:szCs w:val="24"/>
        </w:rPr>
      </w:pPr>
    </w:p>
    <w:p w14:paraId="3EFA2825" w14:textId="77777777" w:rsidR="00083B56" w:rsidRPr="002F37FE" w:rsidRDefault="007A2905" w:rsidP="002F37FE">
      <w:pPr>
        <w:spacing w:after="0" w:line="360" w:lineRule="auto"/>
        <w:rPr>
          <w:rFonts w:ascii="Times New Roman" w:eastAsia="Times New Roman" w:hAnsi="Times New Roman" w:cs="Times New Roman"/>
          <w:i/>
          <w:sz w:val="24"/>
          <w:szCs w:val="24"/>
        </w:rPr>
      </w:pPr>
      <w:r w:rsidRPr="002F37FE">
        <w:rPr>
          <w:rFonts w:ascii="Times New Roman" w:eastAsia="Times New Roman" w:hAnsi="Times New Roman" w:cs="Times New Roman"/>
          <w:i/>
          <w:sz w:val="24"/>
          <w:szCs w:val="24"/>
        </w:rPr>
        <w:t xml:space="preserve">National Biscuit Industries </w:t>
      </w:r>
    </w:p>
    <w:p w14:paraId="1DE2DD66" w14:textId="77777777" w:rsidR="001F0027" w:rsidRPr="002F37FE" w:rsidRDefault="007A2905" w:rsidP="002F37FE">
      <w:pPr>
        <w:spacing w:after="0" w:line="360" w:lineRule="auto"/>
        <w:ind w:firstLine="72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 xml:space="preserve">Founded in 1982, National Biscuits Industries has always made a profit </w:t>
      </w:r>
      <w:r w:rsidRPr="002F37FE">
        <w:rPr>
          <w:rFonts w:ascii="Times New Roman" w:eastAsia="Times New Roman" w:hAnsi="Times New Roman" w:cs="Times New Roman"/>
          <w:sz w:val="24"/>
          <w:szCs w:val="24"/>
        </w:rPr>
        <w:t>though</w:t>
      </w:r>
      <w:r w:rsidRPr="002F37FE">
        <w:rPr>
          <w:rFonts w:ascii="Times New Roman" w:eastAsia="Times New Roman" w:hAnsi="Times New Roman" w:cs="Times New Roman"/>
          <w:sz w:val="24"/>
          <w:szCs w:val="24"/>
        </w:rPr>
        <w:t xml:space="preserve"> varying from smaller to a wider margin. According to the marketwatch.com, the company </w:t>
      </w:r>
      <w:r w:rsidRPr="002F37FE">
        <w:rPr>
          <w:rFonts w:ascii="Times New Roman" w:eastAsia="Times New Roman" w:hAnsi="Times New Roman" w:cs="Times New Roman"/>
          <w:sz w:val="24"/>
          <w:szCs w:val="24"/>
        </w:rPr>
        <w:t>depends</w:t>
      </w:r>
      <w:r w:rsidRPr="002F37FE">
        <w:rPr>
          <w:rFonts w:ascii="Times New Roman" w:eastAsia="Times New Roman" w:hAnsi="Times New Roman" w:cs="Times New Roman"/>
          <w:sz w:val="24"/>
          <w:szCs w:val="24"/>
        </w:rPr>
        <w:t xml:space="preserve"> on the internal sources of income and its profitability data is as shown be</w:t>
      </w:r>
      <w:r w:rsidRPr="002F37FE">
        <w:rPr>
          <w:rFonts w:ascii="Times New Roman" w:eastAsia="Times New Roman" w:hAnsi="Times New Roman" w:cs="Times New Roman"/>
          <w:sz w:val="24"/>
          <w:szCs w:val="24"/>
        </w:rPr>
        <w:t>low;</w:t>
      </w:r>
    </w:p>
    <w:p w14:paraId="31027367" w14:textId="77777777" w:rsidR="001F0027" w:rsidRPr="002F37FE" w:rsidRDefault="007A2905" w:rsidP="002F37FE">
      <w:pPr>
        <w:pStyle w:val="Heading2"/>
        <w:spacing w:line="360" w:lineRule="auto"/>
        <w:rPr>
          <w:rFonts w:ascii="Times New Roman" w:hAnsi="Times New Roman" w:cs="Times New Roman"/>
          <w:color w:val="auto"/>
          <w:sz w:val="24"/>
          <w:szCs w:val="24"/>
        </w:rPr>
      </w:pPr>
      <w:r w:rsidRPr="002F37FE">
        <w:rPr>
          <w:rFonts w:ascii="Times New Roman" w:hAnsi="Times New Roman" w:cs="Times New Roman"/>
          <w:color w:val="auto"/>
          <w:sz w:val="24"/>
          <w:szCs w:val="24"/>
        </w:rPr>
        <w:t>Profitability</w:t>
      </w:r>
    </w:p>
    <w:tbl>
      <w:tblPr>
        <w:tblStyle w:val="PlainTable11"/>
        <w:tblW w:w="0" w:type="auto"/>
        <w:tblLook w:val="04A0" w:firstRow="1" w:lastRow="0" w:firstColumn="1" w:lastColumn="0" w:noHBand="0" w:noVBand="1"/>
      </w:tblPr>
      <w:tblGrid>
        <w:gridCol w:w="4960"/>
        <w:gridCol w:w="4390"/>
      </w:tblGrid>
      <w:tr w:rsidR="004B24EE" w14:paraId="0782736B" w14:textId="77777777" w:rsidTr="004B24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0" w:type="dxa"/>
          </w:tcPr>
          <w:p w14:paraId="46121281" w14:textId="77777777" w:rsidR="001F0027" w:rsidRPr="002F37FE" w:rsidRDefault="007A2905" w:rsidP="002F37FE">
            <w:pPr>
              <w:pStyle w:val="column"/>
              <w:spacing w:line="360" w:lineRule="auto"/>
            </w:pPr>
            <w:r w:rsidRPr="002F37FE">
              <w:rPr>
                <w:b w:val="0"/>
              </w:rPr>
              <w:t xml:space="preserve">Gross Margin </w:t>
            </w:r>
          </w:p>
        </w:tc>
        <w:tc>
          <w:tcPr>
            <w:tcW w:w="4390" w:type="dxa"/>
          </w:tcPr>
          <w:p w14:paraId="3E5CC1C5" w14:textId="77777777" w:rsidR="001F0027" w:rsidRPr="002F37FE" w:rsidRDefault="007A2905" w:rsidP="002F37FE">
            <w:pPr>
              <w:pStyle w:val="column"/>
              <w:spacing w:line="360" w:lineRule="auto"/>
              <w:cnfStyle w:val="100000000000" w:firstRow="1" w:lastRow="0" w:firstColumn="0" w:lastColumn="0" w:oddVBand="0" w:evenVBand="0" w:oddHBand="0" w:evenHBand="0" w:firstRowFirstColumn="0" w:firstRowLastColumn="0" w:lastRowFirstColumn="0" w:lastRowLastColumn="0"/>
            </w:pPr>
            <w:r w:rsidRPr="002F37FE">
              <w:rPr>
                <w:b w:val="0"/>
              </w:rPr>
              <w:t>20.94</w:t>
            </w:r>
          </w:p>
        </w:tc>
      </w:tr>
      <w:tr w:rsidR="004B24EE" w14:paraId="4ADD514D"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0" w:type="dxa"/>
          </w:tcPr>
          <w:p w14:paraId="329282F9" w14:textId="77777777" w:rsidR="001F0027" w:rsidRPr="002F37FE" w:rsidRDefault="007A2905" w:rsidP="002F37FE">
            <w:pPr>
              <w:pStyle w:val="column"/>
              <w:spacing w:line="360" w:lineRule="auto"/>
            </w:pPr>
            <w:r w:rsidRPr="002F37FE">
              <w:rPr>
                <w:b w:val="0"/>
              </w:rPr>
              <w:t xml:space="preserve">Operating Margin </w:t>
            </w:r>
          </w:p>
        </w:tc>
        <w:tc>
          <w:tcPr>
            <w:tcW w:w="4390" w:type="dxa"/>
          </w:tcPr>
          <w:p w14:paraId="39B75FA7" w14:textId="77777777" w:rsidR="001F0027" w:rsidRPr="002F37FE" w:rsidRDefault="007A2905" w:rsidP="002F37FE">
            <w:pPr>
              <w:pStyle w:val="column"/>
              <w:spacing w:line="360" w:lineRule="auto"/>
              <w:cnfStyle w:val="000000100000" w:firstRow="0" w:lastRow="0" w:firstColumn="0" w:lastColumn="0" w:oddVBand="0" w:evenVBand="0" w:oddHBand="1" w:evenHBand="0" w:firstRowFirstColumn="0" w:firstRowLastColumn="0" w:lastRowFirstColumn="0" w:lastRowLastColumn="0"/>
            </w:pPr>
            <w:r w:rsidRPr="002F37FE">
              <w:t>6.69</w:t>
            </w:r>
          </w:p>
        </w:tc>
      </w:tr>
      <w:tr w:rsidR="004B24EE" w14:paraId="3CF39BDE" w14:textId="77777777" w:rsidTr="004B24EE">
        <w:tc>
          <w:tcPr>
            <w:cnfStyle w:val="001000000000" w:firstRow="0" w:lastRow="0" w:firstColumn="1" w:lastColumn="0" w:oddVBand="0" w:evenVBand="0" w:oddHBand="0" w:evenHBand="0" w:firstRowFirstColumn="0" w:firstRowLastColumn="0" w:lastRowFirstColumn="0" w:lastRowLastColumn="0"/>
            <w:tcW w:w="4960" w:type="dxa"/>
          </w:tcPr>
          <w:p w14:paraId="2784C354" w14:textId="77777777" w:rsidR="001F0027" w:rsidRPr="002F37FE" w:rsidRDefault="007A2905" w:rsidP="002F37FE">
            <w:pPr>
              <w:pStyle w:val="column"/>
              <w:spacing w:line="360" w:lineRule="auto"/>
            </w:pPr>
            <w:r w:rsidRPr="002F37FE">
              <w:rPr>
                <w:b w:val="0"/>
              </w:rPr>
              <w:t xml:space="preserve">Pretax Margin </w:t>
            </w:r>
          </w:p>
        </w:tc>
        <w:tc>
          <w:tcPr>
            <w:tcW w:w="4390" w:type="dxa"/>
          </w:tcPr>
          <w:p w14:paraId="2B462484" w14:textId="77777777" w:rsidR="001F0027" w:rsidRPr="002F37FE" w:rsidRDefault="007A2905" w:rsidP="002F37FE">
            <w:pPr>
              <w:pStyle w:val="column"/>
              <w:spacing w:line="360" w:lineRule="auto"/>
              <w:cnfStyle w:val="000000000000" w:firstRow="0" w:lastRow="0" w:firstColumn="0" w:lastColumn="0" w:oddVBand="0" w:evenVBand="0" w:oddHBand="0" w:evenHBand="0" w:firstRowFirstColumn="0" w:firstRowLastColumn="0" w:lastRowFirstColumn="0" w:lastRowLastColumn="0"/>
            </w:pPr>
            <w:r w:rsidRPr="002F37FE">
              <w:t>6.84</w:t>
            </w:r>
          </w:p>
        </w:tc>
      </w:tr>
      <w:tr w:rsidR="004B24EE" w14:paraId="5222FA68"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0" w:type="dxa"/>
          </w:tcPr>
          <w:p w14:paraId="68AF6B2A" w14:textId="77777777" w:rsidR="001F0027" w:rsidRPr="002F37FE" w:rsidRDefault="007A2905" w:rsidP="002F37FE">
            <w:pPr>
              <w:pStyle w:val="column"/>
              <w:spacing w:line="360" w:lineRule="auto"/>
            </w:pPr>
            <w:r w:rsidRPr="002F37FE">
              <w:rPr>
                <w:b w:val="0"/>
              </w:rPr>
              <w:t xml:space="preserve">Net Margin </w:t>
            </w:r>
          </w:p>
        </w:tc>
        <w:tc>
          <w:tcPr>
            <w:tcW w:w="4390" w:type="dxa"/>
          </w:tcPr>
          <w:p w14:paraId="2CAF0A18" w14:textId="77777777" w:rsidR="001F0027" w:rsidRPr="002F37FE" w:rsidRDefault="007A2905" w:rsidP="002F37FE">
            <w:pPr>
              <w:pStyle w:val="column"/>
              <w:spacing w:line="360" w:lineRule="auto"/>
              <w:cnfStyle w:val="000000100000" w:firstRow="0" w:lastRow="0" w:firstColumn="0" w:lastColumn="0" w:oddVBand="0" w:evenVBand="0" w:oddHBand="1" w:evenHBand="0" w:firstRowFirstColumn="0" w:firstRowLastColumn="0" w:lastRowFirstColumn="0" w:lastRowLastColumn="0"/>
            </w:pPr>
            <w:r w:rsidRPr="002F37FE">
              <w:t>5.93</w:t>
            </w:r>
          </w:p>
        </w:tc>
      </w:tr>
      <w:tr w:rsidR="004B24EE" w14:paraId="7FC003A0" w14:textId="77777777" w:rsidTr="004B24EE">
        <w:tc>
          <w:tcPr>
            <w:cnfStyle w:val="001000000000" w:firstRow="0" w:lastRow="0" w:firstColumn="1" w:lastColumn="0" w:oddVBand="0" w:evenVBand="0" w:oddHBand="0" w:evenHBand="0" w:firstRowFirstColumn="0" w:firstRowLastColumn="0" w:lastRowFirstColumn="0" w:lastRowLastColumn="0"/>
            <w:tcW w:w="4960" w:type="dxa"/>
          </w:tcPr>
          <w:p w14:paraId="22ED50C2" w14:textId="77777777" w:rsidR="001F0027" w:rsidRPr="002F37FE" w:rsidRDefault="007A2905" w:rsidP="002F37FE">
            <w:pPr>
              <w:pStyle w:val="column"/>
              <w:spacing w:line="360" w:lineRule="auto"/>
            </w:pPr>
            <w:r w:rsidRPr="002F37FE">
              <w:rPr>
                <w:b w:val="0"/>
              </w:rPr>
              <w:t xml:space="preserve">Return on Assets </w:t>
            </w:r>
          </w:p>
        </w:tc>
        <w:tc>
          <w:tcPr>
            <w:tcW w:w="4390" w:type="dxa"/>
          </w:tcPr>
          <w:p w14:paraId="053FE850" w14:textId="77777777" w:rsidR="001F0027" w:rsidRPr="002F37FE" w:rsidRDefault="007A2905" w:rsidP="002F37FE">
            <w:pPr>
              <w:pStyle w:val="column"/>
              <w:spacing w:line="360" w:lineRule="auto"/>
              <w:cnfStyle w:val="000000000000" w:firstRow="0" w:lastRow="0" w:firstColumn="0" w:lastColumn="0" w:oddVBand="0" w:evenVBand="0" w:oddHBand="0" w:evenHBand="0" w:firstRowFirstColumn="0" w:firstRowLastColumn="0" w:lastRowFirstColumn="0" w:lastRowLastColumn="0"/>
            </w:pPr>
            <w:r w:rsidRPr="002F37FE">
              <w:t>9.42</w:t>
            </w:r>
          </w:p>
        </w:tc>
      </w:tr>
      <w:tr w:rsidR="004B24EE" w14:paraId="08FB040D"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0" w:type="dxa"/>
          </w:tcPr>
          <w:p w14:paraId="045804AB" w14:textId="77777777" w:rsidR="001F0027" w:rsidRPr="002F37FE" w:rsidRDefault="007A2905" w:rsidP="002F37FE">
            <w:pPr>
              <w:pStyle w:val="column"/>
              <w:spacing w:line="360" w:lineRule="auto"/>
            </w:pPr>
            <w:r w:rsidRPr="002F37FE">
              <w:rPr>
                <w:b w:val="0"/>
              </w:rPr>
              <w:t xml:space="preserve">Return on Equity </w:t>
            </w:r>
          </w:p>
        </w:tc>
        <w:tc>
          <w:tcPr>
            <w:tcW w:w="4390" w:type="dxa"/>
          </w:tcPr>
          <w:p w14:paraId="3FB7CB32" w14:textId="77777777" w:rsidR="001F0027" w:rsidRPr="002F37FE" w:rsidRDefault="007A2905" w:rsidP="002F37FE">
            <w:pPr>
              <w:pStyle w:val="column"/>
              <w:spacing w:line="360" w:lineRule="auto"/>
              <w:cnfStyle w:val="000000100000" w:firstRow="0" w:lastRow="0" w:firstColumn="0" w:lastColumn="0" w:oddVBand="0" w:evenVBand="0" w:oddHBand="1" w:evenHBand="0" w:firstRowFirstColumn="0" w:firstRowLastColumn="0" w:lastRowFirstColumn="0" w:lastRowLastColumn="0"/>
            </w:pPr>
            <w:r w:rsidRPr="002F37FE">
              <w:t>16.30</w:t>
            </w:r>
          </w:p>
        </w:tc>
      </w:tr>
      <w:tr w:rsidR="004B24EE" w14:paraId="6C753351" w14:textId="77777777" w:rsidTr="004B24EE">
        <w:tc>
          <w:tcPr>
            <w:cnfStyle w:val="001000000000" w:firstRow="0" w:lastRow="0" w:firstColumn="1" w:lastColumn="0" w:oddVBand="0" w:evenVBand="0" w:oddHBand="0" w:evenHBand="0" w:firstRowFirstColumn="0" w:firstRowLastColumn="0" w:lastRowFirstColumn="0" w:lastRowLastColumn="0"/>
            <w:tcW w:w="4960" w:type="dxa"/>
          </w:tcPr>
          <w:p w14:paraId="20D713C2" w14:textId="77777777" w:rsidR="001F0027" w:rsidRPr="002F37FE" w:rsidRDefault="007A2905" w:rsidP="002F37FE">
            <w:pPr>
              <w:pStyle w:val="column"/>
              <w:spacing w:line="360" w:lineRule="auto"/>
            </w:pPr>
            <w:r w:rsidRPr="002F37FE">
              <w:rPr>
                <w:b w:val="0"/>
              </w:rPr>
              <w:t xml:space="preserve">Return on Total Capital </w:t>
            </w:r>
          </w:p>
        </w:tc>
        <w:tc>
          <w:tcPr>
            <w:tcW w:w="4390" w:type="dxa"/>
          </w:tcPr>
          <w:p w14:paraId="761DB351" w14:textId="77777777" w:rsidR="001F0027" w:rsidRPr="002F37FE" w:rsidRDefault="007A2905" w:rsidP="002F37FE">
            <w:pPr>
              <w:pStyle w:val="column"/>
              <w:spacing w:line="360" w:lineRule="auto"/>
              <w:cnfStyle w:val="000000000000" w:firstRow="0" w:lastRow="0" w:firstColumn="0" w:lastColumn="0" w:oddVBand="0" w:evenVBand="0" w:oddHBand="0" w:evenHBand="0" w:firstRowFirstColumn="0" w:firstRowLastColumn="0" w:lastRowFirstColumn="0" w:lastRowLastColumn="0"/>
            </w:pPr>
            <w:r w:rsidRPr="002F37FE">
              <w:t>16.30</w:t>
            </w:r>
          </w:p>
        </w:tc>
      </w:tr>
      <w:tr w:rsidR="004B24EE" w14:paraId="19557A08"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0" w:type="dxa"/>
          </w:tcPr>
          <w:p w14:paraId="673EA53B" w14:textId="77777777" w:rsidR="001F0027" w:rsidRPr="002F37FE" w:rsidRDefault="007A2905" w:rsidP="002F37FE">
            <w:pPr>
              <w:pStyle w:val="column"/>
              <w:spacing w:line="360" w:lineRule="auto"/>
            </w:pPr>
            <w:r w:rsidRPr="002F37FE">
              <w:rPr>
                <w:b w:val="0"/>
              </w:rPr>
              <w:t xml:space="preserve">Return on Invested Capital </w:t>
            </w:r>
          </w:p>
        </w:tc>
        <w:tc>
          <w:tcPr>
            <w:tcW w:w="4390" w:type="dxa"/>
          </w:tcPr>
          <w:p w14:paraId="6955BD8B" w14:textId="77777777" w:rsidR="001F0027" w:rsidRPr="002F37FE" w:rsidRDefault="007A2905" w:rsidP="002F37FE">
            <w:pPr>
              <w:pStyle w:val="column"/>
              <w:spacing w:line="360" w:lineRule="auto"/>
              <w:cnfStyle w:val="000000100000" w:firstRow="0" w:lastRow="0" w:firstColumn="0" w:lastColumn="0" w:oddVBand="0" w:evenVBand="0" w:oddHBand="1" w:evenHBand="0" w:firstRowFirstColumn="0" w:firstRowLastColumn="0" w:lastRowFirstColumn="0" w:lastRowLastColumn="0"/>
            </w:pPr>
            <w:r w:rsidRPr="002F37FE">
              <w:t>16.30</w:t>
            </w:r>
          </w:p>
        </w:tc>
      </w:tr>
    </w:tbl>
    <w:p w14:paraId="7F373408" w14:textId="77777777" w:rsidR="001F0027" w:rsidRPr="002F37FE" w:rsidRDefault="007A2905" w:rsidP="002F37FE">
      <w:pPr>
        <w:spacing w:after="0" w:line="360" w:lineRule="auto"/>
        <w:rPr>
          <w:rFonts w:ascii="Times New Roman" w:eastAsia="Times New Roman" w:hAnsi="Times New Roman" w:cs="Times New Roman"/>
          <w:sz w:val="24"/>
          <w:szCs w:val="24"/>
        </w:rPr>
      </w:pPr>
    </w:p>
    <w:p w14:paraId="03D420C7" w14:textId="77777777" w:rsidR="00083B56" w:rsidRPr="002F37FE" w:rsidRDefault="007A2905" w:rsidP="002F37FE">
      <w:pPr>
        <w:spacing w:after="0" w:line="360" w:lineRule="auto"/>
        <w:rPr>
          <w:rFonts w:ascii="Times New Roman" w:eastAsia="Times New Roman" w:hAnsi="Times New Roman" w:cs="Times New Roman"/>
          <w:i/>
          <w:sz w:val="24"/>
          <w:szCs w:val="24"/>
        </w:rPr>
      </w:pPr>
      <w:r w:rsidRPr="002F37FE">
        <w:rPr>
          <w:rFonts w:ascii="Times New Roman" w:eastAsia="Times New Roman" w:hAnsi="Times New Roman" w:cs="Times New Roman"/>
          <w:i/>
          <w:sz w:val="24"/>
          <w:szCs w:val="24"/>
        </w:rPr>
        <w:lastRenderedPageBreak/>
        <w:t>Omani Euro Foods Industries</w:t>
      </w:r>
    </w:p>
    <w:p w14:paraId="7BFA2E28" w14:textId="77777777" w:rsidR="006709DB" w:rsidRPr="002F37FE" w:rsidRDefault="007A2905" w:rsidP="002F37FE">
      <w:pPr>
        <w:spacing w:after="0" w:line="360" w:lineRule="auto"/>
        <w:ind w:firstLine="72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The company depends on both external and internal sources of funds. The data about profitability and capital structure as provided by the marketwatch.com is as follow;</w:t>
      </w:r>
    </w:p>
    <w:p w14:paraId="47C9B9C1" w14:textId="77777777" w:rsidR="006709DB" w:rsidRPr="002F37FE" w:rsidRDefault="007A2905" w:rsidP="002F37FE">
      <w:pPr>
        <w:pStyle w:val="Heading2"/>
        <w:spacing w:line="360" w:lineRule="auto"/>
        <w:rPr>
          <w:rFonts w:ascii="Times New Roman" w:hAnsi="Times New Roman" w:cs="Times New Roman"/>
          <w:color w:val="auto"/>
          <w:sz w:val="24"/>
          <w:szCs w:val="24"/>
        </w:rPr>
      </w:pPr>
      <w:r w:rsidRPr="002F37FE">
        <w:rPr>
          <w:rFonts w:ascii="Times New Roman" w:hAnsi="Times New Roman" w:cs="Times New Roman"/>
          <w:color w:val="auto"/>
          <w:sz w:val="24"/>
          <w:szCs w:val="24"/>
        </w:rPr>
        <w:t>Profitability</w:t>
      </w:r>
    </w:p>
    <w:tbl>
      <w:tblPr>
        <w:tblStyle w:val="PlainTable11"/>
        <w:tblW w:w="0" w:type="auto"/>
        <w:tblLook w:val="04A0" w:firstRow="1" w:lastRow="0" w:firstColumn="1" w:lastColumn="0" w:noHBand="0" w:noVBand="1"/>
      </w:tblPr>
      <w:tblGrid>
        <w:gridCol w:w="4933"/>
        <w:gridCol w:w="4417"/>
      </w:tblGrid>
      <w:tr w:rsidR="004B24EE" w14:paraId="52CA74A3" w14:textId="77777777" w:rsidTr="004B24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3" w:type="dxa"/>
          </w:tcPr>
          <w:p w14:paraId="20E7F975" w14:textId="77777777" w:rsidR="00C0323C" w:rsidRPr="002F37FE" w:rsidRDefault="007A2905" w:rsidP="002F37FE">
            <w:pPr>
              <w:pStyle w:val="column"/>
              <w:spacing w:line="360" w:lineRule="auto"/>
            </w:pPr>
            <w:r w:rsidRPr="002F37FE">
              <w:rPr>
                <w:b w:val="0"/>
              </w:rPr>
              <w:t>Gross Margin 7.08</w:t>
            </w:r>
          </w:p>
        </w:tc>
        <w:tc>
          <w:tcPr>
            <w:tcW w:w="4417" w:type="dxa"/>
          </w:tcPr>
          <w:p w14:paraId="7E59B6E5" w14:textId="77777777" w:rsidR="00C0323C" w:rsidRPr="002F37FE" w:rsidRDefault="007A2905" w:rsidP="002F37FE">
            <w:pPr>
              <w:pStyle w:val="column"/>
              <w:spacing w:line="360" w:lineRule="auto"/>
              <w:cnfStyle w:val="100000000000" w:firstRow="1" w:lastRow="0" w:firstColumn="0" w:lastColumn="0" w:oddVBand="0" w:evenVBand="0" w:oddHBand="0" w:evenHBand="0" w:firstRowFirstColumn="0" w:firstRowLastColumn="0" w:lastRowFirstColumn="0" w:lastRowLastColumn="0"/>
            </w:pPr>
          </w:p>
        </w:tc>
      </w:tr>
      <w:tr w:rsidR="004B24EE" w14:paraId="7C8BA8A7"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3" w:type="dxa"/>
          </w:tcPr>
          <w:p w14:paraId="3BE97E63" w14:textId="77777777" w:rsidR="00C0323C" w:rsidRPr="002F37FE" w:rsidRDefault="007A2905" w:rsidP="002F37FE">
            <w:pPr>
              <w:pStyle w:val="column"/>
              <w:spacing w:line="360" w:lineRule="auto"/>
            </w:pPr>
            <w:r w:rsidRPr="002F37FE">
              <w:rPr>
                <w:b w:val="0"/>
              </w:rPr>
              <w:t xml:space="preserve">Operating Margin </w:t>
            </w:r>
          </w:p>
        </w:tc>
        <w:tc>
          <w:tcPr>
            <w:tcW w:w="4417" w:type="dxa"/>
          </w:tcPr>
          <w:p w14:paraId="07A26865" w14:textId="77777777" w:rsidR="00C0323C" w:rsidRPr="002F37FE" w:rsidRDefault="007A2905" w:rsidP="002F37FE">
            <w:pPr>
              <w:pStyle w:val="column"/>
              <w:spacing w:line="360" w:lineRule="auto"/>
              <w:cnfStyle w:val="000000100000" w:firstRow="0" w:lastRow="0" w:firstColumn="0" w:lastColumn="0" w:oddVBand="0" w:evenVBand="0" w:oddHBand="1" w:evenHBand="0" w:firstRowFirstColumn="0" w:firstRowLastColumn="0" w:lastRowFirstColumn="0" w:lastRowLastColumn="0"/>
            </w:pPr>
            <w:r w:rsidRPr="002F37FE">
              <w:t>-7.82</w:t>
            </w:r>
          </w:p>
        </w:tc>
      </w:tr>
      <w:tr w:rsidR="004B24EE" w14:paraId="07AB8693" w14:textId="77777777" w:rsidTr="004B24EE">
        <w:tc>
          <w:tcPr>
            <w:cnfStyle w:val="001000000000" w:firstRow="0" w:lastRow="0" w:firstColumn="1" w:lastColumn="0" w:oddVBand="0" w:evenVBand="0" w:oddHBand="0" w:evenHBand="0" w:firstRowFirstColumn="0" w:firstRowLastColumn="0" w:lastRowFirstColumn="0" w:lastRowLastColumn="0"/>
            <w:tcW w:w="4933" w:type="dxa"/>
          </w:tcPr>
          <w:p w14:paraId="14D21731" w14:textId="77777777" w:rsidR="00C0323C" w:rsidRPr="002F37FE" w:rsidRDefault="007A2905" w:rsidP="002F37FE">
            <w:pPr>
              <w:pStyle w:val="column"/>
              <w:spacing w:line="360" w:lineRule="auto"/>
            </w:pPr>
            <w:r w:rsidRPr="002F37FE">
              <w:rPr>
                <w:b w:val="0"/>
              </w:rPr>
              <w:t xml:space="preserve">Pretax Margin </w:t>
            </w:r>
          </w:p>
        </w:tc>
        <w:tc>
          <w:tcPr>
            <w:tcW w:w="4417" w:type="dxa"/>
          </w:tcPr>
          <w:p w14:paraId="5AD0647A" w14:textId="77777777" w:rsidR="00C0323C" w:rsidRPr="002F37FE" w:rsidRDefault="007A2905" w:rsidP="002F37FE">
            <w:pPr>
              <w:pStyle w:val="column"/>
              <w:spacing w:line="360" w:lineRule="auto"/>
              <w:cnfStyle w:val="000000000000" w:firstRow="0" w:lastRow="0" w:firstColumn="0" w:lastColumn="0" w:oddVBand="0" w:evenVBand="0" w:oddHBand="0" w:evenHBand="0" w:firstRowFirstColumn="0" w:firstRowLastColumn="0" w:lastRowFirstColumn="0" w:lastRowLastColumn="0"/>
            </w:pPr>
            <w:r w:rsidRPr="002F37FE">
              <w:t>-13.81</w:t>
            </w:r>
          </w:p>
        </w:tc>
      </w:tr>
      <w:tr w:rsidR="004B24EE" w14:paraId="12EA2ECF"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3" w:type="dxa"/>
          </w:tcPr>
          <w:p w14:paraId="5A56583E" w14:textId="77777777" w:rsidR="00C0323C" w:rsidRPr="002F37FE" w:rsidRDefault="007A2905" w:rsidP="002F37FE">
            <w:pPr>
              <w:pStyle w:val="column"/>
              <w:spacing w:line="360" w:lineRule="auto"/>
            </w:pPr>
            <w:r w:rsidRPr="002F37FE">
              <w:rPr>
                <w:b w:val="0"/>
              </w:rPr>
              <w:t xml:space="preserve">Net Margin </w:t>
            </w:r>
          </w:p>
        </w:tc>
        <w:tc>
          <w:tcPr>
            <w:tcW w:w="4417" w:type="dxa"/>
          </w:tcPr>
          <w:p w14:paraId="3D842E1F" w14:textId="77777777" w:rsidR="00C0323C" w:rsidRPr="002F37FE" w:rsidRDefault="007A2905" w:rsidP="002F37FE">
            <w:pPr>
              <w:pStyle w:val="column"/>
              <w:spacing w:line="360" w:lineRule="auto"/>
              <w:cnfStyle w:val="000000100000" w:firstRow="0" w:lastRow="0" w:firstColumn="0" w:lastColumn="0" w:oddVBand="0" w:evenVBand="0" w:oddHBand="1" w:evenHBand="0" w:firstRowFirstColumn="0" w:firstRowLastColumn="0" w:lastRowFirstColumn="0" w:lastRowLastColumn="0"/>
            </w:pPr>
            <w:r w:rsidRPr="002F37FE">
              <w:t>-13.81</w:t>
            </w:r>
          </w:p>
        </w:tc>
      </w:tr>
      <w:tr w:rsidR="004B24EE" w14:paraId="15A04414" w14:textId="77777777" w:rsidTr="004B24EE">
        <w:tc>
          <w:tcPr>
            <w:cnfStyle w:val="001000000000" w:firstRow="0" w:lastRow="0" w:firstColumn="1" w:lastColumn="0" w:oddVBand="0" w:evenVBand="0" w:oddHBand="0" w:evenHBand="0" w:firstRowFirstColumn="0" w:firstRowLastColumn="0" w:lastRowFirstColumn="0" w:lastRowLastColumn="0"/>
            <w:tcW w:w="4933" w:type="dxa"/>
          </w:tcPr>
          <w:p w14:paraId="3D1282FB" w14:textId="77777777" w:rsidR="00C0323C" w:rsidRPr="002F37FE" w:rsidRDefault="007A2905" w:rsidP="002F37FE">
            <w:pPr>
              <w:pStyle w:val="column"/>
              <w:spacing w:line="360" w:lineRule="auto"/>
            </w:pPr>
            <w:r w:rsidRPr="002F37FE">
              <w:rPr>
                <w:b w:val="0"/>
              </w:rPr>
              <w:t xml:space="preserve">Return on Assets </w:t>
            </w:r>
          </w:p>
        </w:tc>
        <w:tc>
          <w:tcPr>
            <w:tcW w:w="4417" w:type="dxa"/>
          </w:tcPr>
          <w:p w14:paraId="0A37B17A" w14:textId="77777777" w:rsidR="00C0323C" w:rsidRPr="002F37FE" w:rsidRDefault="007A2905" w:rsidP="002F37FE">
            <w:pPr>
              <w:pStyle w:val="column"/>
              <w:spacing w:line="360" w:lineRule="auto"/>
              <w:cnfStyle w:val="000000000000" w:firstRow="0" w:lastRow="0" w:firstColumn="0" w:lastColumn="0" w:oddVBand="0" w:evenVBand="0" w:oddHBand="0" w:evenHBand="0" w:firstRowFirstColumn="0" w:firstRowLastColumn="0" w:lastRowFirstColumn="0" w:lastRowLastColumn="0"/>
            </w:pPr>
            <w:r w:rsidRPr="002F37FE">
              <w:t>-5.75</w:t>
            </w:r>
          </w:p>
        </w:tc>
      </w:tr>
      <w:tr w:rsidR="004B24EE" w14:paraId="3B8A4AD0"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3" w:type="dxa"/>
          </w:tcPr>
          <w:p w14:paraId="406073EE" w14:textId="77777777" w:rsidR="00C0323C" w:rsidRPr="002F37FE" w:rsidRDefault="007A2905" w:rsidP="002F37FE">
            <w:pPr>
              <w:pStyle w:val="column"/>
              <w:spacing w:line="360" w:lineRule="auto"/>
            </w:pPr>
            <w:r w:rsidRPr="002F37FE">
              <w:rPr>
                <w:b w:val="0"/>
              </w:rPr>
              <w:t xml:space="preserve">Return on Equity </w:t>
            </w:r>
          </w:p>
        </w:tc>
        <w:tc>
          <w:tcPr>
            <w:tcW w:w="4417" w:type="dxa"/>
          </w:tcPr>
          <w:p w14:paraId="4F4C41EF" w14:textId="77777777" w:rsidR="00C0323C" w:rsidRPr="002F37FE" w:rsidRDefault="007A2905" w:rsidP="002F37FE">
            <w:pPr>
              <w:pStyle w:val="column"/>
              <w:spacing w:line="360" w:lineRule="auto"/>
              <w:cnfStyle w:val="000000100000" w:firstRow="0" w:lastRow="0" w:firstColumn="0" w:lastColumn="0" w:oddVBand="0" w:evenVBand="0" w:oddHBand="1" w:evenHBand="0" w:firstRowFirstColumn="0" w:firstRowLastColumn="0" w:lastRowFirstColumn="0" w:lastRowLastColumn="0"/>
            </w:pPr>
            <w:r w:rsidRPr="002F37FE">
              <w:t>-55.52</w:t>
            </w:r>
          </w:p>
        </w:tc>
      </w:tr>
      <w:tr w:rsidR="004B24EE" w14:paraId="1B809A70" w14:textId="77777777" w:rsidTr="004B24EE">
        <w:tc>
          <w:tcPr>
            <w:cnfStyle w:val="001000000000" w:firstRow="0" w:lastRow="0" w:firstColumn="1" w:lastColumn="0" w:oddVBand="0" w:evenVBand="0" w:oddHBand="0" w:evenHBand="0" w:firstRowFirstColumn="0" w:firstRowLastColumn="0" w:lastRowFirstColumn="0" w:lastRowLastColumn="0"/>
            <w:tcW w:w="4933" w:type="dxa"/>
          </w:tcPr>
          <w:p w14:paraId="4364D100" w14:textId="77777777" w:rsidR="00C0323C" w:rsidRPr="002F37FE" w:rsidRDefault="007A2905" w:rsidP="002F37FE">
            <w:pPr>
              <w:pStyle w:val="column"/>
              <w:spacing w:line="360" w:lineRule="auto"/>
            </w:pPr>
            <w:r w:rsidRPr="002F37FE">
              <w:rPr>
                <w:b w:val="0"/>
              </w:rPr>
              <w:t xml:space="preserve">Return on Total Capital </w:t>
            </w:r>
          </w:p>
        </w:tc>
        <w:tc>
          <w:tcPr>
            <w:tcW w:w="4417" w:type="dxa"/>
          </w:tcPr>
          <w:p w14:paraId="0DB2B2C3" w14:textId="77777777" w:rsidR="00C0323C" w:rsidRPr="002F37FE" w:rsidRDefault="007A2905" w:rsidP="002F37FE">
            <w:pPr>
              <w:pStyle w:val="column"/>
              <w:spacing w:line="360" w:lineRule="auto"/>
              <w:cnfStyle w:val="000000000000" w:firstRow="0" w:lastRow="0" w:firstColumn="0" w:lastColumn="0" w:oddVBand="0" w:evenVBand="0" w:oddHBand="0" w:evenHBand="0" w:firstRowFirstColumn="0" w:firstRowLastColumn="0" w:lastRowFirstColumn="0" w:lastRowLastColumn="0"/>
            </w:pPr>
            <w:r w:rsidRPr="002F37FE">
              <w:t>-6.68</w:t>
            </w:r>
          </w:p>
        </w:tc>
      </w:tr>
      <w:tr w:rsidR="004B24EE" w14:paraId="3B47AE56"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3" w:type="dxa"/>
          </w:tcPr>
          <w:p w14:paraId="2FB18BFC" w14:textId="77777777" w:rsidR="00C0323C" w:rsidRPr="002F37FE" w:rsidRDefault="007A2905" w:rsidP="002F37FE">
            <w:pPr>
              <w:pStyle w:val="column"/>
              <w:spacing w:line="360" w:lineRule="auto"/>
            </w:pPr>
            <w:r w:rsidRPr="002F37FE">
              <w:rPr>
                <w:b w:val="0"/>
              </w:rPr>
              <w:t xml:space="preserve">Return on Invested Capital </w:t>
            </w:r>
          </w:p>
        </w:tc>
        <w:tc>
          <w:tcPr>
            <w:tcW w:w="4417" w:type="dxa"/>
          </w:tcPr>
          <w:p w14:paraId="49541F75" w14:textId="77777777" w:rsidR="00C0323C" w:rsidRPr="002F37FE" w:rsidRDefault="007A2905" w:rsidP="002F37FE">
            <w:pPr>
              <w:pStyle w:val="column"/>
              <w:spacing w:line="360" w:lineRule="auto"/>
              <w:cnfStyle w:val="000000100000" w:firstRow="0" w:lastRow="0" w:firstColumn="0" w:lastColumn="0" w:oddVBand="0" w:evenVBand="0" w:oddHBand="1" w:evenHBand="0" w:firstRowFirstColumn="0" w:firstRowLastColumn="0" w:lastRowFirstColumn="0" w:lastRowLastColumn="0"/>
            </w:pPr>
            <w:r w:rsidRPr="002F37FE">
              <w:t>-7.84</w:t>
            </w:r>
          </w:p>
        </w:tc>
      </w:tr>
    </w:tbl>
    <w:p w14:paraId="47F7E31F" w14:textId="77777777" w:rsidR="006709DB" w:rsidRPr="002F37FE" w:rsidRDefault="007A2905" w:rsidP="002F37FE">
      <w:pPr>
        <w:pStyle w:val="Heading2"/>
        <w:spacing w:before="375" w:line="360" w:lineRule="auto"/>
        <w:rPr>
          <w:rFonts w:ascii="Times New Roman" w:hAnsi="Times New Roman" w:cs="Times New Roman"/>
          <w:color w:val="auto"/>
          <w:sz w:val="24"/>
          <w:szCs w:val="24"/>
        </w:rPr>
      </w:pPr>
      <w:r w:rsidRPr="002F37FE">
        <w:rPr>
          <w:rFonts w:ascii="Times New Roman" w:hAnsi="Times New Roman" w:cs="Times New Roman"/>
          <w:color w:val="auto"/>
          <w:sz w:val="24"/>
          <w:szCs w:val="24"/>
        </w:rPr>
        <w:t>Capital Structure</w:t>
      </w:r>
    </w:p>
    <w:tbl>
      <w:tblPr>
        <w:tblStyle w:val="PlainTable11"/>
        <w:tblW w:w="0" w:type="auto"/>
        <w:tblLook w:val="04A0" w:firstRow="1" w:lastRow="0" w:firstColumn="1" w:lastColumn="0" w:noHBand="0" w:noVBand="1"/>
      </w:tblPr>
      <w:tblGrid>
        <w:gridCol w:w="4899"/>
        <w:gridCol w:w="4451"/>
      </w:tblGrid>
      <w:tr w:rsidR="004B24EE" w14:paraId="0BBDA7D3" w14:textId="77777777" w:rsidTr="004B24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9" w:type="dxa"/>
          </w:tcPr>
          <w:p w14:paraId="0BD0F9DA" w14:textId="77777777" w:rsidR="00C0323C" w:rsidRPr="002F37FE" w:rsidRDefault="007A2905" w:rsidP="002F37FE">
            <w:pPr>
              <w:pStyle w:val="column"/>
              <w:spacing w:line="360" w:lineRule="auto"/>
            </w:pPr>
            <w:r w:rsidRPr="002F37FE">
              <w:rPr>
                <w:b w:val="0"/>
              </w:rPr>
              <w:t xml:space="preserve">Total Debt to Total Equity </w:t>
            </w:r>
          </w:p>
        </w:tc>
        <w:tc>
          <w:tcPr>
            <w:tcW w:w="4451" w:type="dxa"/>
          </w:tcPr>
          <w:p w14:paraId="6B0DCEA6" w14:textId="77777777" w:rsidR="00C0323C" w:rsidRPr="002F37FE" w:rsidRDefault="007A2905" w:rsidP="002F37FE">
            <w:pPr>
              <w:pStyle w:val="column"/>
              <w:spacing w:line="360" w:lineRule="auto"/>
              <w:cnfStyle w:val="100000000000" w:firstRow="1" w:lastRow="0" w:firstColumn="0" w:lastColumn="0" w:oddVBand="0" w:evenVBand="0" w:oddHBand="0" w:evenHBand="0" w:firstRowFirstColumn="0" w:firstRowLastColumn="0" w:lastRowFirstColumn="0" w:lastRowLastColumn="0"/>
            </w:pPr>
            <w:r w:rsidRPr="002F37FE">
              <w:rPr>
                <w:b w:val="0"/>
              </w:rPr>
              <w:t>1,103.70</w:t>
            </w:r>
          </w:p>
        </w:tc>
      </w:tr>
      <w:tr w:rsidR="004B24EE" w14:paraId="34765E4A"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9" w:type="dxa"/>
          </w:tcPr>
          <w:p w14:paraId="05DC0453" w14:textId="77777777" w:rsidR="00C0323C" w:rsidRPr="002F37FE" w:rsidRDefault="007A2905" w:rsidP="002F37FE">
            <w:pPr>
              <w:pStyle w:val="column"/>
              <w:spacing w:line="360" w:lineRule="auto"/>
            </w:pPr>
            <w:r w:rsidRPr="002F37FE">
              <w:rPr>
                <w:b w:val="0"/>
              </w:rPr>
              <w:t xml:space="preserve">Total Debt to Total Capital </w:t>
            </w:r>
          </w:p>
        </w:tc>
        <w:tc>
          <w:tcPr>
            <w:tcW w:w="4451" w:type="dxa"/>
          </w:tcPr>
          <w:p w14:paraId="649EA03E" w14:textId="77777777" w:rsidR="00C0323C" w:rsidRPr="002F37FE" w:rsidRDefault="007A2905" w:rsidP="002F37FE">
            <w:pPr>
              <w:pStyle w:val="column"/>
              <w:spacing w:line="360" w:lineRule="auto"/>
              <w:cnfStyle w:val="000000100000" w:firstRow="0" w:lastRow="0" w:firstColumn="0" w:lastColumn="0" w:oddVBand="0" w:evenVBand="0" w:oddHBand="1" w:evenHBand="0" w:firstRowFirstColumn="0" w:firstRowLastColumn="0" w:lastRowFirstColumn="0" w:lastRowLastColumn="0"/>
            </w:pPr>
            <w:r w:rsidRPr="002F37FE">
              <w:t>91.69</w:t>
            </w:r>
          </w:p>
        </w:tc>
      </w:tr>
      <w:tr w:rsidR="004B24EE" w14:paraId="6BB09F92" w14:textId="77777777" w:rsidTr="004B24EE">
        <w:tc>
          <w:tcPr>
            <w:cnfStyle w:val="001000000000" w:firstRow="0" w:lastRow="0" w:firstColumn="1" w:lastColumn="0" w:oddVBand="0" w:evenVBand="0" w:oddHBand="0" w:evenHBand="0" w:firstRowFirstColumn="0" w:firstRowLastColumn="0" w:lastRowFirstColumn="0" w:lastRowLastColumn="0"/>
            <w:tcW w:w="4899" w:type="dxa"/>
          </w:tcPr>
          <w:p w14:paraId="3C0C08B6" w14:textId="77777777" w:rsidR="00C0323C" w:rsidRPr="002F37FE" w:rsidRDefault="007A2905" w:rsidP="002F37FE">
            <w:pPr>
              <w:pStyle w:val="column"/>
              <w:spacing w:line="360" w:lineRule="auto"/>
            </w:pPr>
            <w:r w:rsidRPr="002F37FE">
              <w:rPr>
                <w:b w:val="0"/>
              </w:rPr>
              <w:t xml:space="preserve">Total Debt to Total Assets </w:t>
            </w:r>
          </w:p>
        </w:tc>
        <w:tc>
          <w:tcPr>
            <w:tcW w:w="4451" w:type="dxa"/>
          </w:tcPr>
          <w:p w14:paraId="34B70110" w14:textId="77777777" w:rsidR="00C0323C" w:rsidRPr="002F37FE" w:rsidRDefault="007A2905" w:rsidP="002F37FE">
            <w:pPr>
              <w:pStyle w:val="column"/>
              <w:spacing w:line="360" w:lineRule="auto"/>
              <w:cnfStyle w:val="000000000000" w:firstRow="0" w:lastRow="0" w:firstColumn="0" w:lastColumn="0" w:oddVBand="0" w:evenVBand="0" w:oddHBand="0" w:evenHBand="0" w:firstRowFirstColumn="0" w:firstRowLastColumn="0" w:lastRowFirstColumn="0" w:lastRowLastColumn="0"/>
            </w:pPr>
            <w:r w:rsidRPr="002F37FE">
              <w:t>85.17</w:t>
            </w:r>
          </w:p>
        </w:tc>
      </w:tr>
      <w:tr w:rsidR="004B24EE" w14:paraId="5D4ADAB7"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9" w:type="dxa"/>
          </w:tcPr>
          <w:p w14:paraId="71E69F4B" w14:textId="77777777" w:rsidR="00C0323C" w:rsidRPr="002F37FE" w:rsidRDefault="007A2905" w:rsidP="002F37FE">
            <w:pPr>
              <w:pStyle w:val="column"/>
              <w:spacing w:line="360" w:lineRule="auto"/>
            </w:pPr>
            <w:r w:rsidRPr="002F37FE">
              <w:rPr>
                <w:b w:val="0"/>
              </w:rPr>
              <w:t xml:space="preserve">Long-Term Debt to Equity </w:t>
            </w:r>
          </w:p>
        </w:tc>
        <w:tc>
          <w:tcPr>
            <w:tcW w:w="4451" w:type="dxa"/>
          </w:tcPr>
          <w:p w14:paraId="3779F8CE" w14:textId="77777777" w:rsidR="00C0323C" w:rsidRPr="002F37FE" w:rsidRDefault="007A2905" w:rsidP="002F37FE">
            <w:pPr>
              <w:pStyle w:val="column"/>
              <w:spacing w:line="360" w:lineRule="auto"/>
              <w:cnfStyle w:val="000000100000" w:firstRow="0" w:lastRow="0" w:firstColumn="0" w:lastColumn="0" w:oddVBand="0" w:evenVBand="0" w:oddHBand="1" w:evenHBand="0" w:firstRowFirstColumn="0" w:firstRowLastColumn="0" w:lastRowFirstColumn="0" w:lastRowLastColumn="0"/>
            </w:pPr>
            <w:r w:rsidRPr="002F37FE">
              <w:t>839.94</w:t>
            </w:r>
          </w:p>
        </w:tc>
      </w:tr>
      <w:tr w:rsidR="004B24EE" w14:paraId="70337226" w14:textId="77777777" w:rsidTr="004B24EE">
        <w:tc>
          <w:tcPr>
            <w:cnfStyle w:val="001000000000" w:firstRow="0" w:lastRow="0" w:firstColumn="1" w:lastColumn="0" w:oddVBand="0" w:evenVBand="0" w:oddHBand="0" w:evenHBand="0" w:firstRowFirstColumn="0" w:firstRowLastColumn="0" w:lastRowFirstColumn="0" w:lastRowLastColumn="0"/>
            <w:tcW w:w="4899" w:type="dxa"/>
          </w:tcPr>
          <w:p w14:paraId="1BB57D31" w14:textId="77777777" w:rsidR="00C0323C" w:rsidRPr="002F37FE" w:rsidRDefault="007A2905" w:rsidP="002F37FE">
            <w:pPr>
              <w:pStyle w:val="column"/>
              <w:spacing w:line="360" w:lineRule="auto"/>
            </w:pPr>
            <w:r w:rsidRPr="002F37FE">
              <w:rPr>
                <w:b w:val="0"/>
              </w:rPr>
              <w:t xml:space="preserve">Long-Term Debt to Total Capital </w:t>
            </w:r>
          </w:p>
        </w:tc>
        <w:tc>
          <w:tcPr>
            <w:tcW w:w="4451" w:type="dxa"/>
          </w:tcPr>
          <w:p w14:paraId="1C908B0F" w14:textId="77777777" w:rsidR="00C0323C" w:rsidRPr="002F37FE" w:rsidRDefault="007A2905" w:rsidP="002F37FE">
            <w:pPr>
              <w:pStyle w:val="column"/>
              <w:spacing w:line="360" w:lineRule="auto"/>
              <w:cnfStyle w:val="000000000000" w:firstRow="0" w:lastRow="0" w:firstColumn="0" w:lastColumn="0" w:oddVBand="0" w:evenVBand="0" w:oddHBand="0" w:evenHBand="0" w:firstRowFirstColumn="0" w:firstRowLastColumn="0" w:lastRowFirstColumn="0" w:lastRowLastColumn="0"/>
            </w:pPr>
            <w:r w:rsidRPr="002F37FE">
              <w:t>69.78</w:t>
            </w:r>
          </w:p>
        </w:tc>
      </w:tr>
    </w:tbl>
    <w:p w14:paraId="00AF0263" w14:textId="77777777" w:rsidR="006709DB" w:rsidRPr="002F37FE" w:rsidRDefault="007A2905" w:rsidP="002F37FE">
      <w:pPr>
        <w:spacing w:after="0" w:line="360" w:lineRule="auto"/>
        <w:rPr>
          <w:rFonts w:ascii="Times New Roman" w:eastAsia="Times New Roman" w:hAnsi="Times New Roman" w:cs="Times New Roman"/>
          <w:sz w:val="24"/>
          <w:szCs w:val="24"/>
        </w:rPr>
      </w:pPr>
    </w:p>
    <w:p w14:paraId="54FB36B4" w14:textId="77777777" w:rsidR="00083B56" w:rsidRPr="002F37FE" w:rsidRDefault="007A2905" w:rsidP="002F37FE">
      <w:pPr>
        <w:spacing w:after="0" w:line="360" w:lineRule="auto"/>
        <w:rPr>
          <w:rFonts w:ascii="Times New Roman" w:eastAsia="Times New Roman" w:hAnsi="Times New Roman" w:cs="Times New Roman"/>
          <w:i/>
          <w:sz w:val="24"/>
          <w:szCs w:val="24"/>
        </w:rPr>
      </w:pPr>
      <w:r w:rsidRPr="002F37FE">
        <w:rPr>
          <w:rFonts w:ascii="Times New Roman" w:eastAsia="Times New Roman" w:hAnsi="Times New Roman" w:cs="Times New Roman"/>
          <w:i/>
          <w:sz w:val="24"/>
          <w:szCs w:val="24"/>
        </w:rPr>
        <w:t xml:space="preserve">A Saffa Foods </w:t>
      </w:r>
    </w:p>
    <w:p w14:paraId="446E6DB6" w14:textId="7256C373" w:rsidR="009E3D4C" w:rsidRPr="002F37FE" w:rsidRDefault="007A2905" w:rsidP="002F37FE">
      <w:pPr>
        <w:spacing w:after="0" w:line="360" w:lineRule="auto"/>
        <w:ind w:firstLine="72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 xml:space="preserve">The company depends on both external and the internal sources of funds. However, the fraction taken from the external sources is much greater compared to that from the </w:t>
      </w:r>
      <w:r w:rsidR="009B3102">
        <w:rPr>
          <w:rFonts w:ascii="Times New Roman" w:eastAsia="Times New Roman" w:hAnsi="Times New Roman" w:cs="Times New Roman"/>
          <w:sz w:val="24"/>
          <w:szCs w:val="24"/>
        </w:rPr>
        <w:t xml:space="preserve">internal sources. </w:t>
      </w:r>
      <w:r w:rsidRPr="002F37FE">
        <w:rPr>
          <w:rFonts w:ascii="Times New Roman" w:eastAsia="Times New Roman" w:hAnsi="Times New Roman" w:cs="Times New Roman"/>
          <w:sz w:val="24"/>
          <w:szCs w:val="24"/>
        </w:rPr>
        <w:t>According</w:t>
      </w:r>
      <w:r w:rsidRPr="002F37FE">
        <w:rPr>
          <w:rFonts w:ascii="Times New Roman" w:eastAsia="Times New Roman" w:hAnsi="Times New Roman" w:cs="Times New Roman"/>
          <w:sz w:val="24"/>
          <w:szCs w:val="24"/>
        </w:rPr>
        <w:t xml:space="preserve"> to Wall Street Journal, the following data on profitability an</w:t>
      </w:r>
      <w:r w:rsidRPr="002F37FE">
        <w:rPr>
          <w:rFonts w:ascii="Times New Roman" w:eastAsia="Times New Roman" w:hAnsi="Times New Roman" w:cs="Times New Roman"/>
          <w:sz w:val="24"/>
          <w:szCs w:val="24"/>
        </w:rPr>
        <w:t xml:space="preserve">d capital structure are true; </w:t>
      </w:r>
    </w:p>
    <w:p w14:paraId="6A9524B6" w14:textId="77777777" w:rsidR="009E3D4C" w:rsidRPr="002F37FE" w:rsidRDefault="007A2905" w:rsidP="002F37FE">
      <w:pPr>
        <w:spacing w:before="100" w:beforeAutospacing="1" w:after="100" w:afterAutospacing="1" w:line="360" w:lineRule="auto"/>
        <w:outlineLvl w:val="3"/>
        <w:rPr>
          <w:rFonts w:ascii="Times New Roman" w:eastAsia="Times New Roman" w:hAnsi="Times New Roman" w:cs="Times New Roman"/>
          <w:bCs/>
          <w:sz w:val="24"/>
          <w:szCs w:val="24"/>
        </w:rPr>
      </w:pPr>
      <w:r w:rsidRPr="002F37FE">
        <w:rPr>
          <w:rFonts w:ascii="Times New Roman" w:eastAsia="Times New Roman" w:hAnsi="Times New Roman" w:cs="Times New Roman"/>
          <w:bCs/>
          <w:sz w:val="24"/>
          <w:szCs w:val="24"/>
        </w:rPr>
        <w:t>Profitability</w:t>
      </w:r>
    </w:p>
    <w:tbl>
      <w:tblPr>
        <w:tblStyle w:val="PlainTable11"/>
        <w:tblW w:w="0" w:type="auto"/>
        <w:tblLook w:val="04A0" w:firstRow="1" w:lastRow="0" w:firstColumn="1" w:lastColumn="0" w:noHBand="0" w:noVBand="1"/>
      </w:tblPr>
      <w:tblGrid>
        <w:gridCol w:w="5935"/>
        <w:gridCol w:w="2430"/>
      </w:tblGrid>
      <w:tr w:rsidR="004B24EE" w14:paraId="5C6083C6" w14:textId="77777777" w:rsidTr="004B24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hideMark/>
          </w:tcPr>
          <w:p w14:paraId="76AE4DBB" w14:textId="77777777" w:rsidR="00C0323C"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Gross Margin </w:t>
            </w:r>
          </w:p>
        </w:tc>
        <w:tc>
          <w:tcPr>
            <w:tcW w:w="2430" w:type="dxa"/>
          </w:tcPr>
          <w:p w14:paraId="17E8E331" w14:textId="77777777" w:rsidR="00C0323C" w:rsidRPr="002F37FE" w:rsidRDefault="007A2905" w:rsidP="002F37F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+40.83</w:t>
            </w:r>
          </w:p>
        </w:tc>
      </w:tr>
      <w:tr w:rsidR="004B24EE" w14:paraId="0052831F"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hideMark/>
          </w:tcPr>
          <w:p w14:paraId="7DAC2CE0" w14:textId="77777777" w:rsidR="00C0323C"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Operating Margin </w:t>
            </w:r>
          </w:p>
        </w:tc>
        <w:tc>
          <w:tcPr>
            <w:tcW w:w="2430" w:type="dxa"/>
          </w:tcPr>
          <w:p w14:paraId="5142876F" w14:textId="77777777" w:rsidR="00C0323C"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+22.01</w:t>
            </w:r>
          </w:p>
        </w:tc>
      </w:tr>
      <w:tr w:rsidR="004B24EE" w14:paraId="7EE7D2EE" w14:textId="77777777" w:rsidTr="004B24EE">
        <w:tc>
          <w:tcPr>
            <w:cnfStyle w:val="001000000000" w:firstRow="0" w:lastRow="0" w:firstColumn="1" w:lastColumn="0" w:oddVBand="0" w:evenVBand="0" w:oddHBand="0" w:evenHBand="0" w:firstRowFirstColumn="0" w:firstRowLastColumn="0" w:lastRowFirstColumn="0" w:lastRowLastColumn="0"/>
            <w:tcW w:w="5935" w:type="dxa"/>
            <w:hideMark/>
          </w:tcPr>
          <w:p w14:paraId="787CEEE9" w14:textId="77777777" w:rsidR="00C0323C"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Pretax Margin </w:t>
            </w:r>
          </w:p>
        </w:tc>
        <w:tc>
          <w:tcPr>
            <w:tcW w:w="2430" w:type="dxa"/>
          </w:tcPr>
          <w:p w14:paraId="6BE658C1" w14:textId="77777777" w:rsidR="00C0323C" w:rsidRPr="002F37FE" w:rsidRDefault="007A2905" w:rsidP="002F37F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+21.51</w:t>
            </w:r>
          </w:p>
        </w:tc>
      </w:tr>
      <w:tr w:rsidR="004B24EE" w14:paraId="66F793E6"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hideMark/>
          </w:tcPr>
          <w:p w14:paraId="1E93E72E" w14:textId="77777777" w:rsidR="00C0323C"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lastRenderedPageBreak/>
              <w:t xml:space="preserve">Net Margin </w:t>
            </w:r>
          </w:p>
        </w:tc>
        <w:tc>
          <w:tcPr>
            <w:tcW w:w="2430" w:type="dxa"/>
          </w:tcPr>
          <w:p w14:paraId="2B1886C9" w14:textId="77777777" w:rsidR="00C0323C"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+18.71</w:t>
            </w:r>
          </w:p>
        </w:tc>
      </w:tr>
      <w:tr w:rsidR="004B24EE" w14:paraId="68481A98" w14:textId="77777777" w:rsidTr="004B24EE">
        <w:tc>
          <w:tcPr>
            <w:cnfStyle w:val="001000000000" w:firstRow="0" w:lastRow="0" w:firstColumn="1" w:lastColumn="0" w:oddVBand="0" w:evenVBand="0" w:oddHBand="0" w:evenHBand="0" w:firstRowFirstColumn="0" w:firstRowLastColumn="0" w:lastRowFirstColumn="0" w:lastRowLastColumn="0"/>
            <w:tcW w:w="5935" w:type="dxa"/>
            <w:hideMark/>
          </w:tcPr>
          <w:p w14:paraId="42F1D850" w14:textId="77777777" w:rsidR="00C0323C"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Return on Assets </w:t>
            </w:r>
          </w:p>
        </w:tc>
        <w:tc>
          <w:tcPr>
            <w:tcW w:w="2430" w:type="dxa"/>
          </w:tcPr>
          <w:p w14:paraId="53045545" w14:textId="77777777" w:rsidR="00C0323C" w:rsidRPr="002F37FE" w:rsidRDefault="007A2905" w:rsidP="002F37F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12.36</w:t>
            </w:r>
          </w:p>
        </w:tc>
      </w:tr>
      <w:tr w:rsidR="004B24EE" w14:paraId="4E5F2CA7"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hideMark/>
          </w:tcPr>
          <w:p w14:paraId="313133F4" w14:textId="77777777" w:rsidR="00C0323C"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Return on Equity </w:t>
            </w:r>
          </w:p>
        </w:tc>
        <w:tc>
          <w:tcPr>
            <w:tcW w:w="2430" w:type="dxa"/>
          </w:tcPr>
          <w:p w14:paraId="47A2DF59" w14:textId="77777777" w:rsidR="00C0323C"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17.03</w:t>
            </w:r>
          </w:p>
        </w:tc>
      </w:tr>
      <w:tr w:rsidR="004B24EE" w14:paraId="5C5859D1" w14:textId="77777777" w:rsidTr="004B24EE">
        <w:tc>
          <w:tcPr>
            <w:cnfStyle w:val="001000000000" w:firstRow="0" w:lastRow="0" w:firstColumn="1" w:lastColumn="0" w:oddVBand="0" w:evenVBand="0" w:oddHBand="0" w:evenHBand="0" w:firstRowFirstColumn="0" w:firstRowLastColumn="0" w:lastRowFirstColumn="0" w:lastRowLastColumn="0"/>
            <w:tcW w:w="5935" w:type="dxa"/>
            <w:hideMark/>
          </w:tcPr>
          <w:p w14:paraId="3440DBE9" w14:textId="77777777" w:rsidR="00C0323C"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Return on Total Capital </w:t>
            </w:r>
          </w:p>
        </w:tc>
        <w:tc>
          <w:tcPr>
            <w:tcW w:w="2430" w:type="dxa"/>
          </w:tcPr>
          <w:p w14:paraId="374139EF" w14:textId="77777777" w:rsidR="00C0323C" w:rsidRPr="002F37FE" w:rsidRDefault="007A2905" w:rsidP="002F37F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13.97</w:t>
            </w:r>
          </w:p>
        </w:tc>
      </w:tr>
      <w:tr w:rsidR="004B24EE" w14:paraId="7E817A1A"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hideMark/>
          </w:tcPr>
          <w:p w14:paraId="447A9884" w14:textId="77777777" w:rsidR="00C0323C"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Return on Invested Capital </w:t>
            </w:r>
          </w:p>
        </w:tc>
        <w:tc>
          <w:tcPr>
            <w:tcW w:w="2430" w:type="dxa"/>
          </w:tcPr>
          <w:p w14:paraId="2E39E7E1" w14:textId="77777777" w:rsidR="00C0323C"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14.87</w:t>
            </w:r>
          </w:p>
        </w:tc>
      </w:tr>
    </w:tbl>
    <w:p w14:paraId="48362FB4" w14:textId="77777777" w:rsidR="009E3D4C" w:rsidRPr="002F37FE" w:rsidRDefault="007A2905" w:rsidP="002F37FE">
      <w:pPr>
        <w:spacing w:before="100" w:beforeAutospacing="1" w:after="100" w:afterAutospacing="1" w:line="360" w:lineRule="auto"/>
        <w:outlineLvl w:val="3"/>
        <w:rPr>
          <w:rFonts w:ascii="Times New Roman" w:eastAsia="Times New Roman" w:hAnsi="Times New Roman" w:cs="Times New Roman"/>
          <w:bCs/>
          <w:sz w:val="24"/>
          <w:szCs w:val="24"/>
        </w:rPr>
      </w:pPr>
      <w:r w:rsidRPr="002F37FE">
        <w:rPr>
          <w:rFonts w:ascii="Times New Roman" w:eastAsia="Times New Roman" w:hAnsi="Times New Roman" w:cs="Times New Roman"/>
          <w:bCs/>
          <w:sz w:val="24"/>
          <w:szCs w:val="24"/>
        </w:rPr>
        <w:t>Capital Structure</w:t>
      </w:r>
    </w:p>
    <w:tbl>
      <w:tblPr>
        <w:tblStyle w:val="PlainTable11"/>
        <w:tblW w:w="0" w:type="auto"/>
        <w:tblLook w:val="04A0" w:firstRow="1" w:lastRow="0" w:firstColumn="1" w:lastColumn="0" w:noHBand="0" w:noVBand="1"/>
      </w:tblPr>
      <w:tblGrid>
        <w:gridCol w:w="5935"/>
        <w:gridCol w:w="2430"/>
      </w:tblGrid>
      <w:tr w:rsidR="004B24EE" w14:paraId="5135363D" w14:textId="77777777" w:rsidTr="004B24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hideMark/>
          </w:tcPr>
          <w:p w14:paraId="61D0FAC2" w14:textId="77777777" w:rsidR="00C0323C"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Total Debt to Total Equity </w:t>
            </w:r>
          </w:p>
        </w:tc>
        <w:tc>
          <w:tcPr>
            <w:tcW w:w="2430" w:type="dxa"/>
          </w:tcPr>
          <w:p w14:paraId="2930D3AC" w14:textId="77777777" w:rsidR="00C0323C" w:rsidRPr="002F37FE" w:rsidRDefault="007A2905" w:rsidP="002F37F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19.43</w:t>
            </w:r>
          </w:p>
        </w:tc>
      </w:tr>
      <w:tr w:rsidR="004B24EE" w14:paraId="496209FE"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hideMark/>
          </w:tcPr>
          <w:p w14:paraId="016EAA51" w14:textId="77777777" w:rsidR="00C0323C"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Total Debt to Total Capital </w:t>
            </w:r>
          </w:p>
        </w:tc>
        <w:tc>
          <w:tcPr>
            <w:tcW w:w="2430" w:type="dxa"/>
          </w:tcPr>
          <w:p w14:paraId="0D8884F9" w14:textId="77777777" w:rsidR="00C0323C"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16.27</w:t>
            </w:r>
          </w:p>
        </w:tc>
      </w:tr>
      <w:tr w:rsidR="004B24EE" w14:paraId="16D83A4A" w14:textId="77777777" w:rsidTr="004B24EE">
        <w:tc>
          <w:tcPr>
            <w:cnfStyle w:val="001000000000" w:firstRow="0" w:lastRow="0" w:firstColumn="1" w:lastColumn="0" w:oddVBand="0" w:evenVBand="0" w:oddHBand="0" w:evenHBand="0" w:firstRowFirstColumn="0" w:firstRowLastColumn="0" w:lastRowFirstColumn="0" w:lastRowLastColumn="0"/>
            <w:tcW w:w="5935" w:type="dxa"/>
            <w:hideMark/>
          </w:tcPr>
          <w:p w14:paraId="512629D4" w14:textId="77777777" w:rsidR="00C0323C"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Total Debt to Total Assets </w:t>
            </w:r>
          </w:p>
        </w:tc>
        <w:tc>
          <w:tcPr>
            <w:tcW w:w="2430" w:type="dxa"/>
          </w:tcPr>
          <w:p w14:paraId="401F965D" w14:textId="77777777" w:rsidR="00C0323C" w:rsidRPr="002F37FE" w:rsidRDefault="007A2905" w:rsidP="002F37F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14.33</w:t>
            </w:r>
          </w:p>
        </w:tc>
      </w:tr>
      <w:tr w:rsidR="004B24EE" w14:paraId="7E2BDDA1"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hideMark/>
          </w:tcPr>
          <w:p w14:paraId="0040EDD2" w14:textId="77777777" w:rsidR="00C0323C"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Interest Coverage </w:t>
            </w:r>
          </w:p>
        </w:tc>
        <w:tc>
          <w:tcPr>
            <w:tcW w:w="2430" w:type="dxa"/>
          </w:tcPr>
          <w:p w14:paraId="55F048F6" w14:textId="77777777" w:rsidR="00C0323C"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19.18</w:t>
            </w:r>
          </w:p>
        </w:tc>
      </w:tr>
      <w:tr w:rsidR="004B24EE" w14:paraId="77A8B654" w14:textId="77777777" w:rsidTr="004B24EE">
        <w:tc>
          <w:tcPr>
            <w:cnfStyle w:val="001000000000" w:firstRow="0" w:lastRow="0" w:firstColumn="1" w:lastColumn="0" w:oddVBand="0" w:evenVBand="0" w:oddHBand="0" w:evenHBand="0" w:firstRowFirstColumn="0" w:firstRowLastColumn="0" w:lastRowFirstColumn="0" w:lastRowLastColumn="0"/>
            <w:tcW w:w="5935" w:type="dxa"/>
            <w:hideMark/>
          </w:tcPr>
          <w:p w14:paraId="73E27706" w14:textId="77777777" w:rsidR="00C0323C"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Long-Term Debt to Equity </w:t>
            </w:r>
          </w:p>
        </w:tc>
        <w:tc>
          <w:tcPr>
            <w:tcW w:w="2430" w:type="dxa"/>
          </w:tcPr>
          <w:p w14:paraId="51FD2607" w14:textId="77777777" w:rsidR="00C0323C" w:rsidRPr="002F37FE" w:rsidRDefault="007A2905" w:rsidP="002F37F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13.71</w:t>
            </w:r>
          </w:p>
        </w:tc>
      </w:tr>
      <w:tr w:rsidR="004B24EE" w14:paraId="13EB76CA"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hideMark/>
          </w:tcPr>
          <w:p w14:paraId="1E67A1EA" w14:textId="77777777" w:rsidR="00C0323C"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Long-Term Debt to Total Capital </w:t>
            </w:r>
          </w:p>
        </w:tc>
        <w:tc>
          <w:tcPr>
            <w:tcW w:w="2430" w:type="dxa"/>
          </w:tcPr>
          <w:p w14:paraId="08BB48FB" w14:textId="77777777" w:rsidR="00C0323C"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11.48</w:t>
            </w:r>
          </w:p>
        </w:tc>
      </w:tr>
      <w:tr w:rsidR="004B24EE" w14:paraId="3CE1C9D5" w14:textId="77777777" w:rsidTr="004B24EE">
        <w:tc>
          <w:tcPr>
            <w:cnfStyle w:val="001000000000" w:firstRow="0" w:lastRow="0" w:firstColumn="1" w:lastColumn="0" w:oddVBand="0" w:evenVBand="0" w:oddHBand="0" w:evenHBand="0" w:firstRowFirstColumn="0" w:firstRowLastColumn="0" w:lastRowFirstColumn="0" w:lastRowLastColumn="0"/>
            <w:tcW w:w="5935" w:type="dxa"/>
            <w:hideMark/>
          </w:tcPr>
          <w:p w14:paraId="4B38E04D" w14:textId="77777777" w:rsidR="00C0323C"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Long-Term Debt to Assets </w:t>
            </w:r>
          </w:p>
        </w:tc>
        <w:tc>
          <w:tcPr>
            <w:tcW w:w="2430" w:type="dxa"/>
          </w:tcPr>
          <w:p w14:paraId="6001B74C" w14:textId="77777777" w:rsidR="00C0323C" w:rsidRPr="002F37FE" w:rsidRDefault="007A2905" w:rsidP="002F37F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0.10</w:t>
            </w:r>
          </w:p>
        </w:tc>
      </w:tr>
    </w:tbl>
    <w:p w14:paraId="3D08C772" w14:textId="77777777" w:rsidR="009E3D4C" w:rsidRPr="002F37FE" w:rsidRDefault="007A2905" w:rsidP="002F37FE">
      <w:pPr>
        <w:spacing w:after="0" w:line="360" w:lineRule="auto"/>
        <w:rPr>
          <w:rFonts w:ascii="Times New Roman" w:eastAsia="Times New Roman" w:hAnsi="Times New Roman" w:cs="Times New Roman"/>
          <w:sz w:val="24"/>
          <w:szCs w:val="24"/>
        </w:rPr>
      </w:pPr>
    </w:p>
    <w:p w14:paraId="14D83CCE" w14:textId="77777777" w:rsidR="00140A8C" w:rsidRPr="002F37FE" w:rsidRDefault="007A2905" w:rsidP="002F37FE">
      <w:pPr>
        <w:spacing w:after="0" w:line="360" w:lineRule="auto"/>
        <w:rPr>
          <w:rFonts w:ascii="Times New Roman" w:eastAsia="Times New Roman" w:hAnsi="Times New Roman" w:cs="Times New Roman"/>
          <w:i/>
          <w:sz w:val="24"/>
          <w:szCs w:val="24"/>
        </w:rPr>
      </w:pPr>
      <w:r w:rsidRPr="002F37FE">
        <w:rPr>
          <w:rFonts w:ascii="Times New Roman" w:eastAsia="Times New Roman" w:hAnsi="Times New Roman" w:cs="Times New Roman"/>
          <w:i/>
          <w:sz w:val="24"/>
          <w:szCs w:val="24"/>
        </w:rPr>
        <w:t xml:space="preserve">Gulf Mushroom Products </w:t>
      </w:r>
    </w:p>
    <w:p w14:paraId="46A15CE3" w14:textId="77777777" w:rsidR="0053265C" w:rsidRPr="002F37FE" w:rsidRDefault="007A2905" w:rsidP="002F37FE">
      <w:pPr>
        <w:spacing w:after="0" w:line="360" w:lineRule="auto"/>
        <w:ind w:firstLine="72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 xml:space="preserve">The company is also one of those that depends on the external sources of funds as compared to the internal sources. The following data about profitability and capital structure are drawn from The </w:t>
      </w:r>
      <w:r w:rsidRPr="002F37FE">
        <w:rPr>
          <w:rFonts w:ascii="Times New Roman" w:eastAsia="Times New Roman" w:hAnsi="Times New Roman" w:cs="Times New Roman"/>
          <w:sz w:val="24"/>
          <w:szCs w:val="24"/>
        </w:rPr>
        <w:t>Wall Street Journal;</w:t>
      </w:r>
    </w:p>
    <w:p w14:paraId="37755731" w14:textId="77777777" w:rsidR="0053265C" w:rsidRPr="002F37FE" w:rsidRDefault="007A2905" w:rsidP="002F37FE">
      <w:pPr>
        <w:spacing w:before="100" w:beforeAutospacing="1" w:after="100" w:afterAutospacing="1" w:line="360" w:lineRule="auto"/>
        <w:outlineLvl w:val="3"/>
        <w:rPr>
          <w:rFonts w:ascii="Times New Roman" w:eastAsia="Times New Roman" w:hAnsi="Times New Roman" w:cs="Times New Roman"/>
          <w:bCs/>
          <w:sz w:val="24"/>
          <w:szCs w:val="24"/>
        </w:rPr>
      </w:pPr>
      <w:r w:rsidRPr="002F37FE">
        <w:rPr>
          <w:rFonts w:ascii="Times New Roman" w:eastAsia="Times New Roman" w:hAnsi="Times New Roman" w:cs="Times New Roman"/>
          <w:bCs/>
          <w:sz w:val="24"/>
          <w:szCs w:val="24"/>
        </w:rPr>
        <w:t>Profitability</w:t>
      </w:r>
    </w:p>
    <w:tbl>
      <w:tblPr>
        <w:tblStyle w:val="PlainTable11"/>
        <w:tblW w:w="0" w:type="auto"/>
        <w:tblLook w:val="04A0" w:firstRow="1" w:lastRow="0" w:firstColumn="1" w:lastColumn="0" w:noHBand="0" w:noVBand="1"/>
      </w:tblPr>
      <w:tblGrid>
        <w:gridCol w:w="5935"/>
        <w:gridCol w:w="2430"/>
      </w:tblGrid>
      <w:tr w:rsidR="004B24EE" w14:paraId="2B148200" w14:textId="77777777" w:rsidTr="004B24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hideMark/>
          </w:tcPr>
          <w:p w14:paraId="2B9ECDC4" w14:textId="77777777" w:rsidR="004D23D6"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Gross Margin </w:t>
            </w:r>
          </w:p>
        </w:tc>
        <w:tc>
          <w:tcPr>
            <w:tcW w:w="2430" w:type="dxa"/>
          </w:tcPr>
          <w:p w14:paraId="06489F50" w14:textId="77777777" w:rsidR="004D23D6" w:rsidRPr="002F37FE" w:rsidRDefault="007A2905" w:rsidP="002F37F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+29.63</w:t>
            </w:r>
          </w:p>
        </w:tc>
      </w:tr>
      <w:tr w:rsidR="004B24EE" w14:paraId="571DC46E"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hideMark/>
          </w:tcPr>
          <w:p w14:paraId="4CCC0DD8" w14:textId="77777777" w:rsidR="004D23D6"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Operating Margin </w:t>
            </w:r>
          </w:p>
        </w:tc>
        <w:tc>
          <w:tcPr>
            <w:tcW w:w="2430" w:type="dxa"/>
          </w:tcPr>
          <w:p w14:paraId="4B3BFB1F" w14:textId="77777777" w:rsidR="004D23D6"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+6.26</w:t>
            </w:r>
          </w:p>
        </w:tc>
      </w:tr>
      <w:tr w:rsidR="004B24EE" w14:paraId="48094E88" w14:textId="77777777" w:rsidTr="004B24EE">
        <w:tc>
          <w:tcPr>
            <w:cnfStyle w:val="001000000000" w:firstRow="0" w:lastRow="0" w:firstColumn="1" w:lastColumn="0" w:oddVBand="0" w:evenVBand="0" w:oddHBand="0" w:evenHBand="0" w:firstRowFirstColumn="0" w:firstRowLastColumn="0" w:lastRowFirstColumn="0" w:lastRowLastColumn="0"/>
            <w:tcW w:w="5935" w:type="dxa"/>
            <w:hideMark/>
          </w:tcPr>
          <w:p w14:paraId="2C058694" w14:textId="77777777" w:rsidR="004D23D6"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Pretax Margin </w:t>
            </w:r>
          </w:p>
        </w:tc>
        <w:tc>
          <w:tcPr>
            <w:tcW w:w="2430" w:type="dxa"/>
          </w:tcPr>
          <w:p w14:paraId="6B08B4B4" w14:textId="77777777" w:rsidR="004D23D6" w:rsidRPr="002F37FE" w:rsidRDefault="007A2905" w:rsidP="002F37F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+5.67</w:t>
            </w:r>
          </w:p>
        </w:tc>
      </w:tr>
      <w:tr w:rsidR="004B24EE" w14:paraId="1964AA99"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hideMark/>
          </w:tcPr>
          <w:p w14:paraId="28169C09" w14:textId="77777777" w:rsidR="004D23D6"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Net Margin </w:t>
            </w:r>
          </w:p>
        </w:tc>
        <w:tc>
          <w:tcPr>
            <w:tcW w:w="2430" w:type="dxa"/>
          </w:tcPr>
          <w:p w14:paraId="066CDCF1" w14:textId="77777777" w:rsidR="004D23D6"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+5.07</w:t>
            </w:r>
          </w:p>
        </w:tc>
      </w:tr>
      <w:tr w:rsidR="004B24EE" w14:paraId="7E4252DA" w14:textId="77777777" w:rsidTr="004B24EE">
        <w:tc>
          <w:tcPr>
            <w:cnfStyle w:val="001000000000" w:firstRow="0" w:lastRow="0" w:firstColumn="1" w:lastColumn="0" w:oddVBand="0" w:evenVBand="0" w:oddHBand="0" w:evenHBand="0" w:firstRowFirstColumn="0" w:firstRowLastColumn="0" w:lastRowFirstColumn="0" w:lastRowLastColumn="0"/>
            <w:tcW w:w="5935" w:type="dxa"/>
            <w:hideMark/>
          </w:tcPr>
          <w:p w14:paraId="45F16707" w14:textId="77777777" w:rsidR="004D23D6"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Return on Assets </w:t>
            </w:r>
          </w:p>
        </w:tc>
        <w:tc>
          <w:tcPr>
            <w:tcW w:w="2430" w:type="dxa"/>
          </w:tcPr>
          <w:p w14:paraId="590A6144" w14:textId="77777777" w:rsidR="004D23D6" w:rsidRPr="002F37FE" w:rsidRDefault="007A2905" w:rsidP="002F37F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3.58</w:t>
            </w:r>
          </w:p>
        </w:tc>
      </w:tr>
      <w:tr w:rsidR="004B24EE" w14:paraId="02F467CF"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hideMark/>
          </w:tcPr>
          <w:p w14:paraId="51717DA4" w14:textId="77777777" w:rsidR="004D23D6"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Return on Equity </w:t>
            </w:r>
          </w:p>
        </w:tc>
        <w:tc>
          <w:tcPr>
            <w:tcW w:w="2430" w:type="dxa"/>
          </w:tcPr>
          <w:p w14:paraId="09EDCD94" w14:textId="77777777" w:rsidR="004D23D6"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5.65</w:t>
            </w:r>
          </w:p>
        </w:tc>
      </w:tr>
      <w:tr w:rsidR="004B24EE" w14:paraId="69823A96" w14:textId="77777777" w:rsidTr="004B24EE">
        <w:tc>
          <w:tcPr>
            <w:cnfStyle w:val="001000000000" w:firstRow="0" w:lastRow="0" w:firstColumn="1" w:lastColumn="0" w:oddVBand="0" w:evenVBand="0" w:oddHBand="0" w:evenHBand="0" w:firstRowFirstColumn="0" w:firstRowLastColumn="0" w:lastRowFirstColumn="0" w:lastRowLastColumn="0"/>
            <w:tcW w:w="5935" w:type="dxa"/>
            <w:hideMark/>
          </w:tcPr>
          <w:p w14:paraId="753F16C9" w14:textId="77777777" w:rsidR="004D23D6"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Return on Total Capital </w:t>
            </w:r>
          </w:p>
        </w:tc>
        <w:tc>
          <w:tcPr>
            <w:tcW w:w="2430" w:type="dxa"/>
          </w:tcPr>
          <w:p w14:paraId="105A0BC5" w14:textId="77777777" w:rsidR="004D23D6" w:rsidRPr="002F37FE" w:rsidRDefault="007A2905" w:rsidP="002F37F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4.21</w:t>
            </w:r>
          </w:p>
        </w:tc>
      </w:tr>
      <w:tr w:rsidR="004B24EE" w14:paraId="46B492B5"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hideMark/>
          </w:tcPr>
          <w:p w14:paraId="440E8B45" w14:textId="77777777" w:rsidR="004D23D6"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Return on Invested Capital </w:t>
            </w:r>
          </w:p>
        </w:tc>
        <w:tc>
          <w:tcPr>
            <w:tcW w:w="2430" w:type="dxa"/>
          </w:tcPr>
          <w:p w14:paraId="7D01BCCA" w14:textId="77777777" w:rsidR="004D23D6"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4.59</w:t>
            </w:r>
          </w:p>
        </w:tc>
      </w:tr>
    </w:tbl>
    <w:p w14:paraId="186D1760" w14:textId="77777777" w:rsidR="0053265C" w:rsidRPr="002F37FE" w:rsidRDefault="007A2905" w:rsidP="002F37FE">
      <w:pPr>
        <w:spacing w:before="100" w:beforeAutospacing="1" w:after="100" w:afterAutospacing="1" w:line="360" w:lineRule="auto"/>
        <w:outlineLvl w:val="3"/>
        <w:rPr>
          <w:rFonts w:ascii="Times New Roman" w:eastAsia="Times New Roman" w:hAnsi="Times New Roman" w:cs="Times New Roman"/>
          <w:bCs/>
          <w:sz w:val="24"/>
          <w:szCs w:val="24"/>
        </w:rPr>
      </w:pPr>
      <w:r w:rsidRPr="002F37FE">
        <w:rPr>
          <w:rFonts w:ascii="Times New Roman" w:eastAsia="Times New Roman" w:hAnsi="Times New Roman" w:cs="Times New Roman"/>
          <w:bCs/>
          <w:sz w:val="24"/>
          <w:szCs w:val="24"/>
        </w:rPr>
        <w:lastRenderedPageBreak/>
        <w:t>Capital Structure</w:t>
      </w:r>
    </w:p>
    <w:tbl>
      <w:tblPr>
        <w:tblStyle w:val="PlainTable11"/>
        <w:tblpPr w:leftFromText="180" w:rightFromText="180" w:vertAnchor="text" w:tblpY="1"/>
        <w:tblOverlap w:val="never"/>
        <w:tblW w:w="0" w:type="auto"/>
        <w:tblLook w:val="04A0" w:firstRow="1" w:lastRow="0" w:firstColumn="1" w:lastColumn="0" w:noHBand="0" w:noVBand="1"/>
      </w:tblPr>
      <w:tblGrid>
        <w:gridCol w:w="5935"/>
        <w:gridCol w:w="2430"/>
      </w:tblGrid>
      <w:tr w:rsidR="004B24EE" w14:paraId="7817C319" w14:textId="77777777" w:rsidTr="004B24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hideMark/>
          </w:tcPr>
          <w:p w14:paraId="2C268DC0" w14:textId="77777777" w:rsidR="004D23D6"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Total Debt to Total Equity </w:t>
            </w:r>
          </w:p>
        </w:tc>
        <w:tc>
          <w:tcPr>
            <w:tcW w:w="2430" w:type="dxa"/>
          </w:tcPr>
          <w:p w14:paraId="5E18CA5A" w14:textId="77777777" w:rsidR="004D23D6" w:rsidRPr="002F37FE" w:rsidRDefault="007A2905" w:rsidP="002F37F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33.40</w:t>
            </w:r>
          </w:p>
        </w:tc>
      </w:tr>
      <w:tr w:rsidR="004B24EE" w14:paraId="0CC4EABD"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hideMark/>
          </w:tcPr>
          <w:p w14:paraId="42A47F35" w14:textId="77777777" w:rsidR="004D23D6"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Total Debt to Total Capital </w:t>
            </w:r>
          </w:p>
        </w:tc>
        <w:tc>
          <w:tcPr>
            <w:tcW w:w="2430" w:type="dxa"/>
          </w:tcPr>
          <w:p w14:paraId="3BB0E819" w14:textId="77777777" w:rsidR="004D23D6"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25.04</w:t>
            </w:r>
          </w:p>
        </w:tc>
      </w:tr>
      <w:tr w:rsidR="004B24EE" w14:paraId="084F0AC7" w14:textId="77777777" w:rsidTr="004B24EE">
        <w:tc>
          <w:tcPr>
            <w:cnfStyle w:val="001000000000" w:firstRow="0" w:lastRow="0" w:firstColumn="1" w:lastColumn="0" w:oddVBand="0" w:evenVBand="0" w:oddHBand="0" w:evenHBand="0" w:firstRowFirstColumn="0" w:firstRowLastColumn="0" w:lastRowFirstColumn="0" w:lastRowLastColumn="0"/>
            <w:tcW w:w="5935" w:type="dxa"/>
            <w:hideMark/>
          </w:tcPr>
          <w:p w14:paraId="796E1E76" w14:textId="77777777" w:rsidR="004D23D6"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Total Debt to Total Assets </w:t>
            </w:r>
          </w:p>
        </w:tc>
        <w:tc>
          <w:tcPr>
            <w:tcW w:w="2430" w:type="dxa"/>
          </w:tcPr>
          <w:p w14:paraId="109391DA" w14:textId="77777777" w:rsidR="004D23D6" w:rsidRPr="002F37FE" w:rsidRDefault="007A2905" w:rsidP="002F37F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20.74</w:t>
            </w:r>
          </w:p>
        </w:tc>
      </w:tr>
      <w:tr w:rsidR="004B24EE" w14:paraId="48071387"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hideMark/>
          </w:tcPr>
          <w:p w14:paraId="5B5D18B5" w14:textId="77777777" w:rsidR="004D23D6"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Interest Coverage </w:t>
            </w:r>
          </w:p>
        </w:tc>
        <w:tc>
          <w:tcPr>
            <w:tcW w:w="2430" w:type="dxa"/>
          </w:tcPr>
          <w:p w14:paraId="1D89BC3C" w14:textId="77777777" w:rsidR="004D23D6"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11.65</w:t>
            </w:r>
          </w:p>
        </w:tc>
      </w:tr>
      <w:tr w:rsidR="004B24EE" w14:paraId="1069EA31" w14:textId="77777777" w:rsidTr="004B24EE">
        <w:tc>
          <w:tcPr>
            <w:cnfStyle w:val="001000000000" w:firstRow="0" w:lastRow="0" w:firstColumn="1" w:lastColumn="0" w:oddVBand="0" w:evenVBand="0" w:oddHBand="0" w:evenHBand="0" w:firstRowFirstColumn="0" w:firstRowLastColumn="0" w:lastRowFirstColumn="0" w:lastRowLastColumn="0"/>
            <w:tcW w:w="5935" w:type="dxa"/>
            <w:hideMark/>
          </w:tcPr>
          <w:p w14:paraId="5284F1B1" w14:textId="77777777" w:rsidR="004D23D6"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Long-Term Debt to Equity </w:t>
            </w:r>
          </w:p>
        </w:tc>
        <w:tc>
          <w:tcPr>
            <w:tcW w:w="2430" w:type="dxa"/>
          </w:tcPr>
          <w:p w14:paraId="5138F05C" w14:textId="77777777" w:rsidR="004D23D6" w:rsidRPr="002F37FE" w:rsidRDefault="007A2905" w:rsidP="002F37F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21.79</w:t>
            </w:r>
          </w:p>
        </w:tc>
      </w:tr>
      <w:tr w:rsidR="004B24EE" w14:paraId="0ABB91F5" w14:textId="77777777" w:rsidTr="004B2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hideMark/>
          </w:tcPr>
          <w:p w14:paraId="4A4A1B70" w14:textId="77777777" w:rsidR="004D23D6"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Long-Term Debt to Total Capital </w:t>
            </w:r>
          </w:p>
        </w:tc>
        <w:tc>
          <w:tcPr>
            <w:tcW w:w="2430" w:type="dxa"/>
          </w:tcPr>
          <w:p w14:paraId="180B7606" w14:textId="77777777" w:rsidR="004D23D6" w:rsidRPr="002F37FE" w:rsidRDefault="007A2905" w:rsidP="002F37F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16.33</w:t>
            </w:r>
          </w:p>
        </w:tc>
      </w:tr>
      <w:tr w:rsidR="004B24EE" w14:paraId="066BC90E" w14:textId="77777777" w:rsidTr="004B24EE">
        <w:tc>
          <w:tcPr>
            <w:cnfStyle w:val="001000000000" w:firstRow="0" w:lastRow="0" w:firstColumn="1" w:lastColumn="0" w:oddVBand="0" w:evenVBand="0" w:oddHBand="0" w:evenHBand="0" w:firstRowFirstColumn="0" w:firstRowLastColumn="0" w:lastRowFirstColumn="0" w:lastRowLastColumn="0"/>
            <w:tcW w:w="5935" w:type="dxa"/>
            <w:hideMark/>
          </w:tcPr>
          <w:p w14:paraId="58DB2C4F" w14:textId="77777777" w:rsidR="004D23D6" w:rsidRPr="002F37FE" w:rsidRDefault="007A2905" w:rsidP="002F37FE">
            <w:pPr>
              <w:spacing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b w:val="0"/>
                <w:sz w:val="24"/>
                <w:szCs w:val="24"/>
              </w:rPr>
              <w:t xml:space="preserve">Long-Term Debt to Assets </w:t>
            </w:r>
          </w:p>
        </w:tc>
        <w:tc>
          <w:tcPr>
            <w:tcW w:w="2430" w:type="dxa"/>
          </w:tcPr>
          <w:p w14:paraId="6B3FB767" w14:textId="77777777" w:rsidR="004D23D6" w:rsidRPr="002F37FE" w:rsidRDefault="007A2905" w:rsidP="002F37F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0.14</w:t>
            </w:r>
          </w:p>
        </w:tc>
      </w:tr>
    </w:tbl>
    <w:p w14:paraId="7E47BFE2" w14:textId="77AEBEB6" w:rsidR="002F37FE" w:rsidRPr="00A762AE" w:rsidRDefault="007A2905" w:rsidP="00A762AE">
      <w:pPr>
        <w:spacing w:after="0" w:line="360" w:lineRule="auto"/>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br w:type="textWrapping" w:clear="all"/>
      </w:r>
    </w:p>
    <w:p w14:paraId="21994ECB" w14:textId="77777777" w:rsidR="005A05DA" w:rsidRPr="002F37FE" w:rsidRDefault="007A2905" w:rsidP="002F37FE">
      <w:pPr>
        <w:spacing w:line="360" w:lineRule="auto"/>
        <w:jc w:val="center"/>
        <w:rPr>
          <w:rFonts w:ascii="Times New Roman" w:hAnsi="Times New Roman" w:cs="Times New Roman"/>
          <w:b/>
          <w:sz w:val="24"/>
          <w:szCs w:val="24"/>
        </w:rPr>
      </w:pPr>
      <w:r w:rsidRPr="002F37FE">
        <w:rPr>
          <w:rFonts w:ascii="Times New Roman" w:hAnsi="Times New Roman" w:cs="Times New Roman"/>
          <w:b/>
          <w:sz w:val="24"/>
          <w:szCs w:val="24"/>
        </w:rPr>
        <w:t>Conclusion</w:t>
      </w:r>
    </w:p>
    <w:p w14:paraId="117087CF" w14:textId="2EBD415E" w:rsidR="00F01C32" w:rsidRPr="002F37FE" w:rsidRDefault="007A2905" w:rsidP="002F37FE">
      <w:pPr>
        <w:spacing w:after="0" w:line="360" w:lineRule="auto"/>
        <w:ind w:firstLine="72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 xml:space="preserve">The study tries to find the relationship between capital structure and profitability of the ten quoted companies that are listed on Muscat Securities Market over </w:t>
      </w:r>
      <w:r w:rsidRPr="002F37FE">
        <w:rPr>
          <w:rFonts w:ascii="Times New Roman" w:eastAsia="Times New Roman" w:hAnsi="Times New Roman" w:cs="Times New Roman"/>
          <w:sz w:val="24"/>
          <w:szCs w:val="24"/>
        </w:rPr>
        <w:t>a long</w:t>
      </w:r>
      <w:r w:rsidRPr="002F37FE">
        <w:rPr>
          <w:rFonts w:ascii="Times New Roman" w:eastAsia="Times New Roman" w:hAnsi="Times New Roman" w:cs="Times New Roman"/>
          <w:sz w:val="24"/>
          <w:szCs w:val="24"/>
        </w:rPr>
        <w:t xml:space="preserve"> period. From the results obtaine</w:t>
      </w:r>
      <w:r w:rsidR="00A762AE">
        <w:rPr>
          <w:rFonts w:ascii="Times New Roman" w:eastAsia="Times New Roman" w:hAnsi="Times New Roman" w:cs="Times New Roman"/>
          <w:sz w:val="24"/>
          <w:szCs w:val="24"/>
        </w:rPr>
        <w:t>d, it shows that profitability h</w:t>
      </w:r>
      <w:bookmarkStart w:id="0" w:name="_GoBack"/>
      <w:bookmarkEnd w:id="0"/>
      <w:r w:rsidRPr="002F37FE">
        <w:rPr>
          <w:rFonts w:ascii="Times New Roman" w:eastAsia="Times New Roman" w:hAnsi="Times New Roman" w:cs="Times New Roman"/>
          <w:sz w:val="24"/>
          <w:szCs w:val="24"/>
        </w:rPr>
        <w:t>as suffered a dow</w:t>
      </w:r>
      <w:r w:rsidRPr="002F37FE">
        <w:rPr>
          <w:rFonts w:ascii="Times New Roman" w:eastAsia="Times New Roman" w:hAnsi="Times New Roman" w:cs="Times New Roman"/>
          <w:sz w:val="24"/>
          <w:szCs w:val="24"/>
        </w:rPr>
        <w:t xml:space="preserve">nward trend in </w:t>
      </w:r>
      <w:r w:rsidRPr="002F37FE">
        <w:rPr>
          <w:rFonts w:ascii="Times New Roman" w:eastAsia="Times New Roman" w:hAnsi="Times New Roman" w:cs="Times New Roman"/>
          <w:sz w:val="24"/>
          <w:szCs w:val="24"/>
        </w:rPr>
        <w:t>growth</w:t>
      </w:r>
      <w:r w:rsidRPr="002F37FE">
        <w:rPr>
          <w:rFonts w:ascii="Times New Roman" w:eastAsia="Times New Roman" w:hAnsi="Times New Roman" w:cs="Times New Roman"/>
          <w:sz w:val="24"/>
          <w:szCs w:val="24"/>
        </w:rPr>
        <w:t xml:space="preserve">. The current growth rate has been found to stand at 20.12%. The results also show a great disparity in profitability from a maximum of 46.71% to a minimum of 8.07%.  This shows a </w:t>
      </w:r>
      <w:r w:rsidRPr="002F37FE">
        <w:rPr>
          <w:rFonts w:ascii="Times New Roman" w:eastAsia="Times New Roman" w:hAnsi="Times New Roman" w:cs="Times New Roman"/>
          <w:sz w:val="24"/>
          <w:szCs w:val="24"/>
        </w:rPr>
        <w:t>relatively</w:t>
      </w:r>
      <w:r w:rsidRPr="002F37FE">
        <w:rPr>
          <w:rFonts w:ascii="Times New Roman" w:eastAsia="Times New Roman" w:hAnsi="Times New Roman" w:cs="Times New Roman"/>
          <w:sz w:val="24"/>
          <w:szCs w:val="24"/>
        </w:rPr>
        <w:t xml:space="preserve"> larger difference between firms</w:t>
      </w:r>
      <w:r w:rsidR="00DA1F09">
        <w:rPr>
          <w:rFonts w:ascii="Times New Roman" w:eastAsia="Times New Roman" w:hAnsi="Times New Roman" w:cs="Times New Roman"/>
          <w:sz w:val="24"/>
          <w:szCs w:val="24"/>
        </w:rPr>
        <w:t>’</w:t>
      </w:r>
      <w:r w:rsidRPr="002F37FE">
        <w:rPr>
          <w:rFonts w:ascii="Times New Roman" w:eastAsia="Times New Roman" w:hAnsi="Times New Roman" w:cs="Times New Roman"/>
          <w:sz w:val="24"/>
          <w:szCs w:val="24"/>
        </w:rPr>
        <w:t xml:space="preserve"> profitabilit</w:t>
      </w:r>
      <w:r w:rsidRPr="002F37FE">
        <w:rPr>
          <w:rFonts w:ascii="Times New Roman" w:eastAsia="Times New Roman" w:hAnsi="Times New Roman" w:cs="Times New Roman"/>
          <w:sz w:val="24"/>
          <w:szCs w:val="24"/>
        </w:rPr>
        <w:t xml:space="preserve">y. The effect of the capital structure on profitability is not huge and </w:t>
      </w:r>
      <w:r w:rsidRPr="002F37FE">
        <w:rPr>
          <w:rFonts w:ascii="Times New Roman" w:eastAsia="Times New Roman" w:hAnsi="Times New Roman" w:cs="Times New Roman"/>
          <w:sz w:val="24"/>
          <w:szCs w:val="24"/>
        </w:rPr>
        <w:t>therefore</w:t>
      </w:r>
      <w:r w:rsidRPr="002F37FE">
        <w:rPr>
          <w:rFonts w:ascii="Times New Roman" w:eastAsia="Times New Roman" w:hAnsi="Times New Roman" w:cs="Times New Roman"/>
          <w:sz w:val="24"/>
          <w:szCs w:val="24"/>
        </w:rPr>
        <w:t xml:space="preserve"> not significantly felt. However, the association between short-term debt and profitability is positive. It is clear from the result that the firms in Oman depend on the exter</w:t>
      </w:r>
      <w:r w:rsidRPr="002F37FE">
        <w:rPr>
          <w:rFonts w:ascii="Times New Roman" w:eastAsia="Times New Roman" w:hAnsi="Times New Roman" w:cs="Times New Roman"/>
          <w:sz w:val="24"/>
          <w:szCs w:val="24"/>
        </w:rPr>
        <w:t>nal sources of financing. In Oman case, the highest production is shown in short-term debt. There is, however, a positive correlation between the participation of equity (PL) as seen in the capital structure and profitability. The results also show that Om</w:t>
      </w:r>
      <w:r w:rsidRPr="002F37FE">
        <w:rPr>
          <w:rFonts w:ascii="Times New Roman" w:eastAsia="Times New Roman" w:hAnsi="Times New Roman" w:cs="Times New Roman"/>
          <w:sz w:val="24"/>
          <w:szCs w:val="24"/>
        </w:rPr>
        <w:t xml:space="preserve">an companies use long-term debt in slightly conservative manner. This might be as a result of the </w:t>
      </w:r>
      <w:r w:rsidRPr="002F37FE">
        <w:rPr>
          <w:rFonts w:ascii="Times New Roman" w:eastAsia="Times New Roman" w:hAnsi="Times New Roman" w:cs="Times New Roman"/>
          <w:sz w:val="24"/>
          <w:szCs w:val="24"/>
        </w:rPr>
        <w:t>favorable</w:t>
      </w:r>
      <w:r w:rsidRPr="002F37FE">
        <w:rPr>
          <w:rFonts w:ascii="Times New Roman" w:eastAsia="Times New Roman" w:hAnsi="Times New Roman" w:cs="Times New Roman"/>
          <w:sz w:val="24"/>
          <w:szCs w:val="24"/>
        </w:rPr>
        <w:t xml:space="preserve"> interest rates in the financial market in Oman. This is brought about by </w:t>
      </w:r>
      <w:r w:rsidRPr="002F37FE">
        <w:rPr>
          <w:rFonts w:ascii="Times New Roman" w:eastAsia="Times New Roman" w:hAnsi="Times New Roman" w:cs="Times New Roman"/>
          <w:sz w:val="24"/>
          <w:szCs w:val="24"/>
        </w:rPr>
        <w:t>favorable</w:t>
      </w:r>
      <w:r w:rsidRPr="002F37FE">
        <w:rPr>
          <w:rFonts w:ascii="Times New Roman" w:eastAsia="Times New Roman" w:hAnsi="Times New Roman" w:cs="Times New Roman"/>
          <w:sz w:val="24"/>
          <w:szCs w:val="24"/>
        </w:rPr>
        <w:t xml:space="preserve"> political and economic factors. Both the economic and polit</w:t>
      </w:r>
      <w:r w:rsidRPr="002F37FE">
        <w:rPr>
          <w:rFonts w:ascii="Times New Roman" w:eastAsia="Times New Roman" w:hAnsi="Times New Roman" w:cs="Times New Roman"/>
          <w:sz w:val="24"/>
          <w:szCs w:val="24"/>
        </w:rPr>
        <w:t>ical factors give operational and financial risks that help in managerial planning as well as the adoption of a complex debt policy. Therefore, the results presented in this study give significant propositions for the financial stability as the ratios of s</w:t>
      </w:r>
      <w:r w:rsidRPr="002F37FE">
        <w:rPr>
          <w:rFonts w:ascii="Times New Roman" w:eastAsia="Times New Roman" w:hAnsi="Times New Roman" w:cs="Times New Roman"/>
          <w:sz w:val="24"/>
          <w:szCs w:val="24"/>
        </w:rPr>
        <w:t xml:space="preserve">hort-term debt to total debt makes the business sector to be affected by the economic conditions. This can have an impact on the financial crisis. For the Oman </w:t>
      </w:r>
      <w:r w:rsidRPr="002F37FE">
        <w:rPr>
          <w:rFonts w:ascii="Times New Roman" w:eastAsia="Times New Roman" w:hAnsi="Times New Roman" w:cs="Times New Roman"/>
          <w:sz w:val="24"/>
          <w:szCs w:val="24"/>
        </w:rPr>
        <w:t>financial</w:t>
      </w:r>
      <w:r w:rsidRPr="002F37FE">
        <w:rPr>
          <w:rFonts w:ascii="Times New Roman" w:eastAsia="Times New Roman" w:hAnsi="Times New Roman" w:cs="Times New Roman"/>
          <w:sz w:val="24"/>
          <w:szCs w:val="24"/>
        </w:rPr>
        <w:t xml:space="preserve"> market </w:t>
      </w:r>
      <w:r w:rsidR="00DA1F09">
        <w:rPr>
          <w:rFonts w:ascii="Times New Roman" w:eastAsia="Times New Roman" w:hAnsi="Times New Roman" w:cs="Times New Roman"/>
          <w:sz w:val="24"/>
          <w:szCs w:val="24"/>
        </w:rPr>
        <w:t xml:space="preserve">to grow </w:t>
      </w:r>
      <w:r w:rsidRPr="002F37FE">
        <w:rPr>
          <w:rFonts w:ascii="Times New Roman" w:eastAsia="Times New Roman" w:hAnsi="Times New Roman" w:cs="Times New Roman"/>
          <w:sz w:val="24"/>
          <w:szCs w:val="24"/>
        </w:rPr>
        <w:t xml:space="preserve">the following recommendations are counted valid; </w:t>
      </w:r>
      <w:r w:rsidR="00DA1F09" w:rsidRPr="002F37FE">
        <w:rPr>
          <w:rFonts w:ascii="Times New Roman" w:eastAsia="Times New Roman" w:hAnsi="Times New Roman" w:cs="Times New Roman"/>
          <w:sz w:val="24"/>
          <w:szCs w:val="24"/>
        </w:rPr>
        <w:t>first</w:t>
      </w:r>
      <w:r w:rsidRPr="002F37FE">
        <w:rPr>
          <w:rFonts w:ascii="Times New Roman" w:eastAsia="Times New Roman" w:hAnsi="Times New Roman" w:cs="Times New Roman"/>
          <w:sz w:val="24"/>
          <w:szCs w:val="24"/>
        </w:rPr>
        <w:t>, the optimal capit</w:t>
      </w:r>
      <w:r w:rsidRPr="002F37FE">
        <w:rPr>
          <w:rFonts w:ascii="Times New Roman" w:eastAsia="Times New Roman" w:hAnsi="Times New Roman" w:cs="Times New Roman"/>
          <w:sz w:val="24"/>
          <w:szCs w:val="24"/>
        </w:rPr>
        <w:t xml:space="preserve">al structure of the firms should be identified and maintained as it represents the point of market value maximization. </w:t>
      </w:r>
      <w:r w:rsidRPr="002F37FE">
        <w:rPr>
          <w:rFonts w:ascii="Times New Roman" w:eastAsia="Times New Roman" w:hAnsi="Times New Roman" w:cs="Times New Roman"/>
          <w:sz w:val="24"/>
          <w:szCs w:val="24"/>
        </w:rPr>
        <w:lastRenderedPageBreak/>
        <w:t xml:space="preserve">Second, an effective and efficient credit policy should be implemented so as to improve both the performance and growth. Lastly, the top </w:t>
      </w:r>
      <w:r w:rsidRPr="002F37FE">
        <w:rPr>
          <w:rFonts w:ascii="Times New Roman" w:eastAsia="Times New Roman" w:hAnsi="Times New Roman" w:cs="Times New Roman"/>
          <w:sz w:val="24"/>
          <w:szCs w:val="24"/>
        </w:rPr>
        <w:t xml:space="preserve">level management should have all the issues of capital structure at their interest by having a robust way of monitoring both its adaptability and form.  </w:t>
      </w:r>
    </w:p>
    <w:p w14:paraId="7459C3D9" w14:textId="77777777" w:rsidR="00DA1F09" w:rsidRDefault="00DA1F09" w:rsidP="002F37FE">
      <w:pPr>
        <w:spacing w:after="0" w:line="360" w:lineRule="auto"/>
        <w:ind w:firstLine="720"/>
        <w:rPr>
          <w:rFonts w:ascii="Times New Roman" w:eastAsia="Times New Roman" w:hAnsi="Times New Roman" w:cs="Times New Roman"/>
          <w:sz w:val="24"/>
          <w:szCs w:val="24"/>
        </w:rPr>
      </w:pPr>
    </w:p>
    <w:p w14:paraId="32BB4110" w14:textId="77777777" w:rsidR="00DA1F09" w:rsidRDefault="00DA1F09" w:rsidP="002F37FE">
      <w:pPr>
        <w:spacing w:after="0" w:line="360" w:lineRule="auto"/>
        <w:ind w:firstLine="720"/>
        <w:rPr>
          <w:rFonts w:ascii="Times New Roman" w:eastAsia="Times New Roman" w:hAnsi="Times New Roman" w:cs="Times New Roman"/>
          <w:sz w:val="24"/>
          <w:szCs w:val="24"/>
        </w:rPr>
      </w:pPr>
    </w:p>
    <w:p w14:paraId="54BBC593" w14:textId="77777777" w:rsidR="00DA1F09" w:rsidRDefault="00DA1F09" w:rsidP="002F37FE">
      <w:pPr>
        <w:spacing w:after="0" w:line="360" w:lineRule="auto"/>
        <w:ind w:firstLine="720"/>
        <w:rPr>
          <w:rFonts w:ascii="Times New Roman" w:eastAsia="Times New Roman" w:hAnsi="Times New Roman" w:cs="Times New Roman"/>
          <w:sz w:val="24"/>
          <w:szCs w:val="24"/>
        </w:rPr>
      </w:pPr>
    </w:p>
    <w:p w14:paraId="42976C2C" w14:textId="77777777" w:rsidR="00DA1F09" w:rsidRDefault="00DA1F09" w:rsidP="002F37FE">
      <w:pPr>
        <w:spacing w:after="0" w:line="360" w:lineRule="auto"/>
        <w:ind w:firstLine="720"/>
        <w:rPr>
          <w:rFonts w:ascii="Times New Roman" w:eastAsia="Times New Roman" w:hAnsi="Times New Roman" w:cs="Times New Roman"/>
          <w:sz w:val="24"/>
          <w:szCs w:val="24"/>
        </w:rPr>
      </w:pPr>
    </w:p>
    <w:p w14:paraId="461DB0AC" w14:textId="77777777" w:rsidR="00DA1F09" w:rsidRDefault="00DA1F09" w:rsidP="002F37FE">
      <w:pPr>
        <w:spacing w:after="0" w:line="360" w:lineRule="auto"/>
        <w:ind w:firstLine="720"/>
        <w:rPr>
          <w:rFonts w:ascii="Times New Roman" w:eastAsia="Times New Roman" w:hAnsi="Times New Roman" w:cs="Times New Roman"/>
          <w:sz w:val="24"/>
          <w:szCs w:val="24"/>
        </w:rPr>
      </w:pPr>
    </w:p>
    <w:p w14:paraId="7C0F8468" w14:textId="77777777" w:rsidR="00DA1F09" w:rsidRDefault="00DA1F09" w:rsidP="002F37FE">
      <w:pPr>
        <w:spacing w:after="0" w:line="360" w:lineRule="auto"/>
        <w:ind w:firstLine="720"/>
        <w:rPr>
          <w:rFonts w:ascii="Times New Roman" w:eastAsia="Times New Roman" w:hAnsi="Times New Roman" w:cs="Times New Roman"/>
          <w:sz w:val="24"/>
          <w:szCs w:val="24"/>
        </w:rPr>
      </w:pPr>
    </w:p>
    <w:p w14:paraId="7A578662" w14:textId="77777777" w:rsidR="00DA1F09" w:rsidRDefault="00DA1F09" w:rsidP="002F37FE">
      <w:pPr>
        <w:spacing w:after="0" w:line="360" w:lineRule="auto"/>
        <w:ind w:firstLine="720"/>
        <w:rPr>
          <w:rFonts w:ascii="Times New Roman" w:eastAsia="Times New Roman" w:hAnsi="Times New Roman" w:cs="Times New Roman"/>
          <w:sz w:val="24"/>
          <w:szCs w:val="24"/>
        </w:rPr>
      </w:pPr>
    </w:p>
    <w:p w14:paraId="0ACB6081" w14:textId="77777777" w:rsidR="00DA1F09" w:rsidRDefault="00DA1F09" w:rsidP="002F37FE">
      <w:pPr>
        <w:spacing w:after="0" w:line="360" w:lineRule="auto"/>
        <w:ind w:firstLine="720"/>
        <w:rPr>
          <w:rFonts w:ascii="Times New Roman" w:eastAsia="Times New Roman" w:hAnsi="Times New Roman" w:cs="Times New Roman"/>
          <w:sz w:val="24"/>
          <w:szCs w:val="24"/>
        </w:rPr>
      </w:pPr>
    </w:p>
    <w:p w14:paraId="3741F4EE" w14:textId="77777777" w:rsidR="00DA1F09" w:rsidRDefault="00DA1F09" w:rsidP="002F37FE">
      <w:pPr>
        <w:spacing w:after="0" w:line="360" w:lineRule="auto"/>
        <w:ind w:firstLine="720"/>
        <w:rPr>
          <w:rFonts w:ascii="Times New Roman" w:eastAsia="Times New Roman" w:hAnsi="Times New Roman" w:cs="Times New Roman"/>
          <w:sz w:val="24"/>
          <w:szCs w:val="24"/>
        </w:rPr>
      </w:pPr>
    </w:p>
    <w:p w14:paraId="785E0D8C" w14:textId="77777777" w:rsidR="00DA1F09" w:rsidRDefault="00DA1F09" w:rsidP="002F37FE">
      <w:pPr>
        <w:spacing w:after="0" w:line="360" w:lineRule="auto"/>
        <w:ind w:firstLine="720"/>
        <w:rPr>
          <w:rFonts w:ascii="Times New Roman" w:eastAsia="Times New Roman" w:hAnsi="Times New Roman" w:cs="Times New Roman"/>
          <w:sz w:val="24"/>
          <w:szCs w:val="24"/>
        </w:rPr>
      </w:pPr>
    </w:p>
    <w:p w14:paraId="4B3AB1D0" w14:textId="77777777" w:rsidR="00DA1F09" w:rsidRDefault="00DA1F09" w:rsidP="002F37FE">
      <w:pPr>
        <w:spacing w:after="0" w:line="360" w:lineRule="auto"/>
        <w:ind w:firstLine="720"/>
        <w:rPr>
          <w:rFonts w:ascii="Times New Roman" w:eastAsia="Times New Roman" w:hAnsi="Times New Roman" w:cs="Times New Roman"/>
          <w:sz w:val="24"/>
          <w:szCs w:val="24"/>
        </w:rPr>
      </w:pPr>
    </w:p>
    <w:p w14:paraId="25C45F71" w14:textId="77777777" w:rsidR="00DA1F09" w:rsidRDefault="00DA1F09" w:rsidP="002F37FE">
      <w:pPr>
        <w:spacing w:after="0" w:line="360" w:lineRule="auto"/>
        <w:ind w:firstLine="720"/>
        <w:rPr>
          <w:rFonts w:ascii="Times New Roman" w:eastAsia="Times New Roman" w:hAnsi="Times New Roman" w:cs="Times New Roman"/>
          <w:sz w:val="24"/>
          <w:szCs w:val="24"/>
        </w:rPr>
      </w:pPr>
    </w:p>
    <w:p w14:paraId="798E3495" w14:textId="77777777" w:rsidR="00DA1F09" w:rsidRDefault="00DA1F09" w:rsidP="002F37FE">
      <w:pPr>
        <w:spacing w:after="0" w:line="360" w:lineRule="auto"/>
        <w:ind w:firstLine="720"/>
        <w:rPr>
          <w:rFonts w:ascii="Times New Roman" w:eastAsia="Times New Roman" w:hAnsi="Times New Roman" w:cs="Times New Roman"/>
          <w:sz w:val="24"/>
          <w:szCs w:val="24"/>
        </w:rPr>
      </w:pPr>
    </w:p>
    <w:p w14:paraId="5F8443B8" w14:textId="77777777" w:rsidR="00DA1F09" w:rsidRDefault="00DA1F09" w:rsidP="002F37FE">
      <w:pPr>
        <w:spacing w:after="0" w:line="360" w:lineRule="auto"/>
        <w:ind w:firstLine="720"/>
        <w:rPr>
          <w:rFonts w:ascii="Times New Roman" w:eastAsia="Times New Roman" w:hAnsi="Times New Roman" w:cs="Times New Roman"/>
          <w:sz w:val="24"/>
          <w:szCs w:val="24"/>
        </w:rPr>
      </w:pPr>
    </w:p>
    <w:p w14:paraId="7026D2F7" w14:textId="77777777" w:rsidR="00DA1F09" w:rsidRDefault="00DA1F09" w:rsidP="002F37FE">
      <w:pPr>
        <w:spacing w:after="0" w:line="360" w:lineRule="auto"/>
        <w:ind w:firstLine="720"/>
        <w:rPr>
          <w:rFonts w:ascii="Times New Roman" w:eastAsia="Times New Roman" w:hAnsi="Times New Roman" w:cs="Times New Roman"/>
          <w:sz w:val="24"/>
          <w:szCs w:val="24"/>
        </w:rPr>
      </w:pPr>
    </w:p>
    <w:p w14:paraId="1C7847DE" w14:textId="77777777" w:rsidR="00DA1F09" w:rsidRDefault="00DA1F09" w:rsidP="002F37FE">
      <w:pPr>
        <w:spacing w:after="0" w:line="360" w:lineRule="auto"/>
        <w:ind w:firstLine="720"/>
        <w:rPr>
          <w:rFonts w:ascii="Times New Roman" w:eastAsia="Times New Roman" w:hAnsi="Times New Roman" w:cs="Times New Roman"/>
          <w:sz w:val="24"/>
          <w:szCs w:val="24"/>
        </w:rPr>
      </w:pPr>
    </w:p>
    <w:p w14:paraId="4D69C61F" w14:textId="77777777" w:rsidR="00DA1F09" w:rsidRDefault="00DA1F09" w:rsidP="002F37FE">
      <w:pPr>
        <w:spacing w:after="0" w:line="360" w:lineRule="auto"/>
        <w:ind w:firstLine="720"/>
        <w:rPr>
          <w:rFonts w:ascii="Times New Roman" w:eastAsia="Times New Roman" w:hAnsi="Times New Roman" w:cs="Times New Roman"/>
          <w:sz w:val="24"/>
          <w:szCs w:val="24"/>
        </w:rPr>
      </w:pPr>
    </w:p>
    <w:p w14:paraId="6DE26F1F" w14:textId="77777777" w:rsidR="00DA1F09" w:rsidRDefault="00DA1F09" w:rsidP="002F37FE">
      <w:pPr>
        <w:spacing w:after="0" w:line="360" w:lineRule="auto"/>
        <w:ind w:firstLine="720"/>
        <w:rPr>
          <w:rFonts w:ascii="Times New Roman" w:eastAsia="Times New Roman" w:hAnsi="Times New Roman" w:cs="Times New Roman"/>
          <w:sz w:val="24"/>
          <w:szCs w:val="24"/>
        </w:rPr>
      </w:pPr>
    </w:p>
    <w:p w14:paraId="22CDECA1" w14:textId="77777777" w:rsidR="00DA1F09" w:rsidRDefault="00DA1F09" w:rsidP="002F37FE">
      <w:pPr>
        <w:spacing w:after="0" w:line="360" w:lineRule="auto"/>
        <w:ind w:firstLine="720"/>
        <w:rPr>
          <w:rFonts w:ascii="Times New Roman" w:eastAsia="Times New Roman" w:hAnsi="Times New Roman" w:cs="Times New Roman"/>
          <w:sz w:val="24"/>
          <w:szCs w:val="24"/>
        </w:rPr>
      </w:pPr>
    </w:p>
    <w:p w14:paraId="50FB9369" w14:textId="77777777" w:rsidR="00DA1F09" w:rsidRDefault="00DA1F09" w:rsidP="002F37FE">
      <w:pPr>
        <w:spacing w:after="0" w:line="360" w:lineRule="auto"/>
        <w:ind w:firstLine="720"/>
        <w:rPr>
          <w:rFonts w:ascii="Times New Roman" w:eastAsia="Times New Roman" w:hAnsi="Times New Roman" w:cs="Times New Roman"/>
          <w:sz w:val="24"/>
          <w:szCs w:val="24"/>
        </w:rPr>
      </w:pPr>
    </w:p>
    <w:p w14:paraId="5E530274" w14:textId="77777777" w:rsidR="00DA1F09" w:rsidRDefault="00DA1F09" w:rsidP="002F37FE">
      <w:pPr>
        <w:spacing w:after="0" w:line="360" w:lineRule="auto"/>
        <w:ind w:firstLine="720"/>
        <w:rPr>
          <w:rFonts w:ascii="Times New Roman" w:eastAsia="Times New Roman" w:hAnsi="Times New Roman" w:cs="Times New Roman"/>
          <w:sz w:val="24"/>
          <w:szCs w:val="24"/>
        </w:rPr>
      </w:pPr>
    </w:p>
    <w:p w14:paraId="2A42A1B3" w14:textId="77777777" w:rsidR="00D50D0C" w:rsidRPr="002F37FE" w:rsidRDefault="007A2905" w:rsidP="002F37FE">
      <w:pPr>
        <w:spacing w:after="0" w:line="360" w:lineRule="auto"/>
        <w:ind w:firstLine="720"/>
        <w:rPr>
          <w:rFonts w:ascii="Times New Roman" w:eastAsia="Times New Roman" w:hAnsi="Times New Roman" w:cs="Times New Roman"/>
          <w:sz w:val="24"/>
          <w:szCs w:val="24"/>
        </w:rPr>
      </w:pPr>
      <w:r w:rsidRPr="002F37FE">
        <w:rPr>
          <w:rFonts w:ascii="Times New Roman" w:eastAsia="Times New Roman" w:hAnsi="Times New Roman" w:cs="Times New Roman"/>
          <w:sz w:val="24"/>
          <w:szCs w:val="24"/>
        </w:rPr>
        <w:t>References</w:t>
      </w:r>
    </w:p>
    <w:p w14:paraId="59421782" w14:textId="77777777" w:rsidR="002F37FE" w:rsidRPr="002F37FE" w:rsidRDefault="007A2905" w:rsidP="002F37FE">
      <w:pPr>
        <w:pStyle w:val="Bibliography"/>
        <w:spacing w:line="360" w:lineRule="auto"/>
        <w:rPr>
          <w:rFonts w:ascii="Times New Roman" w:hAnsi="Times New Roman" w:cs="Times New Roman"/>
          <w:noProof/>
          <w:sz w:val="24"/>
          <w:szCs w:val="24"/>
        </w:rPr>
      </w:pPr>
      <w:r w:rsidRPr="002F37FE">
        <w:rPr>
          <w:rFonts w:ascii="Times New Roman" w:hAnsi="Times New Roman" w:cs="Times New Roman"/>
          <w:sz w:val="24"/>
          <w:szCs w:val="24"/>
        </w:rPr>
        <w:fldChar w:fldCharType="begin"/>
      </w:r>
      <w:r w:rsidRPr="002F37FE">
        <w:rPr>
          <w:rFonts w:ascii="Times New Roman" w:hAnsi="Times New Roman" w:cs="Times New Roman"/>
          <w:sz w:val="24"/>
          <w:szCs w:val="24"/>
        </w:rPr>
        <w:instrText xml:space="preserve"> BIBLIOGRAPHY  \l 1033 </w:instrText>
      </w:r>
      <w:r w:rsidRPr="002F37FE">
        <w:rPr>
          <w:rFonts w:ascii="Times New Roman" w:hAnsi="Times New Roman" w:cs="Times New Roman"/>
          <w:sz w:val="24"/>
          <w:szCs w:val="24"/>
        </w:rPr>
        <w:fldChar w:fldCharType="separate"/>
      </w:r>
      <w:r w:rsidRPr="002F37FE">
        <w:rPr>
          <w:rFonts w:ascii="Times New Roman" w:hAnsi="Times New Roman" w:cs="Times New Roman"/>
          <w:noProof/>
          <w:sz w:val="24"/>
          <w:szCs w:val="24"/>
        </w:rPr>
        <w:t xml:space="preserve">Miglo, A., 2010. </w:t>
      </w:r>
      <w:r w:rsidRPr="002F37FE">
        <w:rPr>
          <w:rFonts w:ascii="Times New Roman" w:hAnsi="Times New Roman" w:cs="Times New Roman"/>
          <w:i/>
          <w:iCs/>
          <w:noProof/>
          <w:sz w:val="24"/>
          <w:szCs w:val="24"/>
        </w:rPr>
        <w:t>The pecking order, trade</w:t>
      </w:r>
      <w:r w:rsidRPr="002F37FE">
        <w:rPr>
          <w:rFonts w:ascii="Times New Roman" w:hAnsi="Times New Roman" w:cs="Times New Roman"/>
          <w:i/>
          <w:iCs/>
          <w:noProof/>
          <w:sz w:val="24"/>
          <w:szCs w:val="24"/>
        </w:rPr>
        <w:softHyphen/>
        <w:t xml:space="preserve">off, </w:t>
      </w:r>
      <w:r w:rsidRPr="002F37FE">
        <w:rPr>
          <w:rFonts w:ascii="Times New Roman" w:hAnsi="Times New Roman" w:cs="Times New Roman"/>
          <w:i/>
          <w:iCs/>
          <w:noProof/>
          <w:sz w:val="24"/>
          <w:szCs w:val="24"/>
        </w:rPr>
        <w:t>signaling, and mar</w:t>
      </w:r>
      <w:r w:rsidRPr="002F37FE">
        <w:rPr>
          <w:rFonts w:ascii="Times New Roman" w:hAnsi="Times New Roman" w:cs="Times New Roman"/>
          <w:i/>
          <w:iCs/>
          <w:noProof/>
          <w:sz w:val="24"/>
          <w:szCs w:val="24"/>
        </w:rPr>
        <w:softHyphen/>
        <w:t>ket</w:t>
      </w:r>
      <w:r w:rsidRPr="002F37FE">
        <w:rPr>
          <w:rFonts w:ascii="Times New Roman" w:hAnsi="Times New Roman" w:cs="Times New Roman"/>
          <w:i/>
          <w:iCs/>
          <w:noProof/>
          <w:sz w:val="24"/>
          <w:szCs w:val="24"/>
        </w:rPr>
        <w:softHyphen/>
        <w:t xml:space="preserve">timing theories of capital structure: a review. </w:t>
      </w:r>
      <w:r w:rsidRPr="002F37FE">
        <w:rPr>
          <w:rFonts w:ascii="Times New Roman" w:hAnsi="Times New Roman" w:cs="Times New Roman"/>
          <w:noProof/>
          <w:sz w:val="24"/>
          <w:szCs w:val="24"/>
        </w:rPr>
        <w:t>s.l.:s.n.</w:t>
      </w:r>
    </w:p>
    <w:p w14:paraId="578CBB01" w14:textId="77777777" w:rsidR="002F37FE" w:rsidRPr="002F37FE" w:rsidRDefault="007A2905" w:rsidP="002F37FE">
      <w:pPr>
        <w:pStyle w:val="Bibliography"/>
        <w:spacing w:line="360" w:lineRule="auto"/>
        <w:rPr>
          <w:rFonts w:ascii="Times New Roman" w:hAnsi="Times New Roman" w:cs="Times New Roman"/>
          <w:noProof/>
          <w:sz w:val="24"/>
          <w:szCs w:val="24"/>
        </w:rPr>
      </w:pPr>
      <w:r w:rsidRPr="002F37FE">
        <w:rPr>
          <w:rFonts w:ascii="Times New Roman" w:hAnsi="Times New Roman" w:cs="Times New Roman"/>
          <w:noProof/>
          <w:sz w:val="24"/>
          <w:szCs w:val="24"/>
        </w:rPr>
        <w:t xml:space="preserve">Muscat Securities Market, 2016. </w:t>
      </w:r>
      <w:r w:rsidRPr="002F37FE">
        <w:rPr>
          <w:rFonts w:ascii="Times New Roman" w:hAnsi="Times New Roman" w:cs="Times New Roman"/>
          <w:i/>
          <w:iCs/>
          <w:noProof/>
          <w:sz w:val="24"/>
          <w:szCs w:val="24"/>
        </w:rPr>
        <w:t xml:space="preserve">Cash Flow. </w:t>
      </w:r>
      <w:r w:rsidRPr="002F37FE">
        <w:rPr>
          <w:rFonts w:ascii="Times New Roman" w:hAnsi="Times New Roman" w:cs="Times New Roman"/>
          <w:noProof/>
          <w:sz w:val="24"/>
          <w:szCs w:val="24"/>
        </w:rPr>
        <w:t xml:space="preserve">[Online] </w:t>
      </w:r>
      <w:r w:rsidRPr="002F37FE">
        <w:rPr>
          <w:rFonts w:ascii="Times New Roman" w:hAnsi="Times New Roman" w:cs="Times New Roman"/>
          <w:noProof/>
          <w:sz w:val="24"/>
          <w:szCs w:val="24"/>
        </w:rPr>
        <w:br/>
        <w:t xml:space="preserve">Available at: </w:t>
      </w:r>
      <w:r w:rsidRPr="002F37FE">
        <w:rPr>
          <w:rFonts w:ascii="Times New Roman" w:hAnsi="Times New Roman" w:cs="Times New Roman"/>
          <w:noProof/>
          <w:sz w:val="24"/>
          <w:szCs w:val="24"/>
          <w:u w:val="single"/>
        </w:rPr>
        <w:t>https://www.msm.gov.om/</w:t>
      </w:r>
      <w:r w:rsidRPr="002F37FE">
        <w:rPr>
          <w:rFonts w:ascii="Times New Roman" w:hAnsi="Times New Roman" w:cs="Times New Roman"/>
          <w:noProof/>
          <w:sz w:val="24"/>
          <w:szCs w:val="24"/>
        </w:rPr>
        <w:br/>
        <w:t>[Accessed 7 November 2016].</w:t>
      </w:r>
    </w:p>
    <w:p w14:paraId="4CEEFAF7" w14:textId="77777777" w:rsidR="002F37FE" w:rsidRPr="002F37FE" w:rsidRDefault="007A2905" w:rsidP="002F37FE">
      <w:pPr>
        <w:pStyle w:val="Bibliography"/>
        <w:spacing w:line="360" w:lineRule="auto"/>
        <w:rPr>
          <w:rFonts w:ascii="Times New Roman" w:hAnsi="Times New Roman" w:cs="Times New Roman"/>
          <w:noProof/>
          <w:sz w:val="24"/>
          <w:szCs w:val="24"/>
        </w:rPr>
      </w:pPr>
      <w:r w:rsidRPr="002F37FE">
        <w:rPr>
          <w:rFonts w:ascii="Times New Roman" w:hAnsi="Times New Roman" w:cs="Times New Roman"/>
          <w:noProof/>
          <w:sz w:val="24"/>
          <w:szCs w:val="24"/>
        </w:rPr>
        <w:lastRenderedPageBreak/>
        <w:t>Sbeiti, W., 2010. The determinants of capital structure:</w:t>
      </w:r>
      <w:r w:rsidRPr="002F37FE">
        <w:rPr>
          <w:rFonts w:ascii="Times New Roman" w:hAnsi="Times New Roman" w:cs="Times New Roman"/>
          <w:noProof/>
          <w:sz w:val="24"/>
          <w:szCs w:val="24"/>
        </w:rPr>
        <w:t xml:space="preserve"> evidencefrom the GCC countries. </w:t>
      </w:r>
      <w:r w:rsidRPr="002F37FE">
        <w:rPr>
          <w:rFonts w:ascii="Times New Roman" w:hAnsi="Times New Roman" w:cs="Times New Roman"/>
          <w:i/>
          <w:iCs/>
          <w:noProof/>
          <w:sz w:val="24"/>
          <w:szCs w:val="24"/>
        </w:rPr>
        <w:t xml:space="preserve">,International Research Journal ofFinance and Economics, </w:t>
      </w:r>
      <w:r w:rsidRPr="002F37FE">
        <w:rPr>
          <w:rFonts w:ascii="Times New Roman" w:hAnsi="Times New Roman" w:cs="Times New Roman"/>
          <w:noProof/>
          <w:sz w:val="24"/>
          <w:szCs w:val="24"/>
        </w:rPr>
        <w:t>Volume 47, p. 54–79.</w:t>
      </w:r>
    </w:p>
    <w:p w14:paraId="071EBB43" w14:textId="77777777" w:rsidR="002F37FE" w:rsidRPr="002F37FE" w:rsidRDefault="007A2905" w:rsidP="002F37FE">
      <w:pPr>
        <w:pStyle w:val="Bibliography"/>
        <w:spacing w:line="360" w:lineRule="auto"/>
        <w:rPr>
          <w:rFonts w:ascii="Times New Roman" w:hAnsi="Times New Roman" w:cs="Times New Roman"/>
          <w:noProof/>
          <w:sz w:val="24"/>
          <w:szCs w:val="24"/>
        </w:rPr>
      </w:pPr>
      <w:r w:rsidRPr="002F37FE">
        <w:rPr>
          <w:rFonts w:ascii="Times New Roman" w:hAnsi="Times New Roman" w:cs="Times New Roman"/>
          <w:noProof/>
          <w:sz w:val="24"/>
          <w:szCs w:val="24"/>
        </w:rPr>
        <w:t xml:space="preserve">The Wall Street Journal, 2016. </w:t>
      </w:r>
      <w:r w:rsidRPr="002F37FE">
        <w:rPr>
          <w:rFonts w:ascii="Times New Roman" w:hAnsi="Times New Roman" w:cs="Times New Roman"/>
          <w:i/>
          <w:iCs/>
          <w:noProof/>
          <w:sz w:val="24"/>
          <w:szCs w:val="24"/>
        </w:rPr>
        <w:t xml:space="preserve">Cash Flow. </w:t>
      </w:r>
      <w:r w:rsidRPr="002F37FE">
        <w:rPr>
          <w:rFonts w:ascii="Times New Roman" w:hAnsi="Times New Roman" w:cs="Times New Roman"/>
          <w:noProof/>
          <w:sz w:val="24"/>
          <w:szCs w:val="24"/>
        </w:rPr>
        <w:t xml:space="preserve">[Online] </w:t>
      </w:r>
      <w:r w:rsidRPr="002F37FE">
        <w:rPr>
          <w:rFonts w:ascii="Times New Roman" w:hAnsi="Times New Roman" w:cs="Times New Roman"/>
          <w:noProof/>
          <w:sz w:val="24"/>
          <w:szCs w:val="24"/>
        </w:rPr>
        <w:br/>
        <w:t xml:space="preserve">Available at: </w:t>
      </w:r>
      <w:r w:rsidRPr="002F37FE">
        <w:rPr>
          <w:rFonts w:ascii="Times New Roman" w:hAnsi="Times New Roman" w:cs="Times New Roman"/>
          <w:noProof/>
          <w:sz w:val="24"/>
          <w:szCs w:val="24"/>
          <w:u w:val="single"/>
        </w:rPr>
        <w:t>http://quotes.wsj.com/OM/AACT/financials/annual/cash-flow</w:t>
      </w:r>
      <w:r w:rsidRPr="002F37FE">
        <w:rPr>
          <w:rFonts w:ascii="Times New Roman" w:hAnsi="Times New Roman" w:cs="Times New Roman"/>
          <w:noProof/>
          <w:sz w:val="24"/>
          <w:szCs w:val="24"/>
        </w:rPr>
        <w:br/>
        <w:t xml:space="preserve">[Accessed 7 November </w:t>
      </w:r>
      <w:r w:rsidRPr="002F37FE">
        <w:rPr>
          <w:rFonts w:ascii="Times New Roman" w:hAnsi="Times New Roman" w:cs="Times New Roman"/>
          <w:noProof/>
          <w:sz w:val="24"/>
          <w:szCs w:val="24"/>
        </w:rPr>
        <w:t>2016].</w:t>
      </w:r>
    </w:p>
    <w:p w14:paraId="4102B189" w14:textId="77777777" w:rsidR="002F37FE" w:rsidRPr="002F37FE" w:rsidRDefault="007A2905" w:rsidP="002F37FE">
      <w:pPr>
        <w:pStyle w:val="Bibliography"/>
        <w:spacing w:line="360" w:lineRule="auto"/>
        <w:rPr>
          <w:rFonts w:ascii="Times New Roman" w:hAnsi="Times New Roman" w:cs="Times New Roman"/>
          <w:noProof/>
          <w:sz w:val="24"/>
          <w:szCs w:val="24"/>
        </w:rPr>
      </w:pPr>
      <w:r w:rsidRPr="002F37FE">
        <w:rPr>
          <w:rFonts w:ascii="Times New Roman" w:hAnsi="Times New Roman" w:cs="Times New Roman"/>
          <w:noProof/>
          <w:sz w:val="24"/>
          <w:szCs w:val="24"/>
        </w:rPr>
        <w:t xml:space="preserve">Wahab, R. A., Mohd , A. &amp; Yusop, K., 2012. Determinants of capital structure of Malaysian property developers,. </w:t>
      </w:r>
      <w:r w:rsidRPr="002F37FE">
        <w:rPr>
          <w:rFonts w:ascii="Times New Roman" w:hAnsi="Times New Roman" w:cs="Times New Roman"/>
          <w:i/>
          <w:iCs/>
          <w:noProof/>
          <w:sz w:val="24"/>
          <w:szCs w:val="24"/>
        </w:rPr>
        <w:t xml:space="preserve">Middle </w:t>
      </w:r>
      <w:r w:rsidRPr="002F37FE">
        <w:rPr>
          <w:rFonts w:ascii="Times New Roman" w:hAnsi="Times New Roman" w:cs="Times New Roman"/>
          <w:i/>
          <w:iCs/>
          <w:noProof/>
          <w:sz w:val="24"/>
          <w:szCs w:val="24"/>
        </w:rPr>
        <w:softHyphen/>
        <w:t xml:space="preserve">East Journal of Scientific Research, </w:t>
      </w:r>
      <w:r w:rsidRPr="002F37FE">
        <w:rPr>
          <w:rFonts w:ascii="Times New Roman" w:hAnsi="Times New Roman" w:cs="Times New Roman"/>
          <w:noProof/>
          <w:sz w:val="24"/>
          <w:szCs w:val="24"/>
        </w:rPr>
        <w:t>11(8), p. 1013–1021.</w:t>
      </w:r>
    </w:p>
    <w:p w14:paraId="1F61B774" w14:textId="77777777" w:rsidR="00F01C32" w:rsidRPr="002F37FE" w:rsidRDefault="007A2905" w:rsidP="002F37FE">
      <w:pPr>
        <w:spacing w:line="360" w:lineRule="auto"/>
        <w:rPr>
          <w:rFonts w:ascii="Times New Roman" w:hAnsi="Times New Roman" w:cs="Times New Roman"/>
          <w:sz w:val="24"/>
          <w:szCs w:val="24"/>
        </w:rPr>
      </w:pPr>
      <w:r w:rsidRPr="002F37FE">
        <w:rPr>
          <w:rFonts w:ascii="Times New Roman" w:hAnsi="Times New Roman" w:cs="Times New Roman"/>
          <w:sz w:val="24"/>
          <w:szCs w:val="24"/>
        </w:rPr>
        <w:fldChar w:fldCharType="end"/>
      </w:r>
    </w:p>
    <w:p w14:paraId="02C79916" w14:textId="77777777" w:rsidR="00286FA8" w:rsidRPr="002F37FE" w:rsidRDefault="007A2905" w:rsidP="002F37FE">
      <w:pPr>
        <w:spacing w:after="0" w:line="360" w:lineRule="auto"/>
        <w:rPr>
          <w:rFonts w:ascii="Times New Roman" w:eastAsia="Times New Roman" w:hAnsi="Times New Roman" w:cs="Times New Roman"/>
          <w:sz w:val="24"/>
          <w:szCs w:val="24"/>
        </w:rPr>
      </w:pPr>
    </w:p>
    <w:p w14:paraId="3E48A075" w14:textId="77777777" w:rsidR="001A7696" w:rsidRPr="002F37FE" w:rsidRDefault="007A2905" w:rsidP="002F37FE">
      <w:pPr>
        <w:spacing w:line="360" w:lineRule="auto"/>
        <w:rPr>
          <w:rFonts w:ascii="Times New Roman" w:hAnsi="Times New Roman" w:cs="Times New Roman"/>
          <w:sz w:val="24"/>
          <w:szCs w:val="24"/>
        </w:rPr>
      </w:pPr>
    </w:p>
    <w:p w14:paraId="03407C94" w14:textId="77777777" w:rsidR="0053265C" w:rsidRPr="002F37FE" w:rsidRDefault="007A2905" w:rsidP="002F37FE">
      <w:pPr>
        <w:spacing w:line="360" w:lineRule="auto"/>
        <w:rPr>
          <w:rFonts w:ascii="Times New Roman" w:hAnsi="Times New Roman" w:cs="Times New Roman"/>
          <w:sz w:val="24"/>
          <w:szCs w:val="24"/>
        </w:rPr>
      </w:pPr>
    </w:p>
    <w:sectPr w:rsidR="0053265C" w:rsidRPr="002F37F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ED5B2" w14:textId="77777777" w:rsidR="007A2905" w:rsidRDefault="007A2905">
      <w:pPr>
        <w:spacing w:after="0" w:line="240" w:lineRule="auto"/>
      </w:pPr>
      <w:r>
        <w:separator/>
      </w:r>
    </w:p>
  </w:endnote>
  <w:endnote w:type="continuationSeparator" w:id="0">
    <w:p w14:paraId="1E0EC1B4" w14:textId="77777777" w:rsidR="007A2905" w:rsidRDefault="007A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5E952" w14:textId="77777777" w:rsidR="007A2905" w:rsidRDefault="007A2905">
      <w:pPr>
        <w:spacing w:after="0" w:line="240" w:lineRule="auto"/>
      </w:pPr>
      <w:r>
        <w:separator/>
      </w:r>
    </w:p>
  </w:footnote>
  <w:footnote w:type="continuationSeparator" w:id="0">
    <w:p w14:paraId="17DC971E" w14:textId="77777777" w:rsidR="007A2905" w:rsidRDefault="007A2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9558F" w14:textId="77777777" w:rsidR="004B59CF" w:rsidRPr="004B59CF" w:rsidRDefault="007A2905">
    <w:pPr>
      <w:pStyle w:val="Header"/>
      <w:jc w:val="right"/>
      <w:rPr>
        <w:rFonts w:ascii="Times New Roman" w:hAnsi="Times New Roman" w:cs="Times New Roman"/>
        <w:sz w:val="24"/>
        <w:szCs w:val="24"/>
      </w:rPr>
    </w:pPr>
    <w:r w:rsidRPr="004B59CF">
      <w:rPr>
        <w:rFonts w:ascii="Times New Roman" w:hAnsi="Times New Roman" w:cs="Times New Roman"/>
        <w:sz w:val="24"/>
        <w:szCs w:val="24"/>
      </w:rPr>
      <w:t xml:space="preserve">Capital Structure and Profitability     </w:t>
    </w:r>
    <w:sdt>
      <w:sdtPr>
        <w:rPr>
          <w:rFonts w:ascii="Times New Roman" w:hAnsi="Times New Roman" w:cs="Times New Roman"/>
          <w:sz w:val="24"/>
          <w:szCs w:val="24"/>
        </w:rPr>
        <w:id w:val="448677948"/>
        <w:docPartObj>
          <w:docPartGallery w:val="Page Numbers (Top of Page)"/>
          <w:docPartUnique/>
        </w:docPartObj>
      </w:sdtPr>
      <w:sdtEndPr>
        <w:rPr>
          <w:noProof/>
        </w:rPr>
      </w:sdtEndPr>
      <w:sdtContent>
        <w:r w:rsidRPr="004B59CF">
          <w:rPr>
            <w:rFonts w:ascii="Times New Roman" w:hAnsi="Times New Roman" w:cs="Times New Roman"/>
            <w:sz w:val="24"/>
            <w:szCs w:val="24"/>
          </w:rPr>
          <w:fldChar w:fldCharType="begin"/>
        </w:r>
        <w:r w:rsidRPr="004B59CF">
          <w:rPr>
            <w:rFonts w:ascii="Times New Roman" w:hAnsi="Times New Roman" w:cs="Times New Roman"/>
            <w:sz w:val="24"/>
            <w:szCs w:val="24"/>
          </w:rPr>
          <w:instrText xml:space="preserve"> PAGE   \* MERGEFORMAT </w:instrText>
        </w:r>
        <w:r w:rsidRPr="004B59CF">
          <w:rPr>
            <w:rFonts w:ascii="Times New Roman" w:hAnsi="Times New Roman" w:cs="Times New Roman"/>
            <w:sz w:val="24"/>
            <w:szCs w:val="24"/>
          </w:rPr>
          <w:fldChar w:fldCharType="separate"/>
        </w:r>
        <w:r w:rsidR="00125892">
          <w:rPr>
            <w:rFonts w:ascii="Times New Roman" w:hAnsi="Times New Roman" w:cs="Times New Roman"/>
            <w:noProof/>
            <w:sz w:val="24"/>
            <w:szCs w:val="24"/>
          </w:rPr>
          <w:t>13</w:t>
        </w:r>
        <w:r w:rsidRPr="004B59CF">
          <w:rPr>
            <w:rFonts w:ascii="Times New Roman" w:hAnsi="Times New Roman" w:cs="Times New Roman"/>
            <w:noProof/>
            <w:sz w:val="24"/>
            <w:szCs w:val="24"/>
          </w:rPr>
          <w:fldChar w:fldCharType="end"/>
        </w:r>
      </w:sdtContent>
    </w:sdt>
  </w:p>
  <w:p w14:paraId="1104117D" w14:textId="77777777" w:rsidR="004B59CF" w:rsidRDefault="007A2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2241"/>
    <w:multiLevelType w:val="hybridMultilevel"/>
    <w:tmpl w:val="C49C11C6"/>
    <w:lvl w:ilvl="0" w:tplc="5D5E387C">
      <w:numFmt w:val="bullet"/>
      <w:lvlText w:val="•"/>
      <w:lvlJc w:val="left"/>
      <w:pPr>
        <w:ind w:left="720" w:hanging="360"/>
      </w:pPr>
      <w:rPr>
        <w:rFonts w:ascii="Times New Roman" w:hAnsi="Times New Roman" w:hint="default"/>
      </w:rPr>
    </w:lvl>
    <w:lvl w:ilvl="1" w:tplc="7A30F636" w:tentative="1">
      <w:start w:val="1"/>
      <w:numFmt w:val="bullet"/>
      <w:lvlText w:val="o"/>
      <w:lvlJc w:val="left"/>
      <w:pPr>
        <w:ind w:left="1440" w:hanging="360"/>
      </w:pPr>
      <w:rPr>
        <w:rFonts w:ascii="Courier New" w:hAnsi="Courier New" w:cs="Courier New" w:hint="default"/>
      </w:rPr>
    </w:lvl>
    <w:lvl w:ilvl="2" w:tplc="19BED22C" w:tentative="1">
      <w:start w:val="1"/>
      <w:numFmt w:val="bullet"/>
      <w:lvlText w:val=""/>
      <w:lvlJc w:val="left"/>
      <w:pPr>
        <w:ind w:left="2160" w:hanging="360"/>
      </w:pPr>
      <w:rPr>
        <w:rFonts w:ascii="Wingdings" w:hAnsi="Wingdings" w:hint="default"/>
      </w:rPr>
    </w:lvl>
    <w:lvl w:ilvl="3" w:tplc="800A6A44" w:tentative="1">
      <w:start w:val="1"/>
      <w:numFmt w:val="bullet"/>
      <w:lvlText w:val=""/>
      <w:lvlJc w:val="left"/>
      <w:pPr>
        <w:ind w:left="2880" w:hanging="360"/>
      </w:pPr>
      <w:rPr>
        <w:rFonts w:ascii="Symbol" w:hAnsi="Symbol" w:hint="default"/>
      </w:rPr>
    </w:lvl>
    <w:lvl w:ilvl="4" w:tplc="1F763E46" w:tentative="1">
      <w:start w:val="1"/>
      <w:numFmt w:val="bullet"/>
      <w:lvlText w:val="o"/>
      <w:lvlJc w:val="left"/>
      <w:pPr>
        <w:ind w:left="3600" w:hanging="360"/>
      </w:pPr>
      <w:rPr>
        <w:rFonts w:ascii="Courier New" w:hAnsi="Courier New" w:cs="Courier New" w:hint="default"/>
      </w:rPr>
    </w:lvl>
    <w:lvl w:ilvl="5" w:tplc="938021B2" w:tentative="1">
      <w:start w:val="1"/>
      <w:numFmt w:val="bullet"/>
      <w:lvlText w:val=""/>
      <w:lvlJc w:val="left"/>
      <w:pPr>
        <w:ind w:left="4320" w:hanging="360"/>
      </w:pPr>
      <w:rPr>
        <w:rFonts w:ascii="Wingdings" w:hAnsi="Wingdings" w:hint="default"/>
      </w:rPr>
    </w:lvl>
    <w:lvl w:ilvl="6" w:tplc="2BA48A40" w:tentative="1">
      <w:start w:val="1"/>
      <w:numFmt w:val="bullet"/>
      <w:lvlText w:val=""/>
      <w:lvlJc w:val="left"/>
      <w:pPr>
        <w:ind w:left="5040" w:hanging="360"/>
      </w:pPr>
      <w:rPr>
        <w:rFonts w:ascii="Symbol" w:hAnsi="Symbol" w:hint="default"/>
      </w:rPr>
    </w:lvl>
    <w:lvl w:ilvl="7" w:tplc="1E9EFF04" w:tentative="1">
      <w:start w:val="1"/>
      <w:numFmt w:val="bullet"/>
      <w:lvlText w:val="o"/>
      <w:lvlJc w:val="left"/>
      <w:pPr>
        <w:ind w:left="5760" w:hanging="360"/>
      </w:pPr>
      <w:rPr>
        <w:rFonts w:ascii="Courier New" w:hAnsi="Courier New" w:cs="Courier New" w:hint="default"/>
      </w:rPr>
    </w:lvl>
    <w:lvl w:ilvl="8" w:tplc="E690C684" w:tentative="1">
      <w:start w:val="1"/>
      <w:numFmt w:val="bullet"/>
      <w:lvlText w:val=""/>
      <w:lvlJc w:val="left"/>
      <w:pPr>
        <w:ind w:left="6480" w:hanging="360"/>
      </w:pPr>
      <w:rPr>
        <w:rFonts w:ascii="Wingdings" w:hAnsi="Wingdings" w:hint="default"/>
      </w:rPr>
    </w:lvl>
  </w:abstractNum>
  <w:abstractNum w:abstractNumId="1">
    <w:nsid w:val="143A2B69"/>
    <w:multiLevelType w:val="hybridMultilevel"/>
    <w:tmpl w:val="307E9D2A"/>
    <w:lvl w:ilvl="0" w:tplc="4FC6E136">
      <w:start w:val="1"/>
      <w:numFmt w:val="bullet"/>
      <w:lvlText w:val=""/>
      <w:lvlJc w:val="left"/>
      <w:pPr>
        <w:ind w:left="2160" w:hanging="360"/>
      </w:pPr>
      <w:rPr>
        <w:rFonts w:ascii="Symbol" w:hAnsi="Symbol" w:hint="default"/>
      </w:rPr>
    </w:lvl>
    <w:lvl w:ilvl="1" w:tplc="57327C4E" w:tentative="1">
      <w:start w:val="1"/>
      <w:numFmt w:val="bullet"/>
      <w:lvlText w:val="o"/>
      <w:lvlJc w:val="left"/>
      <w:pPr>
        <w:ind w:left="2880" w:hanging="360"/>
      </w:pPr>
      <w:rPr>
        <w:rFonts w:ascii="Courier New" w:hAnsi="Courier New" w:cs="Courier New" w:hint="default"/>
      </w:rPr>
    </w:lvl>
    <w:lvl w:ilvl="2" w:tplc="32400F78" w:tentative="1">
      <w:start w:val="1"/>
      <w:numFmt w:val="bullet"/>
      <w:lvlText w:val=""/>
      <w:lvlJc w:val="left"/>
      <w:pPr>
        <w:ind w:left="3600" w:hanging="360"/>
      </w:pPr>
      <w:rPr>
        <w:rFonts w:ascii="Wingdings" w:hAnsi="Wingdings" w:hint="default"/>
      </w:rPr>
    </w:lvl>
    <w:lvl w:ilvl="3" w:tplc="B910315A" w:tentative="1">
      <w:start w:val="1"/>
      <w:numFmt w:val="bullet"/>
      <w:lvlText w:val=""/>
      <w:lvlJc w:val="left"/>
      <w:pPr>
        <w:ind w:left="4320" w:hanging="360"/>
      </w:pPr>
      <w:rPr>
        <w:rFonts w:ascii="Symbol" w:hAnsi="Symbol" w:hint="default"/>
      </w:rPr>
    </w:lvl>
    <w:lvl w:ilvl="4" w:tplc="B18E089E" w:tentative="1">
      <w:start w:val="1"/>
      <w:numFmt w:val="bullet"/>
      <w:lvlText w:val="o"/>
      <w:lvlJc w:val="left"/>
      <w:pPr>
        <w:ind w:left="5040" w:hanging="360"/>
      </w:pPr>
      <w:rPr>
        <w:rFonts w:ascii="Courier New" w:hAnsi="Courier New" w:cs="Courier New" w:hint="default"/>
      </w:rPr>
    </w:lvl>
    <w:lvl w:ilvl="5" w:tplc="16B8FD16" w:tentative="1">
      <w:start w:val="1"/>
      <w:numFmt w:val="bullet"/>
      <w:lvlText w:val=""/>
      <w:lvlJc w:val="left"/>
      <w:pPr>
        <w:ind w:left="5760" w:hanging="360"/>
      </w:pPr>
      <w:rPr>
        <w:rFonts w:ascii="Wingdings" w:hAnsi="Wingdings" w:hint="default"/>
      </w:rPr>
    </w:lvl>
    <w:lvl w:ilvl="6" w:tplc="FBD846AE" w:tentative="1">
      <w:start w:val="1"/>
      <w:numFmt w:val="bullet"/>
      <w:lvlText w:val=""/>
      <w:lvlJc w:val="left"/>
      <w:pPr>
        <w:ind w:left="6480" w:hanging="360"/>
      </w:pPr>
      <w:rPr>
        <w:rFonts w:ascii="Symbol" w:hAnsi="Symbol" w:hint="default"/>
      </w:rPr>
    </w:lvl>
    <w:lvl w:ilvl="7" w:tplc="E156242A" w:tentative="1">
      <w:start w:val="1"/>
      <w:numFmt w:val="bullet"/>
      <w:lvlText w:val="o"/>
      <w:lvlJc w:val="left"/>
      <w:pPr>
        <w:ind w:left="7200" w:hanging="360"/>
      </w:pPr>
      <w:rPr>
        <w:rFonts w:ascii="Courier New" w:hAnsi="Courier New" w:cs="Courier New" w:hint="default"/>
      </w:rPr>
    </w:lvl>
    <w:lvl w:ilvl="8" w:tplc="A7444738" w:tentative="1">
      <w:start w:val="1"/>
      <w:numFmt w:val="bullet"/>
      <w:lvlText w:val=""/>
      <w:lvlJc w:val="left"/>
      <w:pPr>
        <w:ind w:left="7920" w:hanging="360"/>
      </w:pPr>
      <w:rPr>
        <w:rFonts w:ascii="Wingdings" w:hAnsi="Wingdings" w:hint="default"/>
      </w:rPr>
    </w:lvl>
  </w:abstractNum>
  <w:abstractNum w:abstractNumId="2">
    <w:nsid w:val="1A630D93"/>
    <w:multiLevelType w:val="hybridMultilevel"/>
    <w:tmpl w:val="CE46D5B8"/>
    <w:lvl w:ilvl="0" w:tplc="DC1A6E4C">
      <w:start w:val="1"/>
      <w:numFmt w:val="bullet"/>
      <w:lvlText w:val="•"/>
      <w:lvlJc w:val="left"/>
      <w:pPr>
        <w:tabs>
          <w:tab w:val="num" w:pos="720"/>
        </w:tabs>
        <w:ind w:left="720" w:hanging="360"/>
      </w:pPr>
      <w:rPr>
        <w:rFonts w:ascii="Times New Roman" w:hAnsi="Times New Roman" w:hint="default"/>
      </w:rPr>
    </w:lvl>
    <w:lvl w:ilvl="1" w:tplc="E7F421F8" w:tentative="1">
      <w:start w:val="1"/>
      <w:numFmt w:val="bullet"/>
      <w:lvlText w:val="•"/>
      <w:lvlJc w:val="left"/>
      <w:pPr>
        <w:tabs>
          <w:tab w:val="num" w:pos="1440"/>
        </w:tabs>
        <w:ind w:left="1440" w:hanging="360"/>
      </w:pPr>
      <w:rPr>
        <w:rFonts w:ascii="Times New Roman" w:hAnsi="Times New Roman" w:hint="default"/>
      </w:rPr>
    </w:lvl>
    <w:lvl w:ilvl="2" w:tplc="A7B0BED8" w:tentative="1">
      <w:start w:val="1"/>
      <w:numFmt w:val="bullet"/>
      <w:lvlText w:val="•"/>
      <w:lvlJc w:val="left"/>
      <w:pPr>
        <w:tabs>
          <w:tab w:val="num" w:pos="2160"/>
        </w:tabs>
        <w:ind w:left="2160" w:hanging="360"/>
      </w:pPr>
      <w:rPr>
        <w:rFonts w:ascii="Times New Roman" w:hAnsi="Times New Roman" w:hint="default"/>
      </w:rPr>
    </w:lvl>
    <w:lvl w:ilvl="3" w:tplc="E0F2496A" w:tentative="1">
      <w:start w:val="1"/>
      <w:numFmt w:val="bullet"/>
      <w:lvlText w:val="•"/>
      <w:lvlJc w:val="left"/>
      <w:pPr>
        <w:tabs>
          <w:tab w:val="num" w:pos="2880"/>
        </w:tabs>
        <w:ind w:left="2880" w:hanging="360"/>
      </w:pPr>
      <w:rPr>
        <w:rFonts w:ascii="Times New Roman" w:hAnsi="Times New Roman" w:hint="default"/>
      </w:rPr>
    </w:lvl>
    <w:lvl w:ilvl="4" w:tplc="CAF24F24" w:tentative="1">
      <w:start w:val="1"/>
      <w:numFmt w:val="bullet"/>
      <w:lvlText w:val="•"/>
      <w:lvlJc w:val="left"/>
      <w:pPr>
        <w:tabs>
          <w:tab w:val="num" w:pos="3600"/>
        </w:tabs>
        <w:ind w:left="3600" w:hanging="360"/>
      </w:pPr>
      <w:rPr>
        <w:rFonts w:ascii="Times New Roman" w:hAnsi="Times New Roman" w:hint="default"/>
      </w:rPr>
    </w:lvl>
    <w:lvl w:ilvl="5" w:tplc="A06E2806" w:tentative="1">
      <w:start w:val="1"/>
      <w:numFmt w:val="bullet"/>
      <w:lvlText w:val="•"/>
      <w:lvlJc w:val="left"/>
      <w:pPr>
        <w:tabs>
          <w:tab w:val="num" w:pos="4320"/>
        </w:tabs>
        <w:ind w:left="4320" w:hanging="360"/>
      </w:pPr>
      <w:rPr>
        <w:rFonts w:ascii="Times New Roman" w:hAnsi="Times New Roman" w:hint="default"/>
      </w:rPr>
    </w:lvl>
    <w:lvl w:ilvl="6" w:tplc="FC8666B8" w:tentative="1">
      <w:start w:val="1"/>
      <w:numFmt w:val="bullet"/>
      <w:lvlText w:val="•"/>
      <w:lvlJc w:val="left"/>
      <w:pPr>
        <w:tabs>
          <w:tab w:val="num" w:pos="5040"/>
        </w:tabs>
        <w:ind w:left="5040" w:hanging="360"/>
      </w:pPr>
      <w:rPr>
        <w:rFonts w:ascii="Times New Roman" w:hAnsi="Times New Roman" w:hint="default"/>
      </w:rPr>
    </w:lvl>
    <w:lvl w:ilvl="7" w:tplc="11149786" w:tentative="1">
      <w:start w:val="1"/>
      <w:numFmt w:val="bullet"/>
      <w:lvlText w:val="•"/>
      <w:lvlJc w:val="left"/>
      <w:pPr>
        <w:tabs>
          <w:tab w:val="num" w:pos="5760"/>
        </w:tabs>
        <w:ind w:left="5760" w:hanging="360"/>
      </w:pPr>
      <w:rPr>
        <w:rFonts w:ascii="Times New Roman" w:hAnsi="Times New Roman" w:hint="default"/>
      </w:rPr>
    </w:lvl>
    <w:lvl w:ilvl="8" w:tplc="886C34A6" w:tentative="1">
      <w:start w:val="1"/>
      <w:numFmt w:val="bullet"/>
      <w:lvlText w:val="•"/>
      <w:lvlJc w:val="left"/>
      <w:pPr>
        <w:tabs>
          <w:tab w:val="num" w:pos="6480"/>
        </w:tabs>
        <w:ind w:left="6480" w:hanging="360"/>
      </w:pPr>
      <w:rPr>
        <w:rFonts w:ascii="Times New Roman" w:hAnsi="Times New Roman" w:hint="default"/>
      </w:rPr>
    </w:lvl>
  </w:abstractNum>
  <w:abstractNum w:abstractNumId="3">
    <w:nsid w:val="39AC2ECB"/>
    <w:multiLevelType w:val="hybridMultilevel"/>
    <w:tmpl w:val="E40082AA"/>
    <w:lvl w:ilvl="0" w:tplc="810873F8">
      <w:numFmt w:val="bullet"/>
      <w:lvlText w:val="•"/>
      <w:lvlJc w:val="left"/>
      <w:pPr>
        <w:ind w:left="720" w:hanging="360"/>
      </w:pPr>
      <w:rPr>
        <w:rFonts w:ascii="Times New Roman" w:hAnsi="Times New Roman" w:hint="default"/>
      </w:rPr>
    </w:lvl>
    <w:lvl w:ilvl="1" w:tplc="70D881FC" w:tentative="1">
      <w:start w:val="1"/>
      <w:numFmt w:val="bullet"/>
      <w:lvlText w:val="o"/>
      <w:lvlJc w:val="left"/>
      <w:pPr>
        <w:ind w:left="1440" w:hanging="360"/>
      </w:pPr>
      <w:rPr>
        <w:rFonts w:ascii="Courier New" w:hAnsi="Courier New" w:cs="Courier New" w:hint="default"/>
      </w:rPr>
    </w:lvl>
    <w:lvl w:ilvl="2" w:tplc="3856BD60" w:tentative="1">
      <w:start w:val="1"/>
      <w:numFmt w:val="bullet"/>
      <w:lvlText w:val=""/>
      <w:lvlJc w:val="left"/>
      <w:pPr>
        <w:ind w:left="2160" w:hanging="360"/>
      </w:pPr>
      <w:rPr>
        <w:rFonts w:ascii="Wingdings" w:hAnsi="Wingdings" w:hint="default"/>
      </w:rPr>
    </w:lvl>
    <w:lvl w:ilvl="3" w:tplc="7FE293EE" w:tentative="1">
      <w:start w:val="1"/>
      <w:numFmt w:val="bullet"/>
      <w:lvlText w:val=""/>
      <w:lvlJc w:val="left"/>
      <w:pPr>
        <w:ind w:left="2880" w:hanging="360"/>
      </w:pPr>
      <w:rPr>
        <w:rFonts w:ascii="Symbol" w:hAnsi="Symbol" w:hint="default"/>
      </w:rPr>
    </w:lvl>
    <w:lvl w:ilvl="4" w:tplc="A6B01E4E" w:tentative="1">
      <w:start w:val="1"/>
      <w:numFmt w:val="bullet"/>
      <w:lvlText w:val="o"/>
      <w:lvlJc w:val="left"/>
      <w:pPr>
        <w:ind w:left="3600" w:hanging="360"/>
      </w:pPr>
      <w:rPr>
        <w:rFonts w:ascii="Courier New" w:hAnsi="Courier New" w:cs="Courier New" w:hint="default"/>
      </w:rPr>
    </w:lvl>
    <w:lvl w:ilvl="5" w:tplc="0C5A3B10" w:tentative="1">
      <w:start w:val="1"/>
      <w:numFmt w:val="bullet"/>
      <w:lvlText w:val=""/>
      <w:lvlJc w:val="left"/>
      <w:pPr>
        <w:ind w:left="4320" w:hanging="360"/>
      </w:pPr>
      <w:rPr>
        <w:rFonts w:ascii="Wingdings" w:hAnsi="Wingdings" w:hint="default"/>
      </w:rPr>
    </w:lvl>
    <w:lvl w:ilvl="6" w:tplc="1E0C00DA" w:tentative="1">
      <w:start w:val="1"/>
      <w:numFmt w:val="bullet"/>
      <w:lvlText w:val=""/>
      <w:lvlJc w:val="left"/>
      <w:pPr>
        <w:ind w:left="5040" w:hanging="360"/>
      </w:pPr>
      <w:rPr>
        <w:rFonts w:ascii="Symbol" w:hAnsi="Symbol" w:hint="default"/>
      </w:rPr>
    </w:lvl>
    <w:lvl w:ilvl="7" w:tplc="22A0D3EE" w:tentative="1">
      <w:start w:val="1"/>
      <w:numFmt w:val="bullet"/>
      <w:lvlText w:val="o"/>
      <w:lvlJc w:val="left"/>
      <w:pPr>
        <w:ind w:left="5760" w:hanging="360"/>
      </w:pPr>
      <w:rPr>
        <w:rFonts w:ascii="Courier New" w:hAnsi="Courier New" w:cs="Courier New" w:hint="default"/>
      </w:rPr>
    </w:lvl>
    <w:lvl w:ilvl="8" w:tplc="089825CA" w:tentative="1">
      <w:start w:val="1"/>
      <w:numFmt w:val="bullet"/>
      <w:lvlText w:val=""/>
      <w:lvlJc w:val="left"/>
      <w:pPr>
        <w:ind w:left="6480" w:hanging="360"/>
      </w:pPr>
      <w:rPr>
        <w:rFonts w:ascii="Wingdings" w:hAnsi="Wingdings" w:hint="default"/>
      </w:rPr>
    </w:lvl>
  </w:abstractNum>
  <w:abstractNum w:abstractNumId="4">
    <w:nsid w:val="5BC5705B"/>
    <w:multiLevelType w:val="hybridMultilevel"/>
    <w:tmpl w:val="3970CE4A"/>
    <w:lvl w:ilvl="0" w:tplc="10F4E304">
      <w:start w:val="1"/>
      <w:numFmt w:val="bullet"/>
      <w:lvlText w:val=""/>
      <w:lvlJc w:val="left"/>
      <w:pPr>
        <w:ind w:left="1440" w:hanging="360"/>
      </w:pPr>
      <w:rPr>
        <w:rFonts w:ascii="Symbol" w:hAnsi="Symbol" w:hint="default"/>
      </w:rPr>
    </w:lvl>
    <w:lvl w:ilvl="1" w:tplc="BCF24712" w:tentative="1">
      <w:start w:val="1"/>
      <w:numFmt w:val="bullet"/>
      <w:lvlText w:val="o"/>
      <w:lvlJc w:val="left"/>
      <w:pPr>
        <w:ind w:left="2160" w:hanging="360"/>
      </w:pPr>
      <w:rPr>
        <w:rFonts w:ascii="Courier New" w:hAnsi="Courier New" w:cs="Courier New" w:hint="default"/>
      </w:rPr>
    </w:lvl>
    <w:lvl w:ilvl="2" w:tplc="EB666F4A" w:tentative="1">
      <w:start w:val="1"/>
      <w:numFmt w:val="bullet"/>
      <w:lvlText w:val=""/>
      <w:lvlJc w:val="left"/>
      <w:pPr>
        <w:ind w:left="2880" w:hanging="360"/>
      </w:pPr>
      <w:rPr>
        <w:rFonts w:ascii="Wingdings" w:hAnsi="Wingdings" w:hint="default"/>
      </w:rPr>
    </w:lvl>
    <w:lvl w:ilvl="3" w:tplc="DCECED52" w:tentative="1">
      <w:start w:val="1"/>
      <w:numFmt w:val="bullet"/>
      <w:lvlText w:val=""/>
      <w:lvlJc w:val="left"/>
      <w:pPr>
        <w:ind w:left="3600" w:hanging="360"/>
      </w:pPr>
      <w:rPr>
        <w:rFonts w:ascii="Symbol" w:hAnsi="Symbol" w:hint="default"/>
      </w:rPr>
    </w:lvl>
    <w:lvl w:ilvl="4" w:tplc="299C9946" w:tentative="1">
      <w:start w:val="1"/>
      <w:numFmt w:val="bullet"/>
      <w:lvlText w:val="o"/>
      <w:lvlJc w:val="left"/>
      <w:pPr>
        <w:ind w:left="4320" w:hanging="360"/>
      </w:pPr>
      <w:rPr>
        <w:rFonts w:ascii="Courier New" w:hAnsi="Courier New" w:cs="Courier New" w:hint="default"/>
      </w:rPr>
    </w:lvl>
    <w:lvl w:ilvl="5" w:tplc="7780D524" w:tentative="1">
      <w:start w:val="1"/>
      <w:numFmt w:val="bullet"/>
      <w:lvlText w:val=""/>
      <w:lvlJc w:val="left"/>
      <w:pPr>
        <w:ind w:left="5040" w:hanging="360"/>
      </w:pPr>
      <w:rPr>
        <w:rFonts w:ascii="Wingdings" w:hAnsi="Wingdings" w:hint="default"/>
      </w:rPr>
    </w:lvl>
    <w:lvl w:ilvl="6" w:tplc="3D5A3416" w:tentative="1">
      <w:start w:val="1"/>
      <w:numFmt w:val="bullet"/>
      <w:lvlText w:val=""/>
      <w:lvlJc w:val="left"/>
      <w:pPr>
        <w:ind w:left="5760" w:hanging="360"/>
      </w:pPr>
      <w:rPr>
        <w:rFonts w:ascii="Symbol" w:hAnsi="Symbol" w:hint="default"/>
      </w:rPr>
    </w:lvl>
    <w:lvl w:ilvl="7" w:tplc="792E4650" w:tentative="1">
      <w:start w:val="1"/>
      <w:numFmt w:val="bullet"/>
      <w:lvlText w:val="o"/>
      <w:lvlJc w:val="left"/>
      <w:pPr>
        <w:ind w:left="6480" w:hanging="360"/>
      </w:pPr>
      <w:rPr>
        <w:rFonts w:ascii="Courier New" w:hAnsi="Courier New" w:cs="Courier New" w:hint="default"/>
      </w:rPr>
    </w:lvl>
    <w:lvl w:ilvl="8" w:tplc="C040E348" w:tentative="1">
      <w:start w:val="1"/>
      <w:numFmt w:val="bullet"/>
      <w:lvlText w:val=""/>
      <w:lvlJc w:val="left"/>
      <w:pPr>
        <w:ind w:left="7200" w:hanging="360"/>
      </w:pPr>
      <w:rPr>
        <w:rFonts w:ascii="Wingdings" w:hAnsi="Wingdings" w:hint="default"/>
      </w:rPr>
    </w:lvl>
  </w:abstractNum>
  <w:abstractNum w:abstractNumId="5">
    <w:nsid w:val="65967F9C"/>
    <w:multiLevelType w:val="hybridMultilevel"/>
    <w:tmpl w:val="DFB4B2D6"/>
    <w:lvl w:ilvl="0" w:tplc="47F032BE">
      <w:numFmt w:val="bullet"/>
      <w:lvlText w:val="•"/>
      <w:lvlJc w:val="left"/>
      <w:pPr>
        <w:tabs>
          <w:tab w:val="num" w:pos="2880"/>
        </w:tabs>
        <w:ind w:left="2880" w:hanging="360"/>
      </w:pPr>
      <w:rPr>
        <w:rFonts w:ascii="Times New Roman" w:hAnsi="Times New Roman" w:hint="default"/>
      </w:rPr>
    </w:lvl>
    <w:lvl w:ilvl="1" w:tplc="0B8EB2E0">
      <w:numFmt w:val="bullet"/>
      <w:lvlText w:val="•"/>
      <w:lvlJc w:val="left"/>
      <w:pPr>
        <w:ind w:left="2160" w:hanging="360"/>
      </w:pPr>
      <w:rPr>
        <w:rFonts w:ascii="Times New Roman" w:hAnsi="Times New Roman" w:hint="default"/>
      </w:rPr>
    </w:lvl>
    <w:lvl w:ilvl="2" w:tplc="D8945B98" w:tentative="1">
      <w:start w:val="1"/>
      <w:numFmt w:val="bullet"/>
      <w:lvlText w:val=""/>
      <w:lvlJc w:val="left"/>
      <w:pPr>
        <w:ind w:left="2880" w:hanging="360"/>
      </w:pPr>
      <w:rPr>
        <w:rFonts w:ascii="Wingdings" w:hAnsi="Wingdings" w:hint="default"/>
      </w:rPr>
    </w:lvl>
    <w:lvl w:ilvl="3" w:tplc="481CBDFE" w:tentative="1">
      <w:start w:val="1"/>
      <w:numFmt w:val="bullet"/>
      <w:lvlText w:val=""/>
      <w:lvlJc w:val="left"/>
      <w:pPr>
        <w:ind w:left="3600" w:hanging="360"/>
      </w:pPr>
      <w:rPr>
        <w:rFonts w:ascii="Symbol" w:hAnsi="Symbol" w:hint="default"/>
      </w:rPr>
    </w:lvl>
    <w:lvl w:ilvl="4" w:tplc="3F54CF6C" w:tentative="1">
      <w:start w:val="1"/>
      <w:numFmt w:val="bullet"/>
      <w:lvlText w:val="o"/>
      <w:lvlJc w:val="left"/>
      <w:pPr>
        <w:ind w:left="4320" w:hanging="360"/>
      </w:pPr>
      <w:rPr>
        <w:rFonts w:ascii="Courier New" w:hAnsi="Courier New" w:cs="Courier New" w:hint="default"/>
      </w:rPr>
    </w:lvl>
    <w:lvl w:ilvl="5" w:tplc="FCECA21A" w:tentative="1">
      <w:start w:val="1"/>
      <w:numFmt w:val="bullet"/>
      <w:lvlText w:val=""/>
      <w:lvlJc w:val="left"/>
      <w:pPr>
        <w:ind w:left="5040" w:hanging="360"/>
      </w:pPr>
      <w:rPr>
        <w:rFonts w:ascii="Wingdings" w:hAnsi="Wingdings" w:hint="default"/>
      </w:rPr>
    </w:lvl>
    <w:lvl w:ilvl="6" w:tplc="681083DC" w:tentative="1">
      <w:start w:val="1"/>
      <w:numFmt w:val="bullet"/>
      <w:lvlText w:val=""/>
      <w:lvlJc w:val="left"/>
      <w:pPr>
        <w:ind w:left="5760" w:hanging="360"/>
      </w:pPr>
      <w:rPr>
        <w:rFonts w:ascii="Symbol" w:hAnsi="Symbol" w:hint="default"/>
      </w:rPr>
    </w:lvl>
    <w:lvl w:ilvl="7" w:tplc="FEEC6706" w:tentative="1">
      <w:start w:val="1"/>
      <w:numFmt w:val="bullet"/>
      <w:lvlText w:val="o"/>
      <w:lvlJc w:val="left"/>
      <w:pPr>
        <w:ind w:left="6480" w:hanging="360"/>
      </w:pPr>
      <w:rPr>
        <w:rFonts w:ascii="Courier New" w:hAnsi="Courier New" w:cs="Courier New" w:hint="default"/>
      </w:rPr>
    </w:lvl>
    <w:lvl w:ilvl="8" w:tplc="EDBA7B12"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4EE"/>
    <w:rsid w:val="00125892"/>
    <w:rsid w:val="001E2D60"/>
    <w:rsid w:val="004B24EE"/>
    <w:rsid w:val="007A2905"/>
    <w:rsid w:val="009B3102"/>
    <w:rsid w:val="00A762AE"/>
    <w:rsid w:val="00DA1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4CF270-C3AB-434F-8CD0-2AC970331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47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211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083B5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51A"/>
    <w:pPr>
      <w:ind w:left="720"/>
      <w:contextualSpacing/>
    </w:pPr>
  </w:style>
  <w:style w:type="character" w:customStyle="1" w:styleId="tgc">
    <w:name w:val="_tgc"/>
    <w:basedOn w:val="DefaultParagraphFont"/>
    <w:rsid w:val="00A74540"/>
  </w:style>
  <w:style w:type="character" w:customStyle="1" w:styleId="Heading4Char">
    <w:name w:val="Heading 4 Char"/>
    <w:basedOn w:val="DefaultParagraphFont"/>
    <w:link w:val="Heading4"/>
    <w:uiPriority w:val="9"/>
    <w:rsid w:val="00083B56"/>
    <w:rPr>
      <w:rFonts w:ascii="Times New Roman" w:eastAsia="Times New Roman" w:hAnsi="Times New Roman" w:cs="Times New Roman"/>
      <w:b/>
      <w:bCs/>
      <w:sz w:val="24"/>
      <w:szCs w:val="24"/>
    </w:rPr>
  </w:style>
  <w:style w:type="character" w:customStyle="1" w:styleId="datalbl">
    <w:name w:val="data_lbl"/>
    <w:basedOn w:val="DefaultParagraphFont"/>
    <w:rsid w:val="00083B56"/>
  </w:style>
  <w:style w:type="character" w:customStyle="1" w:styleId="datadata">
    <w:name w:val="data_data"/>
    <w:basedOn w:val="DefaultParagraphFont"/>
    <w:rsid w:val="00083B56"/>
  </w:style>
  <w:style w:type="character" w:customStyle="1" w:styleId="marketdelta">
    <w:name w:val="marketdelta"/>
    <w:basedOn w:val="DefaultParagraphFont"/>
    <w:rsid w:val="00083B56"/>
  </w:style>
  <w:style w:type="character" w:customStyle="1" w:styleId="Heading1Char">
    <w:name w:val="Heading 1 Char"/>
    <w:basedOn w:val="DefaultParagraphFont"/>
    <w:link w:val="Heading1"/>
    <w:uiPriority w:val="9"/>
    <w:rsid w:val="0034735C"/>
    <w:rPr>
      <w:rFonts w:asciiTheme="majorHAnsi" w:eastAsiaTheme="majorEastAsia" w:hAnsiTheme="majorHAnsi" w:cstheme="majorBidi"/>
      <w:color w:val="2E74B5" w:themeColor="accent1" w:themeShade="BF"/>
      <w:sz w:val="32"/>
      <w:szCs w:val="32"/>
    </w:rPr>
  </w:style>
  <w:style w:type="character" w:customStyle="1" w:styleId="companyname">
    <w:name w:val="companyname"/>
    <w:basedOn w:val="DefaultParagraphFont"/>
    <w:rsid w:val="0034735C"/>
  </w:style>
  <w:style w:type="table" w:customStyle="1" w:styleId="TableGridLight1">
    <w:name w:val="Table Grid Light1"/>
    <w:basedOn w:val="TableNormal"/>
    <w:uiPriority w:val="40"/>
    <w:rsid w:val="008D264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D2119F"/>
    <w:rPr>
      <w:rFonts w:asciiTheme="majorHAnsi" w:eastAsiaTheme="majorEastAsia" w:hAnsiTheme="majorHAnsi" w:cstheme="majorBidi"/>
      <w:color w:val="2E74B5" w:themeColor="accent1" w:themeShade="BF"/>
      <w:sz w:val="26"/>
      <w:szCs w:val="26"/>
    </w:rPr>
  </w:style>
  <w:style w:type="paragraph" w:customStyle="1" w:styleId="column">
    <w:name w:val="column"/>
    <w:basedOn w:val="Normal"/>
    <w:rsid w:val="00D211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
    <w:name w:val="data"/>
    <w:basedOn w:val="Normal"/>
    <w:rsid w:val="00D2119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11E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basedOn w:val="TableNormal"/>
    <w:uiPriority w:val="41"/>
    <w:rsid w:val="00E5519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9E3D4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9E3D4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4B59C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B5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9CF"/>
  </w:style>
  <w:style w:type="paragraph" w:styleId="Footer">
    <w:name w:val="footer"/>
    <w:basedOn w:val="Normal"/>
    <w:link w:val="FooterChar"/>
    <w:uiPriority w:val="99"/>
    <w:unhideWhenUsed/>
    <w:rsid w:val="004B5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9CF"/>
  </w:style>
  <w:style w:type="paragraph" w:styleId="Bibliography">
    <w:name w:val="Bibliography"/>
    <w:basedOn w:val="Normal"/>
    <w:next w:val="Normal"/>
    <w:uiPriority w:val="37"/>
    <w:unhideWhenUsed/>
    <w:rsid w:val="002F37FE"/>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1E2D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D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The16</b:Tag>
    <b:SourceType>InternetSite</b:SourceType>
    <b:Guid>{8316ED65-74B1-41DC-9F7E-4A75BA5675C1}</b:Guid>
    <b:Author>
      <b:Author>
        <b:Corporate>The Wall Street Journal</b:Corporate>
      </b:Author>
    </b:Author>
    <b:Title>Cash Flow</b:Title>
    <b:Year>2016</b:Year>
    <b:YearAccessed>2016</b:YearAccessed>
    <b:MonthAccessed>November</b:MonthAccessed>
    <b:DayAccessed>7</b:DayAccessed>
    <b:URL>http://quotes.wsj.com/OM/AACT/financials/annual/cash-flow</b:URL>
    <b:RefOrder>1</b:RefOrder>
  </b:Source>
  <b:Source>
    <b:Tag>Mus16</b:Tag>
    <b:SourceType>InternetSite</b:SourceType>
    <b:Guid>{212E77EF-3F8D-4710-8A3F-1150B5CD9304}</b:Guid>
    <b:Author>
      <b:Author>
        <b:Corporate>Muscat Securities Market</b:Corporate>
      </b:Author>
    </b:Author>
    <b:Title>Cash Flow</b:Title>
    <b:Year>2016</b:Year>
    <b:YearAccessed>2016</b:YearAccessed>
    <b:MonthAccessed>November</b:MonthAccessed>
    <b:DayAccessed>7</b:DayAccessed>
    <b:URL>https://www.msm.gov.om/</b:URL>
    <b:RefOrder>2</b:RefOrder>
  </b:Source>
  <b:Source>
    <b:Tag>AMi10</b:Tag>
    <b:SourceType>Book</b:SourceType>
    <b:Guid>{781D1FD2-BE6A-4785-A078-7E1FD947B0F7}</b:Guid>
    <b:Title>The pecking order, trade­off, signaling, and mar­ket­timing  theories  of  capital  structure:  a  review </b:Title>
    <b:Year>2010</b:Year>
    <b:Author>
      <b:Author>
        <b:NameList>
          <b:Person>
            <b:Last>Miglo</b:Last>
            <b:First>A.</b:First>
          </b:Person>
        </b:NameList>
      </b:Author>
    </b:Author>
    <b:RefOrder>3</b:RefOrder>
  </b:Source>
  <b:Source>
    <b:Tag>WSb10</b:Tag>
    <b:SourceType>JournalArticle</b:SourceType>
    <b:Guid>{49D0E4D3-7B51-4040-BEC1-1E108C665364}</b:Guid>
    <b:Title>The determinants of capital structure: evidencefrom the GCC countries</b:Title>
    <b:Year>2010</b:Year>
    <b:Author>
      <b:Author>
        <b:NameList>
          <b:Person>
            <b:Last>Sbeiti</b:Last>
            <b:First>W.</b:First>
          </b:Person>
        </b:NameList>
      </b:Author>
    </b:Author>
    <b:JournalName>,International Research Journal ofFinance and Economics</b:JournalName>
    <b:Pages>54–79</b:Pages>
    <b:Volume>47</b:Volume>
    <b:RefOrder>4</b:RefOrder>
  </b:Source>
  <b:Source>
    <b:Tag>Wah12</b:Tag>
    <b:SourceType>JournalArticle</b:SourceType>
    <b:Guid>{B0C50D75-EE79-4530-B8B9-E495B80482E3}</b:Guid>
    <b:Author>
      <b:Author>
        <b:NameList>
          <b:Person>
            <b:Last>Wahab</b:Last>
            <b:First>R.</b:First>
            <b:Middle>Abdul</b:Middle>
          </b:Person>
          <b:Person>
            <b:Last>Mohd </b:Last>
            <b:First>Amin</b:First>
          </b:Person>
          <b:Person>
            <b:Last>Yusop</b:Last>
            <b:First>K</b:First>
          </b:Person>
        </b:NameList>
      </b:Author>
    </b:Author>
    <b:Title>Determinants of capital structure of Malaysian property developers,</b:Title>
    <b:JournalName>Middle ­East Journal of Scientific Research</b:JournalName>
    <b:Year>2012</b:Year>
    <b:Pages>1013–1021</b:Pages>
    <b:Volume>11</b:Volume>
    <b:Issue>8</b:Issue>
    <b:RefOrder>5</b:RefOrder>
  </b:Source>
</b:Sources>
</file>

<file path=customXml/itemProps1.xml><?xml version="1.0" encoding="utf-8"?>
<ds:datastoreItem xmlns:ds="http://schemas.openxmlformats.org/officeDocument/2006/customXml" ds:itemID="{5C424327-65EA-4885-87D1-9DEEBB83E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2524</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Odep</dc:creator>
  <cp:lastModifiedBy>Mosses Odep</cp:lastModifiedBy>
  <cp:revision>4</cp:revision>
  <dcterms:created xsi:type="dcterms:W3CDTF">2016-11-07T20:41:00Z</dcterms:created>
  <dcterms:modified xsi:type="dcterms:W3CDTF">2016-11-07T21:03:00Z</dcterms:modified>
</cp:coreProperties>
</file>