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E0C3C" w14:textId="77777777" w:rsidR="00334C9A" w:rsidRDefault="006B61DE" w:rsidP="00334C9A">
      <w:pPr>
        <w:spacing w:after="0" w:line="480" w:lineRule="auto"/>
        <w:contextualSpacing/>
        <w:jc w:val="center"/>
        <w:rPr>
          <w:rFonts w:ascii="Times New Roman" w:hAnsi="Times New Roman" w:cs="Times New Roman"/>
          <w:sz w:val="24"/>
          <w:szCs w:val="24"/>
        </w:rPr>
      </w:pPr>
      <w:bookmarkStart w:id="0" w:name="_GoBack"/>
      <w:bookmarkEnd w:id="0"/>
    </w:p>
    <w:p w14:paraId="15384540" w14:textId="77777777" w:rsidR="00334C9A" w:rsidRDefault="006B61DE" w:rsidP="00334C9A">
      <w:pPr>
        <w:spacing w:after="0" w:line="480" w:lineRule="auto"/>
        <w:contextualSpacing/>
        <w:jc w:val="center"/>
        <w:rPr>
          <w:rFonts w:ascii="Times New Roman" w:hAnsi="Times New Roman" w:cs="Times New Roman"/>
          <w:sz w:val="24"/>
          <w:szCs w:val="24"/>
        </w:rPr>
      </w:pPr>
    </w:p>
    <w:p w14:paraId="2AC55E80" w14:textId="77777777" w:rsidR="00334C9A" w:rsidRDefault="006B61DE" w:rsidP="00334C9A">
      <w:pPr>
        <w:spacing w:after="0" w:line="480" w:lineRule="auto"/>
        <w:contextualSpacing/>
        <w:jc w:val="center"/>
        <w:rPr>
          <w:rFonts w:ascii="Times New Roman" w:hAnsi="Times New Roman" w:cs="Times New Roman"/>
          <w:sz w:val="24"/>
          <w:szCs w:val="24"/>
        </w:rPr>
      </w:pPr>
    </w:p>
    <w:p w14:paraId="70C71B74" w14:textId="77777777" w:rsidR="00334C9A" w:rsidRDefault="006B61DE" w:rsidP="00334C9A">
      <w:pPr>
        <w:spacing w:after="0" w:line="480" w:lineRule="auto"/>
        <w:contextualSpacing/>
        <w:jc w:val="center"/>
        <w:rPr>
          <w:rFonts w:ascii="Times New Roman" w:hAnsi="Times New Roman" w:cs="Times New Roman"/>
          <w:sz w:val="24"/>
          <w:szCs w:val="24"/>
        </w:rPr>
      </w:pPr>
    </w:p>
    <w:p w14:paraId="2CE0E7F2" w14:textId="77777777" w:rsidR="00334C9A" w:rsidRDefault="006B61DE" w:rsidP="00334C9A">
      <w:pPr>
        <w:spacing w:after="0" w:line="480" w:lineRule="auto"/>
        <w:contextualSpacing/>
        <w:jc w:val="center"/>
        <w:rPr>
          <w:rFonts w:ascii="Times New Roman" w:hAnsi="Times New Roman" w:cs="Times New Roman"/>
          <w:sz w:val="24"/>
          <w:szCs w:val="24"/>
        </w:rPr>
      </w:pPr>
    </w:p>
    <w:p w14:paraId="4B2EF785" w14:textId="77777777" w:rsidR="00334C9A" w:rsidRDefault="0069751A" w:rsidP="00E36C59">
      <w:pPr>
        <w:spacing w:after="0" w:line="480" w:lineRule="auto"/>
        <w:contextualSpacing/>
        <w:jc w:val="center"/>
        <w:rPr>
          <w:rFonts w:ascii="Times New Roman" w:hAnsi="Times New Roman" w:cs="Times New Roman"/>
          <w:sz w:val="24"/>
          <w:szCs w:val="24"/>
        </w:rPr>
      </w:pPr>
      <w:r w:rsidRPr="00E075E8">
        <w:rPr>
          <w:rFonts w:ascii="Times New Roman" w:hAnsi="Times New Roman" w:cs="Times New Roman"/>
          <w:sz w:val="24"/>
          <w:szCs w:val="24"/>
        </w:rPr>
        <w:t>Preliminary Project Plan</w:t>
      </w:r>
    </w:p>
    <w:p w14:paraId="06B8AE48" w14:textId="7602BE1E" w:rsidR="00E36C59" w:rsidRDefault="00E36C59" w:rsidP="00E36C5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Team C</w:t>
      </w:r>
    </w:p>
    <w:p w14:paraId="60D438B4" w14:textId="7AF219C2" w:rsidR="00E36C59" w:rsidRDefault="00E36C59" w:rsidP="00E36C5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Ray Brooks, Tasha Jones, Toni Kimble, Joshua Patterson, Kayla Peacock</w:t>
      </w:r>
    </w:p>
    <w:p w14:paraId="54A5E96E" w14:textId="1B300B56" w:rsidR="00E36C59" w:rsidRDefault="00E36C59" w:rsidP="00E36C5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CPMGT/305</w:t>
      </w:r>
    </w:p>
    <w:p w14:paraId="7BF9048A" w14:textId="3BF4AA58" w:rsidR="00E36C59" w:rsidRDefault="00E36C59" w:rsidP="00E36C5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November 7, 2016</w:t>
      </w:r>
    </w:p>
    <w:p w14:paraId="62693378" w14:textId="5A677291" w:rsidR="00E36C59" w:rsidRDefault="00E36C59" w:rsidP="00E36C5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Gary Denney</w:t>
      </w:r>
    </w:p>
    <w:p w14:paraId="50F4C68E" w14:textId="100418F2" w:rsidR="00334C9A" w:rsidRPr="00E075E8" w:rsidRDefault="006B61DE" w:rsidP="00C26FF7">
      <w:pPr>
        <w:spacing w:after="0" w:line="480" w:lineRule="auto"/>
        <w:contextualSpacing/>
        <w:rPr>
          <w:rFonts w:ascii="Times New Roman" w:hAnsi="Times New Roman" w:cs="Times New Roman"/>
          <w:sz w:val="24"/>
          <w:szCs w:val="24"/>
        </w:rPr>
      </w:pPr>
    </w:p>
    <w:p w14:paraId="597220BB" w14:textId="77777777" w:rsidR="00334C9A" w:rsidRDefault="0069751A">
      <w:pPr>
        <w:rPr>
          <w:rFonts w:ascii="Times New Roman" w:hAnsi="Times New Roman" w:cs="Times New Roman"/>
          <w:sz w:val="24"/>
          <w:szCs w:val="24"/>
        </w:rPr>
      </w:pPr>
      <w:r>
        <w:rPr>
          <w:rFonts w:ascii="Times New Roman" w:hAnsi="Times New Roman" w:cs="Times New Roman"/>
          <w:sz w:val="24"/>
          <w:szCs w:val="24"/>
        </w:rPr>
        <w:br w:type="page"/>
      </w:r>
    </w:p>
    <w:p w14:paraId="0A5E9C66" w14:textId="77777777" w:rsidR="00B67F13" w:rsidRPr="00E075E8" w:rsidRDefault="0069751A" w:rsidP="002F6640">
      <w:pPr>
        <w:spacing w:after="0" w:line="480" w:lineRule="auto"/>
        <w:contextualSpacing/>
        <w:jc w:val="center"/>
        <w:rPr>
          <w:rFonts w:ascii="Times New Roman" w:hAnsi="Times New Roman" w:cs="Times New Roman"/>
          <w:sz w:val="24"/>
          <w:szCs w:val="24"/>
        </w:rPr>
      </w:pPr>
      <w:r w:rsidRPr="00E075E8">
        <w:rPr>
          <w:rFonts w:ascii="Times New Roman" w:hAnsi="Times New Roman" w:cs="Times New Roman"/>
          <w:sz w:val="24"/>
          <w:szCs w:val="24"/>
        </w:rPr>
        <w:lastRenderedPageBreak/>
        <w:t>Preliminary Project Plan</w:t>
      </w:r>
    </w:p>
    <w:p w14:paraId="6AA2AF32" w14:textId="4AD64AFA" w:rsidR="00363E75" w:rsidRPr="00E075E8" w:rsidRDefault="0069751A" w:rsidP="002F6640">
      <w:pPr>
        <w:spacing w:after="0" w:line="480" w:lineRule="auto"/>
        <w:ind w:firstLine="720"/>
        <w:contextualSpacing/>
        <w:rPr>
          <w:rFonts w:ascii="Times New Roman" w:hAnsi="Times New Roman" w:cs="Times New Roman"/>
          <w:sz w:val="24"/>
          <w:szCs w:val="24"/>
        </w:rPr>
      </w:pPr>
      <w:r w:rsidRPr="00E075E8">
        <w:rPr>
          <w:rFonts w:ascii="Times New Roman" w:hAnsi="Times New Roman" w:cs="Times New Roman"/>
          <w:sz w:val="24"/>
          <w:szCs w:val="24"/>
        </w:rPr>
        <w:t xml:space="preserve">A project plan is a formal outline of a project that </w:t>
      </w:r>
      <w:r w:rsidR="005962F0">
        <w:rPr>
          <w:rFonts w:ascii="Times New Roman" w:hAnsi="Times New Roman" w:cs="Times New Roman"/>
          <w:sz w:val="24"/>
          <w:szCs w:val="24"/>
        </w:rPr>
        <w:t xml:space="preserve">is </w:t>
      </w:r>
      <w:r w:rsidRPr="00E075E8">
        <w:rPr>
          <w:rFonts w:ascii="Times New Roman" w:hAnsi="Times New Roman" w:cs="Times New Roman"/>
          <w:sz w:val="24"/>
          <w:szCs w:val="24"/>
        </w:rPr>
        <w:t xml:space="preserve">designed to provide various directions and controls in the process of executing a program’s activities. As a result, a preliminary program plan determines the overall success of a project from the beginning of the activities to the project completion. </w:t>
      </w:r>
      <w:r>
        <w:rPr>
          <w:rFonts w:ascii="Times New Roman" w:hAnsi="Times New Roman" w:cs="Times New Roman"/>
          <w:sz w:val="24"/>
          <w:szCs w:val="24"/>
        </w:rPr>
        <w:t xml:space="preserve">According to </w:t>
      </w:r>
      <w:r>
        <w:rPr>
          <w:rFonts w:ascii="Times New Roman" w:eastAsia="Times New Roman" w:hAnsi="Times New Roman" w:cs="Times New Roman"/>
          <w:sz w:val="24"/>
          <w:szCs w:val="24"/>
        </w:rPr>
        <w:t xml:space="preserve">Kerzner (2013), a </w:t>
      </w:r>
      <w:r w:rsidRPr="00E075E8">
        <w:rPr>
          <w:rFonts w:ascii="Times New Roman" w:hAnsi="Times New Roman" w:cs="Times New Roman"/>
          <w:sz w:val="24"/>
          <w:szCs w:val="24"/>
        </w:rPr>
        <w:t>project plan outlines all project’s goals and objectives, the individuals responsible for each activity in a project work breakdown schedule as well as the benefits of implementing the project to the project financiers. Besides, a project plan lays out essential supporting plans that reveal the human resources required in the process of discharging the project activities, the communication action plans as well as the risk administration tactics. In ad</w:t>
      </w:r>
      <w:r w:rsidR="005962F0">
        <w:rPr>
          <w:rFonts w:ascii="Times New Roman" w:hAnsi="Times New Roman" w:cs="Times New Roman"/>
          <w:sz w:val="24"/>
          <w:szCs w:val="24"/>
        </w:rPr>
        <w:t>dition, a project plan heightens</w:t>
      </w:r>
      <w:r w:rsidRPr="00E075E8">
        <w:rPr>
          <w:rFonts w:ascii="Times New Roman" w:hAnsi="Times New Roman" w:cs="Times New Roman"/>
          <w:sz w:val="24"/>
          <w:szCs w:val="24"/>
        </w:rPr>
        <w:t xml:space="preserve"> the ability to make a project selection decision by project board members</w:t>
      </w:r>
      <w:r>
        <w:rPr>
          <w:rFonts w:ascii="Times New Roman" w:hAnsi="Times New Roman" w:cs="Times New Roman"/>
          <w:sz w:val="24"/>
          <w:szCs w:val="24"/>
        </w:rPr>
        <w:t xml:space="preserve"> (</w:t>
      </w:r>
      <w:r>
        <w:rPr>
          <w:rFonts w:ascii="Times New Roman" w:eastAsia="Times New Roman" w:hAnsi="Times New Roman" w:cs="Times New Roman"/>
          <w:sz w:val="24"/>
          <w:szCs w:val="24"/>
        </w:rPr>
        <w:t>Burke, 2013)</w:t>
      </w:r>
      <w:r w:rsidRPr="00E075E8">
        <w:rPr>
          <w:rFonts w:ascii="Times New Roman" w:hAnsi="Times New Roman" w:cs="Times New Roman"/>
          <w:sz w:val="24"/>
          <w:szCs w:val="24"/>
        </w:rPr>
        <w:t>. Therefore, in the process of implementing a project, it is essential to lay down a project plan to heighten the capacity of selecting a project that would meet the core objectives as well as meet the program demands.</w:t>
      </w:r>
    </w:p>
    <w:p w14:paraId="5B828C41" w14:textId="77777777" w:rsidR="00AD17BB" w:rsidRPr="00E075E8" w:rsidRDefault="0069751A" w:rsidP="00AD17BB">
      <w:pPr>
        <w:spacing w:after="0" w:line="480" w:lineRule="auto"/>
        <w:contextualSpacing/>
        <w:jc w:val="center"/>
        <w:rPr>
          <w:rFonts w:ascii="Times New Roman" w:hAnsi="Times New Roman" w:cs="Times New Roman"/>
          <w:b/>
          <w:sz w:val="24"/>
          <w:szCs w:val="24"/>
        </w:rPr>
      </w:pPr>
      <w:r w:rsidRPr="00E075E8">
        <w:rPr>
          <w:rFonts w:ascii="Times New Roman" w:hAnsi="Times New Roman" w:cs="Times New Roman"/>
          <w:b/>
          <w:sz w:val="24"/>
          <w:szCs w:val="24"/>
        </w:rPr>
        <w:t>Project Selection criteria</w:t>
      </w:r>
    </w:p>
    <w:p w14:paraId="3A4B8450" w14:textId="3C52245D" w:rsidR="00332E4F" w:rsidRPr="00E075E8" w:rsidRDefault="00F866C7" w:rsidP="00CF6C7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project selection process</w:t>
      </w:r>
      <w:r w:rsidR="0069751A" w:rsidRPr="00E075E8">
        <w:rPr>
          <w:rFonts w:ascii="Times New Roman" w:hAnsi="Times New Roman" w:cs="Times New Roman"/>
          <w:sz w:val="24"/>
          <w:szCs w:val="24"/>
        </w:rPr>
        <w:t xml:space="preserve"> </w:t>
      </w:r>
      <w:r>
        <w:rPr>
          <w:rFonts w:ascii="Times New Roman" w:hAnsi="Times New Roman" w:cs="Times New Roman"/>
          <w:sz w:val="24"/>
          <w:szCs w:val="24"/>
        </w:rPr>
        <w:t>involves considering various</w:t>
      </w:r>
      <w:r w:rsidR="0069751A" w:rsidRPr="00E075E8">
        <w:rPr>
          <w:rFonts w:ascii="Times New Roman" w:hAnsi="Times New Roman" w:cs="Times New Roman"/>
          <w:sz w:val="24"/>
          <w:szCs w:val="24"/>
        </w:rPr>
        <w:t xml:space="preserve"> factors </w:t>
      </w:r>
      <w:r>
        <w:rPr>
          <w:rFonts w:ascii="Times New Roman" w:hAnsi="Times New Roman" w:cs="Times New Roman"/>
          <w:sz w:val="24"/>
          <w:szCs w:val="24"/>
        </w:rPr>
        <w:t>associated with the project, using selection criteria to select the project that is most in-line with companies goals, and approving the</w:t>
      </w:r>
      <w:r w:rsidR="0069751A" w:rsidRPr="00E075E8">
        <w:rPr>
          <w:rFonts w:ascii="Times New Roman" w:hAnsi="Times New Roman" w:cs="Times New Roman"/>
          <w:sz w:val="24"/>
          <w:szCs w:val="24"/>
        </w:rPr>
        <w:t xml:space="preserve"> project to be implemented by an </w:t>
      </w:r>
      <w:r>
        <w:rPr>
          <w:rFonts w:ascii="Times New Roman" w:hAnsi="Times New Roman" w:cs="Times New Roman"/>
          <w:sz w:val="24"/>
          <w:szCs w:val="24"/>
        </w:rPr>
        <w:t xml:space="preserve">enterprise. The </w:t>
      </w:r>
      <w:r w:rsidR="0069751A" w:rsidRPr="00E075E8">
        <w:rPr>
          <w:rFonts w:ascii="Times New Roman" w:hAnsi="Times New Roman" w:cs="Times New Roman"/>
          <w:sz w:val="24"/>
          <w:szCs w:val="24"/>
        </w:rPr>
        <w:t xml:space="preserve">project selection board </w:t>
      </w:r>
      <w:r>
        <w:rPr>
          <w:rFonts w:ascii="Times New Roman" w:hAnsi="Times New Roman" w:cs="Times New Roman"/>
          <w:sz w:val="24"/>
          <w:szCs w:val="24"/>
        </w:rPr>
        <w:t>in this scenario applied</w:t>
      </w:r>
      <w:r w:rsidR="0069751A" w:rsidRPr="00E075E8">
        <w:rPr>
          <w:rFonts w:ascii="Times New Roman" w:hAnsi="Times New Roman" w:cs="Times New Roman"/>
          <w:sz w:val="24"/>
          <w:szCs w:val="24"/>
        </w:rPr>
        <w:t xml:space="preserve"> the</w:t>
      </w:r>
      <w:r>
        <w:rPr>
          <w:rFonts w:ascii="Times New Roman" w:hAnsi="Times New Roman" w:cs="Times New Roman"/>
          <w:sz w:val="24"/>
          <w:szCs w:val="24"/>
        </w:rPr>
        <w:t>se</w:t>
      </w:r>
      <w:r w:rsidR="0069751A" w:rsidRPr="00E075E8">
        <w:rPr>
          <w:rFonts w:ascii="Times New Roman" w:hAnsi="Times New Roman" w:cs="Times New Roman"/>
          <w:sz w:val="24"/>
          <w:szCs w:val="24"/>
        </w:rPr>
        <w:t xml:space="preserve"> criteria in the process of de</w:t>
      </w:r>
      <w:r w:rsidR="002D6A64">
        <w:rPr>
          <w:rFonts w:ascii="Times New Roman" w:hAnsi="Times New Roman" w:cs="Times New Roman"/>
          <w:sz w:val="24"/>
          <w:szCs w:val="24"/>
        </w:rPr>
        <w:t>ciding to enter the real estate market to buy, improve, and sell houses for a profit.</w:t>
      </w:r>
      <w:r w:rsidR="0069751A" w:rsidRPr="00E075E8">
        <w:rPr>
          <w:rFonts w:ascii="Times New Roman" w:hAnsi="Times New Roman" w:cs="Times New Roman"/>
          <w:sz w:val="24"/>
          <w:szCs w:val="24"/>
        </w:rPr>
        <w:t xml:space="preserve"> </w:t>
      </w:r>
      <w:r w:rsidR="00A441A3">
        <w:rPr>
          <w:rFonts w:ascii="Times New Roman" w:hAnsi="Times New Roman" w:cs="Times New Roman"/>
          <w:sz w:val="24"/>
          <w:szCs w:val="24"/>
        </w:rPr>
        <w:t>The scope of the project includes the purchase of a</w:t>
      </w:r>
      <w:r w:rsidR="00083E76">
        <w:rPr>
          <w:rFonts w:ascii="Times New Roman" w:hAnsi="Times New Roman" w:cs="Times New Roman"/>
          <w:sz w:val="24"/>
          <w:szCs w:val="24"/>
        </w:rPr>
        <w:t xml:space="preserve"> 4</w:t>
      </w:r>
      <w:r>
        <w:rPr>
          <w:rFonts w:ascii="Times New Roman" w:hAnsi="Times New Roman" w:cs="Times New Roman"/>
          <w:sz w:val="24"/>
          <w:szCs w:val="24"/>
        </w:rPr>
        <w:t xml:space="preserve"> bedroom</w:t>
      </w:r>
      <w:r w:rsidR="00A441A3">
        <w:rPr>
          <w:rFonts w:ascii="Times New Roman" w:hAnsi="Times New Roman" w:cs="Times New Roman"/>
          <w:sz w:val="24"/>
          <w:szCs w:val="24"/>
        </w:rPr>
        <w:t>,</w:t>
      </w:r>
      <w:r>
        <w:rPr>
          <w:rFonts w:ascii="Times New Roman" w:hAnsi="Times New Roman" w:cs="Times New Roman"/>
          <w:sz w:val="24"/>
          <w:szCs w:val="24"/>
        </w:rPr>
        <w:t xml:space="preserve"> 31/2 bath</w:t>
      </w:r>
      <w:r w:rsidR="001D553C">
        <w:rPr>
          <w:rFonts w:ascii="Times New Roman" w:hAnsi="Times New Roman" w:cs="Times New Roman"/>
          <w:sz w:val="24"/>
          <w:szCs w:val="24"/>
        </w:rPr>
        <w:t>room, and</w:t>
      </w:r>
      <w:r>
        <w:rPr>
          <w:rFonts w:ascii="Times New Roman" w:hAnsi="Times New Roman" w:cs="Times New Roman"/>
          <w:sz w:val="24"/>
          <w:szCs w:val="24"/>
        </w:rPr>
        <w:t xml:space="preserve"> 2 car garage</w:t>
      </w:r>
      <w:r w:rsidR="001D553C">
        <w:rPr>
          <w:rFonts w:ascii="Times New Roman" w:hAnsi="Times New Roman" w:cs="Times New Roman"/>
          <w:sz w:val="24"/>
          <w:szCs w:val="24"/>
        </w:rPr>
        <w:t xml:space="preserve"> house</w:t>
      </w:r>
      <w:r w:rsidR="004A6621">
        <w:rPr>
          <w:rFonts w:ascii="Times New Roman" w:hAnsi="Times New Roman" w:cs="Times New Roman"/>
          <w:sz w:val="24"/>
          <w:szCs w:val="24"/>
        </w:rPr>
        <w:t xml:space="preserve"> </w:t>
      </w:r>
      <w:r w:rsidR="00A441A3">
        <w:rPr>
          <w:rFonts w:ascii="Times New Roman" w:hAnsi="Times New Roman" w:cs="Times New Roman"/>
          <w:sz w:val="24"/>
          <w:szCs w:val="24"/>
        </w:rPr>
        <w:t>to</w:t>
      </w:r>
      <w:r w:rsidR="00BA4177">
        <w:rPr>
          <w:rFonts w:ascii="Times New Roman" w:hAnsi="Times New Roman" w:cs="Times New Roman"/>
          <w:sz w:val="24"/>
          <w:szCs w:val="24"/>
        </w:rPr>
        <w:t xml:space="preserve"> be restored and resold in a 2</w:t>
      </w:r>
      <w:r w:rsidR="008B7452">
        <w:rPr>
          <w:rFonts w:ascii="Times New Roman" w:hAnsi="Times New Roman" w:cs="Times New Roman"/>
          <w:sz w:val="24"/>
          <w:szCs w:val="24"/>
        </w:rPr>
        <w:t>6</w:t>
      </w:r>
      <w:r w:rsidR="00A441A3">
        <w:rPr>
          <w:rFonts w:ascii="Times New Roman" w:hAnsi="Times New Roman" w:cs="Times New Roman"/>
          <w:sz w:val="24"/>
          <w:szCs w:val="24"/>
        </w:rPr>
        <w:t xml:space="preserve"> week period at a cost not to exceed $</w:t>
      </w:r>
      <w:r w:rsidR="003E1D65">
        <w:rPr>
          <w:rFonts w:ascii="Times New Roman" w:hAnsi="Times New Roman" w:cs="Times New Roman"/>
          <w:sz w:val="24"/>
          <w:szCs w:val="24"/>
        </w:rPr>
        <w:t xml:space="preserve"> 4</w:t>
      </w:r>
      <w:r w:rsidR="00C56ACA">
        <w:rPr>
          <w:rFonts w:ascii="Times New Roman" w:hAnsi="Times New Roman" w:cs="Times New Roman"/>
          <w:sz w:val="24"/>
          <w:szCs w:val="24"/>
        </w:rPr>
        <w:t>00</w:t>
      </w:r>
      <w:r w:rsidR="00A441A3">
        <w:rPr>
          <w:rFonts w:ascii="Times New Roman" w:hAnsi="Times New Roman" w:cs="Times New Roman"/>
          <w:sz w:val="24"/>
          <w:szCs w:val="24"/>
        </w:rPr>
        <w:t>,000</w:t>
      </w:r>
      <w:r w:rsidR="004A6621">
        <w:rPr>
          <w:rFonts w:ascii="Times New Roman" w:hAnsi="Times New Roman" w:cs="Times New Roman"/>
          <w:sz w:val="24"/>
          <w:szCs w:val="24"/>
        </w:rPr>
        <w:t xml:space="preserve">. </w:t>
      </w:r>
      <w:r w:rsidR="0069751A" w:rsidRPr="00E075E8">
        <w:rPr>
          <w:rFonts w:ascii="Times New Roman" w:hAnsi="Times New Roman" w:cs="Times New Roman"/>
          <w:sz w:val="24"/>
          <w:szCs w:val="24"/>
        </w:rPr>
        <w:t xml:space="preserve">Some of the factors considered include the cost-benefit analysis of the program. </w:t>
      </w:r>
      <w:r w:rsidR="0069751A">
        <w:rPr>
          <w:rFonts w:ascii="Times New Roman" w:eastAsia="Times New Roman" w:hAnsi="Times New Roman" w:cs="Times New Roman"/>
          <w:sz w:val="24"/>
          <w:szCs w:val="24"/>
        </w:rPr>
        <w:t xml:space="preserve">Lee and </w:t>
      </w:r>
      <w:r w:rsidR="0069751A" w:rsidRPr="00DF2AE6">
        <w:rPr>
          <w:rFonts w:ascii="Times New Roman" w:eastAsia="Times New Roman" w:hAnsi="Times New Roman" w:cs="Times New Roman"/>
          <w:sz w:val="24"/>
          <w:szCs w:val="24"/>
        </w:rPr>
        <w:t>K</w:t>
      </w:r>
      <w:r w:rsidR="0069751A">
        <w:rPr>
          <w:rFonts w:ascii="Times New Roman" w:eastAsia="Times New Roman" w:hAnsi="Times New Roman" w:cs="Times New Roman"/>
          <w:sz w:val="24"/>
          <w:szCs w:val="24"/>
        </w:rPr>
        <w:t xml:space="preserve">im (2000) postulates that </w:t>
      </w:r>
      <w:r w:rsidR="0069751A" w:rsidRPr="00E075E8">
        <w:rPr>
          <w:rFonts w:ascii="Times New Roman" w:hAnsi="Times New Roman" w:cs="Times New Roman"/>
          <w:sz w:val="24"/>
          <w:szCs w:val="24"/>
        </w:rPr>
        <w:t xml:space="preserve">a </w:t>
      </w:r>
      <w:r w:rsidR="005962F0">
        <w:rPr>
          <w:rFonts w:ascii="Times New Roman" w:hAnsi="Times New Roman" w:cs="Times New Roman"/>
          <w:sz w:val="24"/>
          <w:szCs w:val="24"/>
        </w:rPr>
        <w:t xml:space="preserve">cost-benefit analysis is comprised </w:t>
      </w:r>
      <w:r w:rsidR="0069751A" w:rsidRPr="00E075E8">
        <w:rPr>
          <w:rFonts w:ascii="Times New Roman" w:hAnsi="Times New Roman" w:cs="Times New Roman"/>
          <w:sz w:val="24"/>
          <w:szCs w:val="24"/>
        </w:rPr>
        <w:t xml:space="preserve">of a systematic procedure </w:t>
      </w:r>
      <w:r w:rsidR="005962F0">
        <w:rPr>
          <w:rFonts w:ascii="Times New Roman" w:hAnsi="Times New Roman" w:cs="Times New Roman"/>
          <w:sz w:val="24"/>
          <w:szCs w:val="24"/>
        </w:rPr>
        <w:t xml:space="preserve">to be </w:t>
      </w:r>
      <w:r w:rsidR="0069751A" w:rsidRPr="00E075E8">
        <w:rPr>
          <w:rFonts w:ascii="Times New Roman" w:hAnsi="Times New Roman" w:cs="Times New Roman"/>
          <w:sz w:val="24"/>
          <w:szCs w:val="24"/>
        </w:rPr>
        <w:t xml:space="preserve">used while selecting a project that entails determining the strengths as </w:t>
      </w:r>
      <w:r w:rsidR="0069751A" w:rsidRPr="00E075E8">
        <w:rPr>
          <w:rFonts w:ascii="Times New Roman" w:hAnsi="Times New Roman" w:cs="Times New Roman"/>
          <w:sz w:val="24"/>
          <w:szCs w:val="24"/>
        </w:rPr>
        <w:lastRenderedPageBreak/>
        <w:t>well as the weaknesses exhibited by the alternatives projects</w:t>
      </w:r>
      <w:r w:rsidR="005962F0">
        <w:rPr>
          <w:rFonts w:ascii="Times New Roman" w:hAnsi="Times New Roman" w:cs="Times New Roman"/>
          <w:sz w:val="24"/>
          <w:szCs w:val="24"/>
        </w:rPr>
        <w:t>,</w:t>
      </w:r>
      <w:r w:rsidR="0069751A" w:rsidRPr="00E075E8">
        <w:rPr>
          <w:rFonts w:ascii="Times New Roman" w:hAnsi="Times New Roman" w:cs="Times New Roman"/>
          <w:sz w:val="24"/>
          <w:szCs w:val="24"/>
        </w:rPr>
        <w:t xml:space="preserve"> as w</w:t>
      </w:r>
      <w:r w:rsidR="004A6621">
        <w:rPr>
          <w:rFonts w:ascii="Times New Roman" w:hAnsi="Times New Roman" w:cs="Times New Roman"/>
          <w:sz w:val="24"/>
          <w:szCs w:val="24"/>
        </w:rPr>
        <w:t>ell as project tasks. In a</w:t>
      </w:r>
      <w:r w:rsidR="0069751A" w:rsidRPr="00E075E8">
        <w:rPr>
          <w:rFonts w:ascii="Times New Roman" w:hAnsi="Times New Roman" w:cs="Times New Roman"/>
          <w:sz w:val="24"/>
          <w:szCs w:val="24"/>
        </w:rPr>
        <w:t xml:space="preserve"> cost- benefit analysis</w:t>
      </w:r>
      <w:r w:rsidR="004A6621">
        <w:rPr>
          <w:rFonts w:ascii="Times New Roman" w:hAnsi="Times New Roman" w:cs="Times New Roman"/>
          <w:sz w:val="24"/>
          <w:szCs w:val="24"/>
        </w:rPr>
        <w:t>,</w:t>
      </w:r>
      <w:r w:rsidR="0069751A" w:rsidRPr="00E075E8">
        <w:rPr>
          <w:rFonts w:ascii="Times New Roman" w:hAnsi="Times New Roman" w:cs="Times New Roman"/>
          <w:sz w:val="24"/>
          <w:szCs w:val="24"/>
        </w:rPr>
        <w:t xml:space="preserve"> the project custodians evaluate all the possible costs that would be incurred as well as the expected revenue, which would be genera</w:t>
      </w:r>
      <w:r w:rsidR="004A6621">
        <w:rPr>
          <w:rFonts w:ascii="Times New Roman" w:hAnsi="Times New Roman" w:cs="Times New Roman"/>
          <w:sz w:val="24"/>
          <w:szCs w:val="24"/>
        </w:rPr>
        <w:t>ted after the project execution.</w:t>
      </w:r>
      <w:r w:rsidR="0069751A" w:rsidRPr="00E075E8">
        <w:rPr>
          <w:rFonts w:ascii="Times New Roman" w:hAnsi="Times New Roman" w:cs="Times New Roman"/>
          <w:sz w:val="24"/>
          <w:szCs w:val="24"/>
        </w:rPr>
        <w:t xml:space="preserve"> </w:t>
      </w:r>
      <w:r w:rsidR="00083E76">
        <w:rPr>
          <w:rFonts w:ascii="Times New Roman" w:hAnsi="Times New Roman" w:cs="Times New Roman"/>
          <w:sz w:val="24"/>
          <w:szCs w:val="24"/>
        </w:rPr>
        <w:t xml:space="preserve"> Other benefits can be found in estimation accuracy for project costs on future projects, increased quality of </w:t>
      </w:r>
      <w:r w:rsidR="004A6621">
        <w:rPr>
          <w:rFonts w:ascii="Times New Roman" w:hAnsi="Times New Roman" w:cs="Times New Roman"/>
          <w:sz w:val="24"/>
          <w:szCs w:val="24"/>
        </w:rPr>
        <w:t>overall</w:t>
      </w:r>
      <w:r w:rsidR="00083E76">
        <w:rPr>
          <w:rFonts w:ascii="Times New Roman" w:hAnsi="Times New Roman" w:cs="Times New Roman"/>
          <w:sz w:val="24"/>
          <w:szCs w:val="24"/>
        </w:rPr>
        <w:t xml:space="preserve"> project</w:t>
      </w:r>
      <w:r w:rsidR="004A6621">
        <w:rPr>
          <w:rFonts w:ascii="Times New Roman" w:hAnsi="Times New Roman" w:cs="Times New Roman"/>
          <w:sz w:val="24"/>
          <w:szCs w:val="24"/>
        </w:rPr>
        <w:t xml:space="preserve"> </w:t>
      </w:r>
      <w:r w:rsidR="00083E76">
        <w:rPr>
          <w:rFonts w:ascii="Times New Roman" w:hAnsi="Times New Roman" w:cs="Times New Roman"/>
          <w:sz w:val="24"/>
          <w:szCs w:val="24"/>
        </w:rPr>
        <w:t>process, on-the-job training of internal resources to diminish costs of external resources on future projects</w:t>
      </w:r>
      <w:r w:rsidR="004A6621">
        <w:rPr>
          <w:rFonts w:ascii="Times New Roman" w:hAnsi="Times New Roman" w:cs="Times New Roman"/>
          <w:sz w:val="24"/>
          <w:szCs w:val="24"/>
        </w:rPr>
        <w:t>, as</w:t>
      </w:r>
      <w:r w:rsidR="0069751A" w:rsidRPr="00E075E8">
        <w:rPr>
          <w:rFonts w:ascii="Times New Roman" w:hAnsi="Times New Roman" w:cs="Times New Roman"/>
          <w:sz w:val="24"/>
          <w:szCs w:val="24"/>
        </w:rPr>
        <w:t xml:space="preserve"> well as</w:t>
      </w:r>
      <w:r w:rsidR="004A6621">
        <w:rPr>
          <w:rFonts w:ascii="Times New Roman" w:hAnsi="Times New Roman" w:cs="Times New Roman"/>
          <w:sz w:val="24"/>
          <w:szCs w:val="24"/>
        </w:rPr>
        <w:t xml:space="preserve"> </w:t>
      </w:r>
      <w:r w:rsidR="00083E76">
        <w:rPr>
          <w:rFonts w:ascii="Times New Roman" w:hAnsi="Times New Roman" w:cs="Times New Roman"/>
          <w:sz w:val="24"/>
          <w:szCs w:val="24"/>
        </w:rPr>
        <w:t>customer satisfaction</w:t>
      </w:r>
      <w:r w:rsidR="004A6621">
        <w:rPr>
          <w:rFonts w:ascii="Times New Roman" w:hAnsi="Times New Roman" w:cs="Times New Roman"/>
          <w:sz w:val="24"/>
          <w:szCs w:val="24"/>
        </w:rPr>
        <w:t xml:space="preserve"> and exposure</w:t>
      </w:r>
      <w:r w:rsidR="0069751A" w:rsidRPr="00E075E8">
        <w:rPr>
          <w:rFonts w:ascii="Times New Roman" w:hAnsi="Times New Roman" w:cs="Times New Roman"/>
          <w:sz w:val="24"/>
          <w:szCs w:val="24"/>
        </w:rPr>
        <w:t>. However, it is imperative for the selection board not to overestimate the project cost and underestimate the program benefits to minimize chances of the project failure.</w:t>
      </w:r>
      <w:r w:rsidR="001D553C">
        <w:rPr>
          <w:rFonts w:ascii="Times New Roman" w:hAnsi="Times New Roman" w:cs="Times New Roman"/>
          <w:sz w:val="24"/>
          <w:szCs w:val="24"/>
        </w:rPr>
        <w:t xml:space="preserve"> The final criteria for selection rested on the estimated revenue vs. expenses, projected ability for resale in market, and the opportunity to open new markets for the organization.</w:t>
      </w:r>
      <w:r w:rsidR="0069751A" w:rsidRPr="00E075E8">
        <w:rPr>
          <w:rFonts w:ascii="Times New Roman" w:hAnsi="Times New Roman" w:cs="Times New Roman"/>
          <w:sz w:val="24"/>
          <w:szCs w:val="24"/>
        </w:rPr>
        <w:t xml:space="preserve">  </w:t>
      </w:r>
    </w:p>
    <w:p w14:paraId="50231BCB" w14:textId="5F767060" w:rsidR="004B6F48" w:rsidRPr="00E075E8" w:rsidRDefault="001D553C" w:rsidP="00CF6C7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Additionally, in project selection</w:t>
      </w:r>
      <w:r w:rsidR="0069751A" w:rsidRPr="00E075E8">
        <w:rPr>
          <w:rFonts w:ascii="Times New Roman" w:hAnsi="Times New Roman" w:cs="Times New Roman"/>
          <w:sz w:val="24"/>
          <w:szCs w:val="24"/>
        </w:rPr>
        <w:t xml:space="preserve"> the board could</w:t>
      </w:r>
      <w:r w:rsidR="00083E76">
        <w:rPr>
          <w:rFonts w:ascii="Times New Roman" w:hAnsi="Times New Roman" w:cs="Times New Roman"/>
          <w:sz w:val="24"/>
          <w:szCs w:val="24"/>
        </w:rPr>
        <w:t xml:space="preserve"> have also</w:t>
      </w:r>
      <w:r w:rsidR="0069751A" w:rsidRPr="00E075E8">
        <w:rPr>
          <w:rFonts w:ascii="Times New Roman" w:hAnsi="Times New Roman" w:cs="Times New Roman"/>
          <w:sz w:val="24"/>
          <w:szCs w:val="24"/>
        </w:rPr>
        <w:t xml:space="preserve"> considered a project sco</w:t>
      </w:r>
      <w:r w:rsidR="00083E76">
        <w:rPr>
          <w:rFonts w:ascii="Times New Roman" w:hAnsi="Times New Roman" w:cs="Times New Roman"/>
          <w:sz w:val="24"/>
          <w:szCs w:val="24"/>
        </w:rPr>
        <w:t>ring method that analyzes</w:t>
      </w:r>
      <w:r w:rsidR="0069751A" w:rsidRPr="00E075E8">
        <w:rPr>
          <w:rFonts w:ascii="Times New Roman" w:hAnsi="Times New Roman" w:cs="Times New Roman"/>
          <w:sz w:val="24"/>
          <w:szCs w:val="24"/>
        </w:rPr>
        <w:t xml:space="preserve"> </w:t>
      </w:r>
      <w:r w:rsidR="00083E76">
        <w:rPr>
          <w:rFonts w:ascii="Times New Roman" w:hAnsi="Times New Roman" w:cs="Times New Roman"/>
          <w:sz w:val="24"/>
          <w:szCs w:val="24"/>
        </w:rPr>
        <w:t xml:space="preserve">in depth </w:t>
      </w:r>
      <w:r w:rsidR="0069751A" w:rsidRPr="00E075E8">
        <w:rPr>
          <w:rFonts w:ascii="Times New Roman" w:hAnsi="Times New Roman" w:cs="Times New Roman"/>
          <w:sz w:val="24"/>
          <w:szCs w:val="24"/>
        </w:rPr>
        <w:t>the core objectives of a program and the mechanism put in place in a project plan to realize the objectives</w:t>
      </w:r>
      <w:r w:rsidR="0069751A">
        <w:rPr>
          <w:rFonts w:ascii="Times New Roman" w:hAnsi="Times New Roman" w:cs="Times New Roman"/>
          <w:sz w:val="24"/>
          <w:szCs w:val="24"/>
        </w:rPr>
        <w:t xml:space="preserve"> (</w:t>
      </w:r>
      <w:r w:rsidR="0069751A">
        <w:rPr>
          <w:rFonts w:ascii="Times New Roman" w:eastAsia="Times New Roman" w:hAnsi="Times New Roman" w:cs="Times New Roman"/>
          <w:sz w:val="24"/>
          <w:szCs w:val="24"/>
        </w:rPr>
        <w:t xml:space="preserve">Ragsdale, </w:t>
      </w:r>
      <w:r w:rsidR="0069751A" w:rsidRPr="005B7B87">
        <w:rPr>
          <w:rFonts w:ascii="Times New Roman" w:eastAsia="Times New Roman" w:hAnsi="Times New Roman" w:cs="Times New Roman"/>
          <w:sz w:val="24"/>
          <w:szCs w:val="24"/>
        </w:rPr>
        <w:t>2004</w:t>
      </w:r>
      <w:r w:rsidR="0069751A">
        <w:rPr>
          <w:rFonts w:ascii="Times New Roman" w:eastAsia="Times New Roman" w:hAnsi="Times New Roman" w:cs="Times New Roman"/>
          <w:sz w:val="24"/>
          <w:szCs w:val="24"/>
        </w:rPr>
        <w:t>)</w:t>
      </w:r>
      <w:r w:rsidR="0069751A" w:rsidRPr="00E075E8">
        <w:rPr>
          <w:rFonts w:ascii="Times New Roman" w:hAnsi="Times New Roman" w:cs="Times New Roman"/>
          <w:sz w:val="24"/>
          <w:szCs w:val="24"/>
        </w:rPr>
        <w:t>. As a result, depending on the form of a project</w:t>
      </w:r>
      <w:r w:rsidR="00083E76">
        <w:rPr>
          <w:rFonts w:ascii="Times New Roman" w:hAnsi="Times New Roman" w:cs="Times New Roman"/>
          <w:sz w:val="24"/>
          <w:szCs w:val="24"/>
        </w:rPr>
        <w:t>,</w:t>
      </w:r>
      <w:r w:rsidR="0069751A" w:rsidRPr="00E075E8">
        <w:rPr>
          <w:rFonts w:ascii="Times New Roman" w:hAnsi="Times New Roman" w:cs="Times New Roman"/>
          <w:sz w:val="24"/>
          <w:szCs w:val="24"/>
        </w:rPr>
        <w:t xml:space="preserve"> the selection </w:t>
      </w:r>
      <w:r w:rsidR="00083E76">
        <w:rPr>
          <w:rFonts w:ascii="Times New Roman" w:hAnsi="Times New Roman" w:cs="Times New Roman"/>
          <w:sz w:val="24"/>
          <w:szCs w:val="24"/>
        </w:rPr>
        <w:t>team could prepare</w:t>
      </w:r>
      <w:r w:rsidR="0069751A" w:rsidRPr="00E075E8">
        <w:rPr>
          <w:rFonts w:ascii="Times New Roman" w:hAnsi="Times New Roman" w:cs="Times New Roman"/>
          <w:sz w:val="24"/>
          <w:szCs w:val="24"/>
        </w:rPr>
        <w:t xml:space="preserve"> a SWOT analysis for the program, which entails a comprehensive understanding of the project’s strengths, weaknesses, threats and possible opportunities that would arise in the c</w:t>
      </w:r>
      <w:r w:rsidR="00A441A3">
        <w:rPr>
          <w:rFonts w:ascii="Times New Roman" w:hAnsi="Times New Roman" w:cs="Times New Roman"/>
          <w:sz w:val="24"/>
          <w:szCs w:val="24"/>
        </w:rPr>
        <w:t>ourse of discharging the project</w:t>
      </w:r>
      <w:r w:rsidR="0069751A" w:rsidRPr="00E075E8">
        <w:rPr>
          <w:rFonts w:ascii="Times New Roman" w:hAnsi="Times New Roman" w:cs="Times New Roman"/>
          <w:sz w:val="24"/>
          <w:szCs w:val="24"/>
        </w:rPr>
        <w:t>. In addition, the board of the project s</w:t>
      </w:r>
      <w:r w:rsidR="00A441A3">
        <w:rPr>
          <w:rFonts w:ascii="Times New Roman" w:hAnsi="Times New Roman" w:cs="Times New Roman"/>
          <w:sz w:val="24"/>
          <w:szCs w:val="24"/>
        </w:rPr>
        <w:t>electing committee could employ</w:t>
      </w:r>
      <w:r w:rsidR="0069751A" w:rsidRPr="00E075E8">
        <w:rPr>
          <w:rFonts w:ascii="Times New Roman" w:hAnsi="Times New Roman" w:cs="Times New Roman"/>
          <w:sz w:val="24"/>
          <w:szCs w:val="24"/>
        </w:rPr>
        <w:t xml:space="preserve"> the scoring model by analyzing quantitative or qualitative information from previous similar programs.</w:t>
      </w:r>
    </w:p>
    <w:p w14:paraId="77432A10" w14:textId="28407886" w:rsidR="002A1CF3" w:rsidRPr="00E075E8" w:rsidRDefault="0069751A" w:rsidP="00E075E8">
      <w:pPr>
        <w:spacing w:after="0" w:line="480" w:lineRule="auto"/>
        <w:contextualSpacing/>
        <w:jc w:val="center"/>
        <w:rPr>
          <w:rFonts w:ascii="Times New Roman" w:hAnsi="Times New Roman" w:cs="Times New Roman"/>
          <w:b/>
          <w:sz w:val="24"/>
          <w:szCs w:val="24"/>
        </w:rPr>
      </w:pPr>
      <w:r w:rsidRPr="00E075E8">
        <w:rPr>
          <w:rFonts w:ascii="Times New Roman" w:hAnsi="Times New Roman" w:cs="Times New Roman"/>
          <w:b/>
          <w:sz w:val="24"/>
          <w:szCs w:val="24"/>
        </w:rPr>
        <w:t>Preliminary project schedule.</w:t>
      </w:r>
    </w:p>
    <w:p w14:paraId="66B1A7CA" w14:textId="0D61BBF4" w:rsidR="002A1CF3" w:rsidRPr="00E075E8" w:rsidRDefault="0069751A" w:rsidP="002A1CF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According to </w:t>
      </w:r>
      <w:r w:rsidR="00376C85">
        <w:rPr>
          <w:rFonts w:ascii="Times New Roman" w:eastAsia="Times New Roman" w:hAnsi="Times New Roman" w:cs="Times New Roman"/>
          <w:sz w:val="24"/>
          <w:szCs w:val="24"/>
        </w:rPr>
        <w:t>Herroelen and</w:t>
      </w:r>
      <w:r>
        <w:rPr>
          <w:rFonts w:ascii="Times New Roman" w:eastAsia="Times New Roman" w:hAnsi="Times New Roman" w:cs="Times New Roman"/>
          <w:sz w:val="24"/>
          <w:szCs w:val="24"/>
        </w:rPr>
        <w:t xml:space="preserve"> Leus, (2005), the project schedule is a projected framework, which identifies and list</w:t>
      </w:r>
      <w:r w:rsidR="00376C85">
        <w:rPr>
          <w:rFonts w:ascii="Times New Roman" w:eastAsia="Times New Roman" w:hAnsi="Times New Roman" w:cs="Times New Roman"/>
          <w:sz w:val="24"/>
          <w:szCs w:val="24"/>
        </w:rPr>
        <w:t>s program deliverables</w:t>
      </w:r>
      <w:r>
        <w:rPr>
          <w:rFonts w:ascii="Times New Roman" w:eastAsia="Times New Roman" w:hAnsi="Times New Roman" w:cs="Times New Roman"/>
          <w:sz w:val="24"/>
          <w:szCs w:val="24"/>
        </w:rPr>
        <w:t>, tasks, as well as the milestones from the project commencemen</w:t>
      </w:r>
      <w:r w:rsidR="00BA4177">
        <w:rPr>
          <w:rFonts w:ascii="Times New Roman" w:eastAsia="Times New Roman" w:hAnsi="Times New Roman" w:cs="Times New Roman"/>
          <w:sz w:val="24"/>
          <w:szCs w:val="24"/>
        </w:rPr>
        <w:t>t and to the completion</w:t>
      </w:r>
      <w:r>
        <w:rPr>
          <w:rFonts w:ascii="Times New Roman" w:eastAsia="Times New Roman" w:hAnsi="Times New Roman" w:cs="Times New Roman"/>
          <w:sz w:val="24"/>
          <w:szCs w:val="24"/>
        </w:rPr>
        <w:t xml:space="preserve">. Therefore, a project schedule is utilized in the process of administering the project activities; thus, enhancing the probability of the project execution </w:t>
      </w:r>
      <w:r>
        <w:rPr>
          <w:rFonts w:ascii="Times New Roman" w:eastAsia="Times New Roman" w:hAnsi="Times New Roman" w:cs="Times New Roman"/>
          <w:sz w:val="24"/>
          <w:szCs w:val="24"/>
        </w:rPr>
        <w:lastRenderedPageBreak/>
        <w:t xml:space="preserve">success. </w:t>
      </w:r>
      <w:r w:rsidR="00C016D1">
        <w:rPr>
          <w:rFonts w:ascii="Times New Roman" w:hAnsi="Times New Roman" w:cs="Times New Roman"/>
          <w:sz w:val="24"/>
          <w:szCs w:val="24"/>
        </w:rPr>
        <w:t>The project involves the purchase, renovation, and selling of a house in the current market.  The estimated time of completion for this project is</w:t>
      </w:r>
      <w:r w:rsidR="00BA4177">
        <w:rPr>
          <w:rFonts w:ascii="Times New Roman" w:hAnsi="Times New Roman" w:cs="Times New Roman"/>
          <w:sz w:val="24"/>
          <w:szCs w:val="24"/>
        </w:rPr>
        <w:t xml:space="preserve"> 2</w:t>
      </w:r>
      <w:r w:rsidR="008B7452">
        <w:rPr>
          <w:rFonts w:ascii="Times New Roman" w:hAnsi="Times New Roman" w:cs="Times New Roman"/>
          <w:sz w:val="24"/>
          <w:szCs w:val="24"/>
        </w:rPr>
        <w:t>6</w:t>
      </w:r>
      <w:r w:rsidR="00C016D1">
        <w:rPr>
          <w:rFonts w:ascii="Times New Roman" w:hAnsi="Times New Roman" w:cs="Times New Roman"/>
          <w:sz w:val="24"/>
          <w:szCs w:val="24"/>
        </w:rPr>
        <w:t xml:space="preserve"> weeks, including any permits and improvements to the structure.</w:t>
      </w:r>
      <w:r w:rsidRPr="00E075E8">
        <w:rPr>
          <w:rFonts w:ascii="Times New Roman" w:hAnsi="Times New Roman" w:cs="Times New Roman"/>
          <w:sz w:val="24"/>
          <w:szCs w:val="24"/>
        </w:rPr>
        <w:t xml:space="preserve"> Moreover, various steps will be utilized to provide guidelines on how different project tasks will be implemented to enhance the success of the program. The first step involves the project initiation phase that includes the designing of a project plan, hiring the project team, predicting the estimated budget, sourcing for the project resources</w:t>
      </w:r>
      <w:r w:rsidR="00D93CB9">
        <w:rPr>
          <w:rFonts w:ascii="Times New Roman" w:hAnsi="Times New Roman" w:cs="Times New Roman"/>
          <w:sz w:val="24"/>
          <w:szCs w:val="24"/>
        </w:rPr>
        <w:t>,</w:t>
      </w:r>
      <w:r w:rsidRPr="00E075E8">
        <w:rPr>
          <w:rFonts w:ascii="Times New Roman" w:hAnsi="Times New Roman" w:cs="Times New Roman"/>
          <w:sz w:val="24"/>
          <w:szCs w:val="24"/>
        </w:rPr>
        <w:t xml:space="preserve"> as well as project approval.</w:t>
      </w:r>
    </w:p>
    <w:p w14:paraId="08CCE059" w14:textId="5DC2037E" w:rsidR="008B7452" w:rsidRDefault="00BA4177" w:rsidP="002A1CF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Other deliverables involved in this project include taking</w:t>
      </w:r>
      <w:r w:rsidR="00C016D1">
        <w:rPr>
          <w:rFonts w:ascii="Times New Roman" w:hAnsi="Times New Roman" w:cs="Times New Roman"/>
          <w:sz w:val="24"/>
          <w:szCs w:val="24"/>
        </w:rPr>
        <w:t xml:space="preserve"> an inventory of needs, selecting a house for purchase, paying all associated fees, renovating the structure and adding on if necessary, advertising and marketing the house for purchase</w:t>
      </w:r>
      <w:r w:rsidR="0069751A" w:rsidRPr="00E075E8">
        <w:rPr>
          <w:rFonts w:ascii="Times New Roman" w:hAnsi="Times New Roman" w:cs="Times New Roman"/>
          <w:sz w:val="24"/>
          <w:szCs w:val="24"/>
        </w:rPr>
        <w:t>,</w:t>
      </w:r>
      <w:r w:rsidR="00C016D1">
        <w:rPr>
          <w:rFonts w:ascii="Times New Roman" w:hAnsi="Times New Roman" w:cs="Times New Roman"/>
          <w:sz w:val="24"/>
          <w:szCs w:val="24"/>
        </w:rPr>
        <w:t xml:space="preserve"> and closing out the deal with a sell and a profit.</w:t>
      </w:r>
      <w:r w:rsidR="002A377D">
        <w:rPr>
          <w:rFonts w:ascii="Times New Roman" w:hAnsi="Times New Roman" w:cs="Times New Roman"/>
          <w:sz w:val="24"/>
          <w:szCs w:val="24"/>
        </w:rPr>
        <w:t xml:space="preserve">  </w:t>
      </w:r>
      <w:r>
        <w:rPr>
          <w:rFonts w:ascii="Times New Roman" w:hAnsi="Times New Roman" w:cs="Times New Roman"/>
          <w:sz w:val="24"/>
          <w:szCs w:val="24"/>
        </w:rPr>
        <w:t>A</w:t>
      </w:r>
      <w:r w:rsidR="002A377D">
        <w:rPr>
          <w:rFonts w:ascii="Times New Roman" w:hAnsi="Times New Roman" w:cs="Times New Roman"/>
          <w:sz w:val="24"/>
          <w:szCs w:val="24"/>
        </w:rPr>
        <w:t>fter the house is sold,</w:t>
      </w:r>
      <w:r w:rsidR="007458D9">
        <w:rPr>
          <w:rFonts w:ascii="Times New Roman" w:hAnsi="Times New Roman" w:cs="Times New Roman"/>
          <w:sz w:val="24"/>
          <w:szCs w:val="24"/>
        </w:rPr>
        <w:t xml:space="preserve"> all documentation must be noted and listed for assistance with future sales. This will provide statistics for the averages on each of the procurements and deliverables, making it easier to perform parametric estimations on larger houses for the next purchase.</w:t>
      </w:r>
      <w:r w:rsidR="0069751A" w:rsidRPr="00E075E8">
        <w:rPr>
          <w:rFonts w:ascii="Times New Roman" w:hAnsi="Times New Roman" w:cs="Times New Roman"/>
          <w:sz w:val="24"/>
          <w:szCs w:val="24"/>
        </w:rPr>
        <w:t xml:space="preserve"> Subsequently, the team leader will determine the major setbacks, strengths, weaknesses and potential opportunities that emanate from the project implementation.</w:t>
      </w:r>
    </w:p>
    <w:p w14:paraId="57BB98A4" w14:textId="4E7C0B15" w:rsidR="00D93CB9" w:rsidRDefault="00D93CB9" w:rsidP="002A1CF3">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main deliverables have been listed below:</w:t>
      </w:r>
    </w:p>
    <w:p w14:paraId="52DBB407" w14:textId="70701B4B" w:rsidR="00D93CB9" w:rsidRDefault="00A41629"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Closing on the house and acquisition of the keys </w:t>
      </w:r>
    </w:p>
    <w:p w14:paraId="6125E224" w14:textId="29EE7A30" w:rsidR="00A41629" w:rsidRDefault="00A41629"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Removal of debris, existing structures, or other items needing replacement such as carpet, tile, flooring, wallpaper, roof</w:t>
      </w:r>
      <w:r w:rsidR="00516573">
        <w:rPr>
          <w:rFonts w:ascii="Times New Roman" w:hAnsi="Times New Roman" w:cs="Times New Roman"/>
          <w:sz w:val="24"/>
          <w:szCs w:val="24"/>
        </w:rPr>
        <w:t>ing</w:t>
      </w:r>
      <w:r>
        <w:rPr>
          <w:rFonts w:ascii="Times New Roman" w:hAnsi="Times New Roman" w:cs="Times New Roman"/>
          <w:sz w:val="24"/>
          <w:szCs w:val="24"/>
        </w:rPr>
        <w:t xml:space="preserve"> shingles, etc.</w:t>
      </w:r>
    </w:p>
    <w:p w14:paraId="3CD2399C" w14:textId="33EA34D3" w:rsidR="00516573" w:rsidRDefault="00516573"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Electrical rewiring of perimeter lights, </w:t>
      </w:r>
      <w:r w:rsidR="0015427B">
        <w:rPr>
          <w:rFonts w:ascii="Times New Roman" w:hAnsi="Times New Roman" w:cs="Times New Roman"/>
          <w:sz w:val="24"/>
          <w:szCs w:val="24"/>
        </w:rPr>
        <w:t xml:space="preserve">changing 8 regular outlets to </w:t>
      </w:r>
      <w:r>
        <w:rPr>
          <w:rFonts w:ascii="Times New Roman" w:hAnsi="Times New Roman" w:cs="Times New Roman"/>
          <w:sz w:val="24"/>
          <w:szCs w:val="24"/>
        </w:rPr>
        <w:t>safety rated outlets</w:t>
      </w:r>
      <w:r w:rsidR="00C56ACA">
        <w:rPr>
          <w:rFonts w:ascii="Times New Roman" w:hAnsi="Times New Roman" w:cs="Times New Roman"/>
          <w:sz w:val="24"/>
          <w:szCs w:val="24"/>
        </w:rPr>
        <w:t xml:space="preserve"> on the interior of the house</w:t>
      </w:r>
      <w:r>
        <w:rPr>
          <w:rFonts w:ascii="Times New Roman" w:hAnsi="Times New Roman" w:cs="Times New Roman"/>
          <w:sz w:val="24"/>
          <w:szCs w:val="24"/>
        </w:rPr>
        <w:t>, and ceiling fan installation in 2 rooms</w:t>
      </w:r>
    </w:p>
    <w:p w14:paraId="67F8FC06" w14:textId="26EC31D8" w:rsidR="00516573" w:rsidRDefault="00516573"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Plumber to fix water leak under master bath</w:t>
      </w:r>
      <w:r w:rsidR="00877100">
        <w:rPr>
          <w:rFonts w:ascii="Times New Roman" w:hAnsi="Times New Roman" w:cs="Times New Roman"/>
          <w:sz w:val="24"/>
          <w:szCs w:val="24"/>
        </w:rPr>
        <w:t>room cabinet and fix 2 sprinkler heads on eastside of property</w:t>
      </w:r>
    </w:p>
    <w:p w14:paraId="5AAC8160" w14:textId="761CD2EA" w:rsidR="00877100" w:rsidRDefault="00877100"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Add extra layer of shingles for protection at $1 a shingle and 500 shingles</w:t>
      </w:r>
    </w:p>
    <w:p w14:paraId="55DDAA6B" w14:textId="161DD782" w:rsidR="00454D29" w:rsidRDefault="00454D29"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Paint interior and exterior walls</w:t>
      </w:r>
      <w:r w:rsidR="00834513">
        <w:rPr>
          <w:rFonts w:ascii="Times New Roman" w:hAnsi="Times New Roman" w:cs="Times New Roman"/>
          <w:sz w:val="24"/>
          <w:szCs w:val="24"/>
        </w:rPr>
        <w:t xml:space="preserve"> using 4</w:t>
      </w:r>
      <w:r w:rsidR="0015427B">
        <w:rPr>
          <w:rFonts w:ascii="Times New Roman" w:hAnsi="Times New Roman" w:cs="Times New Roman"/>
          <w:sz w:val="24"/>
          <w:szCs w:val="24"/>
        </w:rPr>
        <w:t xml:space="preserve"> gallons white and 4 gall</w:t>
      </w:r>
      <w:r w:rsidR="00834513">
        <w:rPr>
          <w:rFonts w:ascii="Times New Roman" w:hAnsi="Times New Roman" w:cs="Times New Roman"/>
          <w:sz w:val="24"/>
          <w:szCs w:val="24"/>
        </w:rPr>
        <w:t>ons assorted colors on the interior and 6 gallons on the exterior</w:t>
      </w:r>
      <w:r w:rsidR="0015427B">
        <w:rPr>
          <w:rFonts w:ascii="Times New Roman" w:hAnsi="Times New Roman" w:cs="Times New Roman"/>
          <w:sz w:val="24"/>
          <w:szCs w:val="24"/>
        </w:rPr>
        <w:t>.</w:t>
      </w:r>
    </w:p>
    <w:p w14:paraId="4AD44F5F" w14:textId="1FC717D6" w:rsidR="00877100" w:rsidRDefault="00454D29"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Add </w:t>
      </w:r>
      <w:r w:rsidR="00C56ACA">
        <w:rPr>
          <w:rFonts w:ascii="Times New Roman" w:hAnsi="Times New Roman" w:cs="Times New Roman"/>
          <w:sz w:val="24"/>
          <w:szCs w:val="24"/>
        </w:rPr>
        <w:t>100 cu</w:t>
      </w:r>
      <w:r>
        <w:rPr>
          <w:rFonts w:ascii="Times New Roman" w:hAnsi="Times New Roman" w:cs="Times New Roman"/>
          <w:sz w:val="24"/>
          <w:szCs w:val="24"/>
        </w:rPr>
        <w:t xml:space="preserve">. ft. of insulation to attic  </w:t>
      </w:r>
    </w:p>
    <w:p w14:paraId="669B785E" w14:textId="37A53DB2" w:rsidR="0015427B" w:rsidRDefault="0015427B"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Change out fixtures in all bathrooms and kitchen</w:t>
      </w:r>
      <w:r w:rsidR="00C56ACA">
        <w:rPr>
          <w:rFonts w:ascii="Times New Roman" w:hAnsi="Times New Roman" w:cs="Times New Roman"/>
          <w:sz w:val="24"/>
          <w:szCs w:val="24"/>
        </w:rPr>
        <w:t xml:space="preserve"> like faucets/sink</w:t>
      </w:r>
      <w:r>
        <w:rPr>
          <w:rFonts w:ascii="Times New Roman" w:hAnsi="Times New Roman" w:cs="Times New Roman"/>
          <w:sz w:val="24"/>
          <w:szCs w:val="24"/>
        </w:rPr>
        <w:t xml:space="preserve"> and light covers</w:t>
      </w:r>
    </w:p>
    <w:p w14:paraId="7C6C6124" w14:textId="77777777" w:rsidR="0015427B" w:rsidRDefault="0015427B"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Install carpet in living room and master bedroom a total of 850 sq. ft. @ $1.25 </w:t>
      </w:r>
    </w:p>
    <w:p w14:paraId="7565A9B4" w14:textId="3BF3965E" w:rsidR="0015427B" w:rsidRDefault="0015427B"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Buffing of existing tile and wood flooring</w:t>
      </w:r>
    </w:p>
    <w:p w14:paraId="0ADC770F" w14:textId="46D024EF" w:rsidR="0015427B" w:rsidRDefault="0015427B" w:rsidP="00A416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Landscaping of trees, bushes, and yard maintenance</w:t>
      </w:r>
    </w:p>
    <w:p w14:paraId="0BF38505" w14:textId="11E20727" w:rsidR="00C56ACA" w:rsidRDefault="00C56ACA" w:rsidP="00C56ACA">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Limits and Exclusions</w:t>
      </w:r>
    </w:p>
    <w:p w14:paraId="47CCABA7" w14:textId="615481E5" w:rsidR="00C56ACA" w:rsidRDefault="00C56ACA" w:rsidP="00C56ACA">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Yard will be maintained 2x a month until house is sold </w:t>
      </w:r>
      <w:r w:rsidR="008B7452">
        <w:rPr>
          <w:rFonts w:ascii="Times New Roman" w:hAnsi="Times New Roman" w:cs="Times New Roman"/>
          <w:sz w:val="24"/>
          <w:szCs w:val="24"/>
        </w:rPr>
        <w:t>in the 26 week period</w:t>
      </w:r>
    </w:p>
    <w:p w14:paraId="70D6BFA4" w14:textId="2FCF2D94" w:rsidR="00C56ACA" w:rsidRDefault="00C56ACA" w:rsidP="00C56ACA">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Utilities will be maintained at house for prospective buyers including lights and water</w:t>
      </w:r>
    </w:p>
    <w:p w14:paraId="36C7659D" w14:textId="1A92031E" w:rsidR="008B7452" w:rsidRPr="00A41629" w:rsidRDefault="008B7452" w:rsidP="00C56ACA">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Fees will be paid for advertising online, social media, and for realtor fees if applicable not to exceed the 26 month duration</w:t>
      </w:r>
    </w:p>
    <w:p w14:paraId="4D32B8DB" w14:textId="77777777" w:rsidR="002A1CF3" w:rsidRPr="00E075E8" w:rsidRDefault="0069751A" w:rsidP="00695397">
      <w:pPr>
        <w:spacing w:after="0" w:line="480" w:lineRule="auto"/>
        <w:contextualSpacing/>
        <w:jc w:val="center"/>
        <w:rPr>
          <w:rFonts w:ascii="Times New Roman" w:hAnsi="Times New Roman" w:cs="Times New Roman"/>
          <w:b/>
          <w:color w:val="333333"/>
          <w:sz w:val="24"/>
          <w:szCs w:val="24"/>
          <w:shd w:val="clear" w:color="auto" w:fill="FFFFFF"/>
        </w:rPr>
      </w:pPr>
      <w:r w:rsidRPr="00E075E8">
        <w:rPr>
          <w:rFonts w:ascii="Times New Roman" w:hAnsi="Times New Roman" w:cs="Times New Roman"/>
          <w:b/>
          <w:color w:val="333333"/>
          <w:sz w:val="24"/>
          <w:szCs w:val="24"/>
          <w:shd w:val="clear" w:color="auto" w:fill="FFFFFF"/>
        </w:rPr>
        <w:t>Preliminary Budgetary Plan</w:t>
      </w:r>
    </w:p>
    <w:p w14:paraId="385EFCA6" w14:textId="2819713B" w:rsidR="002A1CF3" w:rsidRPr="00E075E8" w:rsidRDefault="0069751A" w:rsidP="002A1CF3">
      <w:pPr>
        <w:spacing w:after="0" w:line="480" w:lineRule="auto"/>
        <w:ind w:firstLine="720"/>
        <w:contextualSpacing/>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Budget planning is the process by which project resources are channeled for specific purpos</w:t>
      </w:r>
      <w:r w:rsidR="007458D9">
        <w:rPr>
          <w:rFonts w:ascii="Times New Roman" w:hAnsi="Times New Roman" w:cs="Times New Roman"/>
          <w:color w:val="333333"/>
          <w:sz w:val="24"/>
          <w:szCs w:val="24"/>
          <w:shd w:val="clear" w:color="auto" w:fill="FFFFFF"/>
        </w:rPr>
        <w:t>es in a particular time, with the intent to control</w:t>
      </w:r>
      <w:r>
        <w:rPr>
          <w:rFonts w:ascii="Times New Roman" w:hAnsi="Times New Roman" w:cs="Times New Roman"/>
          <w:color w:val="333333"/>
          <w:sz w:val="24"/>
          <w:szCs w:val="24"/>
          <w:shd w:val="clear" w:color="auto" w:fill="FFFFFF"/>
        </w:rPr>
        <w:t xml:space="preserve"> cost</w:t>
      </w:r>
      <w:r w:rsidR="007458D9">
        <w:rPr>
          <w:rFonts w:ascii="Times New Roman" w:hAnsi="Times New Roman" w:cs="Times New Roman"/>
          <w:color w:val="333333"/>
          <w:sz w:val="24"/>
          <w:szCs w:val="24"/>
          <w:shd w:val="clear" w:color="auto" w:fill="FFFFFF"/>
        </w:rPr>
        <w:t>s</w:t>
      </w:r>
      <w:r>
        <w:rPr>
          <w:rFonts w:ascii="Times New Roman" w:hAnsi="Times New Roman" w:cs="Times New Roman"/>
          <w:color w:val="333333"/>
          <w:sz w:val="24"/>
          <w:szCs w:val="24"/>
          <w:shd w:val="clear" w:color="auto" w:fill="FFFFFF"/>
        </w:rPr>
        <w:t xml:space="preserve"> within the approved operational budget aligned to the project specific goals and objectives (</w:t>
      </w:r>
      <w:r>
        <w:rPr>
          <w:rFonts w:ascii="Times New Roman" w:eastAsia="Times New Roman" w:hAnsi="Times New Roman" w:cs="Times New Roman"/>
          <w:sz w:val="24"/>
          <w:szCs w:val="24"/>
        </w:rPr>
        <w:t xml:space="preserve">Shenhar, </w:t>
      </w:r>
      <w:r w:rsidRPr="001F2734">
        <w:rPr>
          <w:rFonts w:ascii="Times New Roman" w:eastAsia="Times New Roman" w:hAnsi="Times New Roman" w:cs="Times New Roman"/>
          <w:sz w:val="24"/>
          <w:szCs w:val="24"/>
        </w:rPr>
        <w:t xml:space="preserve">2004). </w:t>
      </w:r>
      <w:r w:rsidR="007458D9">
        <w:rPr>
          <w:rFonts w:ascii="Times New Roman" w:hAnsi="Times New Roman" w:cs="Times New Roman"/>
          <w:color w:val="333333"/>
          <w:sz w:val="24"/>
          <w:szCs w:val="24"/>
          <w:shd w:val="clear" w:color="auto" w:fill="FFFFFF"/>
        </w:rPr>
        <w:t xml:space="preserve">The project’s budget is estimated </w:t>
      </w:r>
      <w:r w:rsidR="00EC5834">
        <w:rPr>
          <w:rFonts w:ascii="Times New Roman" w:hAnsi="Times New Roman" w:cs="Times New Roman"/>
          <w:color w:val="333333"/>
          <w:sz w:val="24"/>
          <w:szCs w:val="24"/>
          <w:shd w:val="clear" w:color="auto" w:fill="FFFFFF"/>
        </w:rPr>
        <w:t>to be $</w:t>
      </w:r>
      <w:r w:rsidR="003E1D65">
        <w:rPr>
          <w:rFonts w:ascii="Times New Roman" w:hAnsi="Times New Roman" w:cs="Times New Roman"/>
          <w:color w:val="333333"/>
          <w:sz w:val="24"/>
          <w:szCs w:val="24"/>
          <w:shd w:val="clear" w:color="auto" w:fill="FFFFFF"/>
        </w:rPr>
        <w:t>4</w:t>
      </w:r>
      <w:r w:rsidR="001D553C">
        <w:rPr>
          <w:rFonts w:ascii="Times New Roman" w:hAnsi="Times New Roman" w:cs="Times New Roman"/>
          <w:color w:val="333333"/>
          <w:sz w:val="24"/>
          <w:szCs w:val="24"/>
          <w:shd w:val="clear" w:color="auto" w:fill="FFFFFF"/>
        </w:rPr>
        <w:t>00</w:t>
      </w:r>
      <w:r w:rsidR="00EC5834">
        <w:rPr>
          <w:rFonts w:ascii="Times New Roman" w:hAnsi="Times New Roman" w:cs="Times New Roman"/>
          <w:color w:val="333333"/>
          <w:sz w:val="24"/>
          <w:szCs w:val="24"/>
          <w:shd w:val="clear" w:color="auto" w:fill="FFFFFF"/>
        </w:rPr>
        <w:t xml:space="preserve">,000 and includes the purchase of the home, materials, labor, improvements, </w:t>
      </w:r>
      <w:r w:rsidR="001D553C">
        <w:rPr>
          <w:rFonts w:ascii="Times New Roman" w:hAnsi="Times New Roman" w:cs="Times New Roman"/>
          <w:color w:val="333333"/>
          <w:sz w:val="24"/>
          <w:szCs w:val="24"/>
          <w:shd w:val="clear" w:color="auto" w:fill="FFFFFF"/>
        </w:rPr>
        <w:t xml:space="preserve">associated fees, contracted services, </w:t>
      </w:r>
      <w:r w:rsidR="00EC5834">
        <w:rPr>
          <w:rFonts w:ascii="Times New Roman" w:hAnsi="Times New Roman" w:cs="Times New Roman"/>
          <w:color w:val="333333"/>
          <w:sz w:val="24"/>
          <w:szCs w:val="24"/>
          <w:shd w:val="clear" w:color="auto" w:fill="FFFFFF"/>
        </w:rPr>
        <w:t>and utilities for the estimated</w:t>
      </w:r>
      <w:r w:rsidR="001D553C">
        <w:rPr>
          <w:rFonts w:ascii="Times New Roman" w:hAnsi="Times New Roman" w:cs="Times New Roman"/>
          <w:color w:val="333333"/>
          <w:sz w:val="24"/>
          <w:szCs w:val="24"/>
          <w:shd w:val="clear" w:color="auto" w:fill="FFFFFF"/>
        </w:rPr>
        <w:t xml:space="preserve"> 26</w:t>
      </w:r>
      <w:r w:rsidR="00EC5834">
        <w:rPr>
          <w:rFonts w:ascii="Times New Roman" w:hAnsi="Times New Roman" w:cs="Times New Roman"/>
          <w:color w:val="333333"/>
          <w:sz w:val="24"/>
          <w:szCs w:val="24"/>
          <w:shd w:val="clear" w:color="auto" w:fill="FFFFFF"/>
        </w:rPr>
        <w:t xml:space="preserve"> weeks until completion of the project. The estimate was originally given from a top-down perspective to decide on profitability. However, as the project progresses, it will be documented as cost plus</w:t>
      </w:r>
      <w:r w:rsidR="006A29AA">
        <w:rPr>
          <w:rFonts w:ascii="Times New Roman" w:hAnsi="Times New Roman" w:cs="Times New Roman"/>
          <w:color w:val="333333"/>
          <w:sz w:val="24"/>
          <w:szCs w:val="24"/>
          <w:shd w:val="clear" w:color="auto" w:fill="FFFFFF"/>
        </w:rPr>
        <w:t xml:space="preserve"> project since it is an internal project</w:t>
      </w:r>
      <w:r w:rsidR="001D553C">
        <w:rPr>
          <w:rFonts w:ascii="Times New Roman" w:hAnsi="Times New Roman" w:cs="Times New Roman"/>
          <w:color w:val="333333"/>
          <w:sz w:val="24"/>
          <w:szCs w:val="24"/>
          <w:shd w:val="clear" w:color="auto" w:fill="FFFFFF"/>
        </w:rPr>
        <w:t xml:space="preserve"> under research and development</w:t>
      </w:r>
      <w:r w:rsidR="006A29AA">
        <w:rPr>
          <w:rFonts w:ascii="Times New Roman" w:hAnsi="Times New Roman" w:cs="Times New Roman"/>
          <w:color w:val="333333"/>
          <w:sz w:val="24"/>
          <w:szCs w:val="24"/>
          <w:shd w:val="clear" w:color="auto" w:fill="FFFFFF"/>
        </w:rPr>
        <w:t>.</w:t>
      </w:r>
      <w:r w:rsidR="00EC5834">
        <w:rPr>
          <w:rFonts w:ascii="Times New Roman" w:hAnsi="Times New Roman" w:cs="Times New Roman"/>
          <w:color w:val="333333"/>
          <w:sz w:val="24"/>
          <w:szCs w:val="24"/>
          <w:shd w:val="clear" w:color="auto" w:fill="FFFFFF"/>
        </w:rPr>
        <w:t xml:space="preserve"> </w:t>
      </w:r>
      <w:r w:rsidRPr="00E075E8">
        <w:rPr>
          <w:rFonts w:ascii="Times New Roman" w:hAnsi="Times New Roman" w:cs="Times New Roman"/>
          <w:color w:val="333333"/>
          <w:sz w:val="24"/>
          <w:szCs w:val="24"/>
          <w:shd w:val="clear" w:color="auto" w:fill="FFFFFF"/>
        </w:rPr>
        <w:t xml:space="preserve"> Budgetary planning in </w:t>
      </w:r>
      <w:r w:rsidRPr="00E075E8">
        <w:rPr>
          <w:rFonts w:ascii="Times New Roman" w:hAnsi="Times New Roman" w:cs="Times New Roman"/>
          <w:color w:val="333333"/>
          <w:sz w:val="24"/>
          <w:szCs w:val="24"/>
          <w:shd w:val="clear" w:color="auto" w:fill="FFFFFF"/>
        </w:rPr>
        <w:lastRenderedPageBreak/>
        <w:t>project management is a process where the project managers outline the estimated costs for a program running in</w:t>
      </w:r>
      <w:r w:rsidR="006A29AA">
        <w:rPr>
          <w:rFonts w:ascii="Times New Roman" w:hAnsi="Times New Roman" w:cs="Times New Roman"/>
          <w:color w:val="333333"/>
          <w:sz w:val="24"/>
          <w:szCs w:val="24"/>
          <w:shd w:val="clear" w:color="auto" w:fill="FFFFFF"/>
        </w:rPr>
        <w:t xml:space="preserve"> a specific period. </w:t>
      </w:r>
      <w:r w:rsidRPr="00E075E8">
        <w:rPr>
          <w:rFonts w:ascii="Times New Roman" w:hAnsi="Times New Roman" w:cs="Times New Roman"/>
          <w:color w:val="333333"/>
          <w:sz w:val="24"/>
          <w:szCs w:val="24"/>
          <w:shd w:val="clear" w:color="auto" w:fill="FFFFFF"/>
        </w:rPr>
        <w:t>The preliminary bud</w:t>
      </w:r>
      <w:r w:rsidR="006A29AA">
        <w:rPr>
          <w:rFonts w:ascii="Times New Roman" w:hAnsi="Times New Roman" w:cs="Times New Roman"/>
          <w:color w:val="333333"/>
          <w:sz w:val="24"/>
          <w:szCs w:val="24"/>
          <w:shd w:val="clear" w:color="auto" w:fill="FFFFFF"/>
        </w:rPr>
        <w:t>get plan for the project is shown below:</w:t>
      </w:r>
    </w:p>
    <w:p w14:paraId="2F0F3F07" w14:textId="59E12D2C" w:rsidR="002A1CF3" w:rsidRPr="006A29AA" w:rsidRDefault="0069751A" w:rsidP="002A1CF3">
      <w:pPr>
        <w:pStyle w:val="Caption"/>
        <w:keepNext/>
        <w:spacing w:after="0"/>
        <w:rPr>
          <w:rFonts w:ascii="Times New Roman" w:hAnsi="Times New Roman" w:cs="Times New Roman"/>
          <w:b/>
          <w:sz w:val="36"/>
          <w:szCs w:val="36"/>
        </w:rPr>
      </w:pPr>
      <w:r w:rsidRPr="006A29AA">
        <w:rPr>
          <w:rFonts w:ascii="Times New Roman" w:hAnsi="Times New Roman" w:cs="Times New Roman"/>
          <w:b/>
          <w:sz w:val="36"/>
          <w:szCs w:val="36"/>
        </w:rPr>
        <w:t xml:space="preserve">Table </w:t>
      </w:r>
      <w:r w:rsidRPr="006A29AA">
        <w:rPr>
          <w:rFonts w:ascii="Times New Roman" w:hAnsi="Times New Roman" w:cs="Times New Roman"/>
          <w:b/>
          <w:sz w:val="36"/>
          <w:szCs w:val="36"/>
        </w:rPr>
        <w:fldChar w:fldCharType="begin"/>
      </w:r>
      <w:r w:rsidRPr="006A29AA">
        <w:rPr>
          <w:rFonts w:ascii="Times New Roman" w:hAnsi="Times New Roman" w:cs="Times New Roman"/>
          <w:b/>
          <w:sz w:val="36"/>
          <w:szCs w:val="36"/>
        </w:rPr>
        <w:instrText xml:space="preserve"> SEQ Table \* ARABIC </w:instrText>
      </w:r>
      <w:r w:rsidRPr="006A29AA">
        <w:rPr>
          <w:rFonts w:ascii="Times New Roman" w:hAnsi="Times New Roman" w:cs="Times New Roman"/>
          <w:b/>
          <w:sz w:val="36"/>
          <w:szCs w:val="36"/>
        </w:rPr>
        <w:fldChar w:fldCharType="separate"/>
      </w:r>
      <w:r w:rsidRPr="006A29AA">
        <w:rPr>
          <w:rFonts w:ascii="Times New Roman" w:hAnsi="Times New Roman" w:cs="Times New Roman"/>
          <w:b/>
          <w:noProof/>
          <w:sz w:val="36"/>
          <w:szCs w:val="36"/>
        </w:rPr>
        <w:t>1</w:t>
      </w:r>
      <w:r w:rsidRPr="006A29AA">
        <w:rPr>
          <w:rFonts w:ascii="Times New Roman" w:hAnsi="Times New Roman" w:cs="Times New Roman"/>
          <w:b/>
          <w:noProof/>
          <w:sz w:val="36"/>
          <w:szCs w:val="36"/>
        </w:rPr>
        <w:fldChar w:fldCharType="end"/>
      </w:r>
      <w:r w:rsidRPr="006A29AA">
        <w:rPr>
          <w:rFonts w:ascii="Times New Roman" w:hAnsi="Times New Roman" w:cs="Times New Roman"/>
          <w:b/>
          <w:sz w:val="36"/>
          <w:szCs w:val="36"/>
        </w:rPr>
        <w:t>: Prelimin</w:t>
      </w:r>
      <w:r w:rsidR="006A29AA" w:rsidRPr="006A29AA">
        <w:rPr>
          <w:rFonts w:ascii="Times New Roman" w:hAnsi="Times New Roman" w:cs="Times New Roman"/>
          <w:b/>
          <w:sz w:val="36"/>
          <w:szCs w:val="36"/>
        </w:rPr>
        <w:t xml:space="preserve">ary Budget plan </w:t>
      </w:r>
    </w:p>
    <w:tbl>
      <w:tblPr>
        <w:tblStyle w:val="TableGrid"/>
        <w:tblW w:w="10008" w:type="dxa"/>
        <w:tblLook w:val="04A0" w:firstRow="1" w:lastRow="0" w:firstColumn="1" w:lastColumn="0" w:noHBand="0" w:noVBand="1"/>
      </w:tblPr>
      <w:tblGrid>
        <w:gridCol w:w="3976"/>
        <w:gridCol w:w="3276"/>
        <w:gridCol w:w="2756"/>
      </w:tblGrid>
      <w:tr w:rsidR="00C2746C" w14:paraId="1EC6DC7D" w14:textId="77777777" w:rsidTr="002A1CF3">
        <w:trPr>
          <w:trHeight w:val="477"/>
        </w:trPr>
        <w:tc>
          <w:tcPr>
            <w:tcW w:w="4135" w:type="dxa"/>
            <w:shd w:val="clear" w:color="auto" w:fill="00B050"/>
          </w:tcPr>
          <w:p w14:paraId="76F1B765" w14:textId="499786D0" w:rsidR="002A1CF3" w:rsidRPr="00E075E8" w:rsidRDefault="006A29AA" w:rsidP="00E25573">
            <w:pPr>
              <w:contextualSpacing/>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Deliverables</w:t>
            </w:r>
          </w:p>
          <w:p w14:paraId="3215A550" w14:textId="77777777" w:rsidR="002A1CF3" w:rsidRPr="00E075E8" w:rsidRDefault="006B61DE" w:rsidP="00E25573">
            <w:pPr>
              <w:contextualSpacing/>
              <w:rPr>
                <w:rFonts w:ascii="Times New Roman" w:hAnsi="Times New Roman" w:cs="Times New Roman"/>
                <w:color w:val="333333"/>
                <w:sz w:val="24"/>
                <w:szCs w:val="24"/>
                <w:shd w:val="clear" w:color="auto" w:fill="FFFFFF"/>
              </w:rPr>
            </w:pPr>
          </w:p>
        </w:tc>
        <w:tc>
          <w:tcPr>
            <w:tcW w:w="2988" w:type="dxa"/>
            <w:shd w:val="clear" w:color="auto" w:fill="00B050"/>
          </w:tcPr>
          <w:p w14:paraId="0373BF37" w14:textId="35A5A43F" w:rsidR="002A1CF3" w:rsidRPr="00E075E8" w:rsidRDefault="006A29AA" w:rsidP="00E25573">
            <w:pPr>
              <w:contextualSpacing/>
              <w:jc w:val="center"/>
              <w:rPr>
                <w:rFonts w:ascii="Times New Roman" w:hAnsi="Times New Roman" w:cs="Times New Roman"/>
                <w:color w:val="333333"/>
                <w:sz w:val="24"/>
                <w:szCs w:val="24"/>
                <w:shd w:val="clear" w:color="auto" w:fill="FFFFFF"/>
              </w:rPr>
            </w:pPr>
            <w:r>
              <w:rPr>
                <w:rFonts w:ascii="Times New Roman" w:hAnsi="Times New Roman" w:cs="Times New Roman"/>
                <w:color w:val="C00000"/>
                <w:sz w:val="24"/>
                <w:szCs w:val="24"/>
                <w:shd w:val="clear" w:color="auto" w:fill="FFFFFF"/>
              </w:rPr>
              <w:t>Estimated Cost</w:t>
            </w:r>
            <w:r w:rsidR="0069751A" w:rsidRPr="00E075E8">
              <w:rPr>
                <w:rFonts w:ascii="Times New Roman" w:hAnsi="Times New Roman" w:cs="Times New Roman"/>
                <w:color w:val="C00000"/>
                <w:sz w:val="24"/>
                <w:szCs w:val="24"/>
                <w:shd w:val="clear" w:color="auto" w:fill="FFFFFF"/>
              </w:rPr>
              <w:t xml:space="preserve"> ( in dollars)</w:t>
            </w:r>
          </w:p>
        </w:tc>
        <w:tc>
          <w:tcPr>
            <w:tcW w:w="2885" w:type="dxa"/>
            <w:shd w:val="clear" w:color="auto" w:fill="00B050"/>
          </w:tcPr>
          <w:p w14:paraId="0A7B4998" w14:textId="0B26EBD5" w:rsidR="002A1CF3" w:rsidRPr="00E075E8" w:rsidRDefault="006A29AA" w:rsidP="00E25573">
            <w:pPr>
              <w:contextualSpacing/>
              <w:jc w:val="center"/>
              <w:rPr>
                <w:rFonts w:ascii="Times New Roman" w:hAnsi="Times New Roman" w:cs="Times New Roman"/>
                <w:color w:val="333333"/>
                <w:sz w:val="24"/>
                <w:szCs w:val="24"/>
                <w:shd w:val="clear" w:color="auto" w:fill="FFFFFF"/>
              </w:rPr>
            </w:pPr>
            <w:r>
              <w:rPr>
                <w:rFonts w:ascii="Times New Roman" w:hAnsi="Times New Roman" w:cs="Times New Roman"/>
                <w:color w:val="C00000"/>
                <w:sz w:val="24"/>
                <w:szCs w:val="24"/>
                <w:shd w:val="clear" w:color="auto" w:fill="FFFFFF"/>
              </w:rPr>
              <w:t>Actual Cost</w:t>
            </w:r>
            <w:r w:rsidR="0069751A" w:rsidRPr="00E075E8">
              <w:rPr>
                <w:rFonts w:ascii="Times New Roman" w:hAnsi="Times New Roman" w:cs="Times New Roman"/>
                <w:color w:val="C00000"/>
                <w:sz w:val="24"/>
                <w:szCs w:val="24"/>
                <w:shd w:val="clear" w:color="auto" w:fill="FFFFFF"/>
              </w:rPr>
              <w:t xml:space="preserve"> ( in dollars)</w:t>
            </w:r>
          </w:p>
        </w:tc>
      </w:tr>
      <w:tr w:rsidR="00C2746C" w14:paraId="6FDA52D8" w14:textId="77777777" w:rsidTr="00834513">
        <w:trPr>
          <w:trHeight w:val="692"/>
        </w:trPr>
        <w:tc>
          <w:tcPr>
            <w:tcW w:w="4135" w:type="dxa"/>
          </w:tcPr>
          <w:p w14:paraId="568D48B0" w14:textId="30D34F2B" w:rsidR="002A1CF3" w:rsidRPr="00834513" w:rsidRDefault="00834513" w:rsidP="0083451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Purchase of House, taxes, and permits</w:t>
            </w:r>
          </w:p>
        </w:tc>
        <w:tc>
          <w:tcPr>
            <w:tcW w:w="2988" w:type="dxa"/>
          </w:tcPr>
          <w:p w14:paraId="052A7BC8" w14:textId="77777777" w:rsidR="002A1CF3" w:rsidRPr="00E075E8" w:rsidRDefault="006B61DE" w:rsidP="00E25573">
            <w:pPr>
              <w:contextualSpacing/>
              <w:jc w:val="center"/>
              <w:rPr>
                <w:rFonts w:ascii="Times New Roman" w:hAnsi="Times New Roman" w:cs="Times New Roman"/>
                <w:color w:val="C00000"/>
                <w:sz w:val="24"/>
                <w:szCs w:val="24"/>
                <w:shd w:val="clear" w:color="auto" w:fill="FFFFFF"/>
              </w:rPr>
            </w:pPr>
          </w:p>
          <w:p w14:paraId="49DB5417" w14:textId="627F0A43" w:rsidR="002A1CF3" w:rsidRPr="00E075E8" w:rsidRDefault="00834513"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33</w:t>
            </w:r>
            <w:r w:rsidR="006A29AA">
              <w:rPr>
                <w:rFonts w:ascii="Times New Roman" w:hAnsi="Times New Roman" w:cs="Times New Roman"/>
                <w:color w:val="C00000"/>
                <w:sz w:val="24"/>
                <w:szCs w:val="24"/>
                <w:shd w:val="clear" w:color="auto" w:fill="FFFFFF"/>
              </w:rPr>
              <w:t>0,000</w:t>
            </w:r>
          </w:p>
        </w:tc>
        <w:tc>
          <w:tcPr>
            <w:tcW w:w="2885" w:type="dxa"/>
          </w:tcPr>
          <w:p w14:paraId="7E35C52D"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4CE8BA24" w14:textId="77777777" w:rsidTr="002A1CF3">
        <w:trPr>
          <w:trHeight w:val="238"/>
        </w:trPr>
        <w:tc>
          <w:tcPr>
            <w:tcW w:w="4135" w:type="dxa"/>
          </w:tcPr>
          <w:p w14:paraId="05ACE90C" w14:textId="77777777" w:rsidR="002A1CF3" w:rsidRDefault="00834513"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Removal of debris and other existing structures</w:t>
            </w:r>
          </w:p>
          <w:p w14:paraId="25A92048" w14:textId="6E61F531" w:rsidR="006C2A8E" w:rsidRPr="00E075E8" w:rsidRDefault="006C2A8E" w:rsidP="00E25573">
            <w:pPr>
              <w:contextualSpacing/>
              <w:rPr>
                <w:rFonts w:ascii="Times New Roman" w:hAnsi="Times New Roman" w:cs="Times New Roman"/>
                <w:color w:val="7030A0"/>
                <w:sz w:val="24"/>
                <w:szCs w:val="24"/>
                <w:shd w:val="clear" w:color="auto" w:fill="FFFFFF"/>
              </w:rPr>
            </w:pPr>
          </w:p>
        </w:tc>
        <w:tc>
          <w:tcPr>
            <w:tcW w:w="2988" w:type="dxa"/>
          </w:tcPr>
          <w:p w14:paraId="64482EB7" w14:textId="108DD38A" w:rsidR="002A1CF3" w:rsidRPr="00E075E8" w:rsidRDefault="00834513"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8</w:t>
            </w:r>
            <w:r w:rsidR="0069751A" w:rsidRPr="00E075E8">
              <w:rPr>
                <w:rFonts w:ascii="Times New Roman" w:hAnsi="Times New Roman" w:cs="Times New Roman"/>
                <w:color w:val="C00000"/>
                <w:sz w:val="24"/>
                <w:szCs w:val="24"/>
                <w:shd w:val="clear" w:color="auto" w:fill="FFFFFF"/>
              </w:rPr>
              <w:t>00</w:t>
            </w:r>
          </w:p>
        </w:tc>
        <w:tc>
          <w:tcPr>
            <w:tcW w:w="2885" w:type="dxa"/>
          </w:tcPr>
          <w:p w14:paraId="4035040A"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2A96B049" w14:textId="77777777" w:rsidTr="002A1CF3">
        <w:trPr>
          <w:trHeight w:val="238"/>
        </w:trPr>
        <w:tc>
          <w:tcPr>
            <w:tcW w:w="4135" w:type="dxa"/>
          </w:tcPr>
          <w:p w14:paraId="1739CDFF" w14:textId="64C0BF76" w:rsidR="002A1CF3" w:rsidRPr="00E075E8" w:rsidRDefault="0069751A" w:rsidP="00E25573">
            <w:pPr>
              <w:contextualSpacing/>
              <w:rPr>
                <w:rFonts w:ascii="Times New Roman" w:hAnsi="Times New Roman" w:cs="Times New Roman"/>
                <w:color w:val="7030A0"/>
                <w:sz w:val="24"/>
                <w:szCs w:val="24"/>
                <w:shd w:val="clear" w:color="auto" w:fill="FFFFFF"/>
              </w:rPr>
            </w:pPr>
            <w:r w:rsidRPr="00E075E8">
              <w:rPr>
                <w:rFonts w:ascii="Times New Roman" w:hAnsi="Times New Roman" w:cs="Times New Roman"/>
                <w:color w:val="7030A0"/>
                <w:sz w:val="24"/>
                <w:szCs w:val="24"/>
                <w:shd w:val="clear" w:color="auto" w:fill="FFFFFF"/>
              </w:rPr>
              <w:t>Wiring and installations</w:t>
            </w:r>
            <w:r w:rsidR="00834513">
              <w:rPr>
                <w:rFonts w:ascii="Times New Roman" w:hAnsi="Times New Roman" w:cs="Times New Roman"/>
                <w:color w:val="7030A0"/>
                <w:sz w:val="24"/>
                <w:szCs w:val="24"/>
                <w:shd w:val="clear" w:color="auto" w:fill="FFFFFF"/>
              </w:rPr>
              <w:t xml:space="preserve"> of perimeter lights, 8 safety outlets, and 2 ceiling fans</w:t>
            </w:r>
          </w:p>
        </w:tc>
        <w:tc>
          <w:tcPr>
            <w:tcW w:w="2988" w:type="dxa"/>
          </w:tcPr>
          <w:p w14:paraId="1FA07E17" w14:textId="2D830EA1" w:rsidR="002A1CF3" w:rsidRPr="00E075E8" w:rsidRDefault="00834513"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1,7</w:t>
            </w:r>
            <w:r w:rsidR="0069751A" w:rsidRPr="00E075E8">
              <w:rPr>
                <w:rFonts w:ascii="Times New Roman" w:hAnsi="Times New Roman" w:cs="Times New Roman"/>
                <w:color w:val="C00000"/>
                <w:sz w:val="24"/>
                <w:szCs w:val="24"/>
                <w:shd w:val="clear" w:color="auto" w:fill="FFFFFF"/>
              </w:rPr>
              <w:t>00</w:t>
            </w:r>
          </w:p>
        </w:tc>
        <w:tc>
          <w:tcPr>
            <w:tcW w:w="2885" w:type="dxa"/>
          </w:tcPr>
          <w:p w14:paraId="6B11F2A6"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458FCDF6" w14:textId="77777777" w:rsidTr="002A1CF3">
        <w:trPr>
          <w:trHeight w:val="223"/>
        </w:trPr>
        <w:tc>
          <w:tcPr>
            <w:tcW w:w="4135" w:type="dxa"/>
          </w:tcPr>
          <w:p w14:paraId="08FBBDBF" w14:textId="77777777" w:rsidR="002A1CF3" w:rsidRDefault="00834513"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Plumbing in master bathroom fixing leak and 2 sprinklers</w:t>
            </w:r>
          </w:p>
          <w:p w14:paraId="71F59C3C" w14:textId="61EC0EB0" w:rsidR="006C2A8E" w:rsidRPr="00E075E8" w:rsidRDefault="006C2A8E" w:rsidP="00E25573">
            <w:pPr>
              <w:contextualSpacing/>
              <w:rPr>
                <w:rFonts w:ascii="Times New Roman" w:hAnsi="Times New Roman" w:cs="Times New Roman"/>
                <w:color w:val="7030A0"/>
                <w:sz w:val="24"/>
                <w:szCs w:val="24"/>
                <w:shd w:val="clear" w:color="auto" w:fill="FFFFFF"/>
              </w:rPr>
            </w:pPr>
          </w:p>
        </w:tc>
        <w:tc>
          <w:tcPr>
            <w:tcW w:w="2988" w:type="dxa"/>
          </w:tcPr>
          <w:p w14:paraId="7677A114" w14:textId="1D30490D" w:rsidR="002A1CF3" w:rsidRPr="00E075E8" w:rsidRDefault="00834513"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1,100</w:t>
            </w:r>
          </w:p>
        </w:tc>
        <w:tc>
          <w:tcPr>
            <w:tcW w:w="2885" w:type="dxa"/>
          </w:tcPr>
          <w:p w14:paraId="666B830F"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199E273D" w14:textId="77777777" w:rsidTr="002A1CF3">
        <w:trPr>
          <w:trHeight w:val="238"/>
        </w:trPr>
        <w:tc>
          <w:tcPr>
            <w:tcW w:w="4135" w:type="dxa"/>
          </w:tcPr>
          <w:p w14:paraId="3CAAF605" w14:textId="77777777" w:rsidR="002A1CF3" w:rsidRDefault="00834513"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Roof addition of 500 shingles @ $1.25 a piece plus labor</w:t>
            </w:r>
          </w:p>
          <w:p w14:paraId="38DD2558" w14:textId="02559A35" w:rsidR="006C2A8E" w:rsidRPr="00E075E8" w:rsidRDefault="006C2A8E" w:rsidP="00E25573">
            <w:pPr>
              <w:contextualSpacing/>
              <w:rPr>
                <w:rFonts w:ascii="Times New Roman" w:hAnsi="Times New Roman" w:cs="Times New Roman"/>
                <w:color w:val="7030A0"/>
                <w:sz w:val="24"/>
                <w:szCs w:val="24"/>
                <w:shd w:val="clear" w:color="auto" w:fill="FFFFFF"/>
              </w:rPr>
            </w:pPr>
          </w:p>
        </w:tc>
        <w:tc>
          <w:tcPr>
            <w:tcW w:w="2988" w:type="dxa"/>
          </w:tcPr>
          <w:p w14:paraId="16EE65AE" w14:textId="246213FE" w:rsidR="002A1CF3" w:rsidRPr="00E075E8" w:rsidRDefault="006C2A8E"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1,000</w:t>
            </w:r>
          </w:p>
        </w:tc>
        <w:tc>
          <w:tcPr>
            <w:tcW w:w="2885" w:type="dxa"/>
          </w:tcPr>
          <w:p w14:paraId="52BF8D57"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59948AE7" w14:textId="77777777" w:rsidTr="002A1CF3">
        <w:trPr>
          <w:trHeight w:val="238"/>
        </w:trPr>
        <w:tc>
          <w:tcPr>
            <w:tcW w:w="4135" w:type="dxa"/>
          </w:tcPr>
          <w:p w14:paraId="460ACFDE" w14:textId="27D54A85" w:rsidR="006C2A8E" w:rsidRDefault="006C2A8E"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Make-ready Interior touches:</w:t>
            </w:r>
          </w:p>
          <w:p w14:paraId="15AA00D8" w14:textId="77777777" w:rsidR="006C2A8E" w:rsidRPr="006C2A8E" w:rsidRDefault="006C2A8E" w:rsidP="006C2A8E">
            <w:pPr>
              <w:numPr>
                <w:ilvl w:val="0"/>
                <w:numId w:val="2"/>
              </w:numPr>
              <w:ind w:left="576" w:firstLine="0"/>
              <w:rPr>
                <w:rFonts w:ascii="Times New Roman" w:hAnsi="Times New Roman" w:cs="Times New Roman"/>
                <w:color w:val="7030A0"/>
                <w:sz w:val="24"/>
                <w:szCs w:val="24"/>
                <w:shd w:val="clear" w:color="auto" w:fill="FFFFFF"/>
              </w:rPr>
            </w:pPr>
            <w:r w:rsidRPr="006C2A8E">
              <w:rPr>
                <w:rFonts w:ascii="Times New Roman" w:hAnsi="Times New Roman" w:cs="Times New Roman"/>
                <w:color w:val="7030A0"/>
                <w:sz w:val="24"/>
                <w:szCs w:val="24"/>
                <w:shd w:val="clear" w:color="auto" w:fill="FFFFFF"/>
              </w:rPr>
              <w:t xml:space="preserve"> Paint interior and exterior walls using 4 gallons white and 4 gallons assorted colors on the interior and 6 gallons on the exterior.</w:t>
            </w:r>
          </w:p>
          <w:p w14:paraId="35EF0E80" w14:textId="77777777" w:rsidR="006C2A8E" w:rsidRPr="006C2A8E" w:rsidRDefault="006C2A8E" w:rsidP="006C2A8E">
            <w:pPr>
              <w:numPr>
                <w:ilvl w:val="0"/>
                <w:numId w:val="2"/>
              </w:numPr>
              <w:ind w:left="576"/>
              <w:contextualSpacing/>
              <w:rPr>
                <w:rFonts w:ascii="Times New Roman" w:hAnsi="Times New Roman" w:cs="Times New Roman"/>
                <w:color w:val="7030A0"/>
                <w:sz w:val="24"/>
                <w:szCs w:val="24"/>
                <w:shd w:val="clear" w:color="auto" w:fill="FFFFFF"/>
              </w:rPr>
            </w:pPr>
            <w:r w:rsidRPr="006C2A8E">
              <w:rPr>
                <w:rFonts w:ascii="Times New Roman" w:hAnsi="Times New Roman" w:cs="Times New Roman"/>
                <w:color w:val="7030A0"/>
                <w:sz w:val="24"/>
                <w:szCs w:val="24"/>
                <w:shd w:val="clear" w:color="auto" w:fill="FFFFFF"/>
              </w:rPr>
              <w:t xml:space="preserve">Add 100 cu. ft. of insulation to attic  </w:t>
            </w:r>
          </w:p>
          <w:p w14:paraId="2F0C0889" w14:textId="77777777" w:rsidR="006C2A8E" w:rsidRPr="006C2A8E" w:rsidRDefault="006C2A8E" w:rsidP="006C2A8E">
            <w:pPr>
              <w:numPr>
                <w:ilvl w:val="0"/>
                <w:numId w:val="2"/>
              </w:numPr>
              <w:ind w:left="576"/>
              <w:contextualSpacing/>
              <w:rPr>
                <w:rFonts w:ascii="Times New Roman" w:hAnsi="Times New Roman" w:cs="Times New Roman"/>
                <w:color w:val="7030A0"/>
                <w:sz w:val="24"/>
                <w:szCs w:val="24"/>
                <w:shd w:val="clear" w:color="auto" w:fill="FFFFFF"/>
              </w:rPr>
            </w:pPr>
            <w:r w:rsidRPr="006C2A8E">
              <w:rPr>
                <w:rFonts w:ascii="Times New Roman" w:hAnsi="Times New Roman" w:cs="Times New Roman"/>
                <w:color w:val="7030A0"/>
                <w:sz w:val="24"/>
                <w:szCs w:val="24"/>
                <w:shd w:val="clear" w:color="auto" w:fill="FFFFFF"/>
              </w:rPr>
              <w:t>Change out fixtures in all bathrooms and kitchen like faucets/sink and light covers</w:t>
            </w:r>
          </w:p>
          <w:p w14:paraId="7BB046E8" w14:textId="5A61300B" w:rsidR="006C2A8E" w:rsidRPr="006C2A8E" w:rsidRDefault="006C2A8E" w:rsidP="006C2A8E">
            <w:pPr>
              <w:numPr>
                <w:ilvl w:val="0"/>
                <w:numId w:val="2"/>
              </w:numPr>
              <w:ind w:left="576"/>
              <w:contextualSpacing/>
              <w:rPr>
                <w:rFonts w:ascii="Times New Roman" w:hAnsi="Times New Roman" w:cs="Times New Roman"/>
                <w:color w:val="7030A0"/>
                <w:sz w:val="24"/>
                <w:szCs w:val="24"/>
                <w:shd w:val="clear" w:color="auto" w:fill="FFFFFF"/>
              </w:rPr>
            </w:pPr>
            <w:r w:rsidRPr="006C2A8E">
              <w:rPr>
                <w:rFonts w:ascii="Times New Roman" w:hAnsi="Times New Roman" w:cs="Times New Roman"/>
                <w:color w:val="7030A0"/>
                <w:sz w:val="24"/>
                <w:szCs w:val="24"/>
                <w:shd w:val="clear" w:color="auto" w:fill="FFFFFF"/>
              </w:rPr>
              <w:t xml:space="preserve">Install carpet in living room and master bedroom a total of 850 sq. ft. @ $1.25 </w:t>
            </w:r>
            <w:r>
              <w:rPr>
                <w:rFonts w:ascii="Times New Roman" w:hAnsi="Times New Roman" w:cs="Times New Roman"/>
                <w:color w:val="7030A0"/>
                <w:sz w:val="24"/>
                <w:szCs w:val="24"/>
                <w:shd w:val="clear" w:color="auto" w:fill="FFFFFF"/>
              </w:rPr>
              <w:t>plus labor</w:t>
            </w:r>
          </w:p>
          <w:p w14:paraId="349D3C00" w14:textId="77777777" w:rsidR="006C2A8E" w:rsidRPr="006C2A8E" w:rsidRDefault="006C2A8E" w:rsidP="006C2A8E">
            <w:pPr>
              <w:numPr>
                <w:ilvl w:val="0"/>
                <w:numId w:val="2"/>
              </w:numPr>
              <w:ind w:left="576"/>
              <w:contextualSpacing/>
              <w:rPr>
                <w:rFonts w:ascii="Times New Roman" w:hAnsi="Times New Roman" w:cs="Times New Roman"/>
                <w:color w:val="7030A0"/>
                <w:sz w:val="24"/>
                <w:szCs w:val="24"/>
                <w:shd w:val="clear" w:color="auto" w:fill="FFFFFF"/>
              </w:rPr>
            </w:pPr>
            <w:r w:rsidRPr="006C2A8E">
              <w:rPr>
                <w:rFonts w:ascii="Times New Roman" w:hAnsi="Times New Roman" w:cs="Times New Roman"/>
                <w:color w:val="7030A0"/>
                <w:sz w:val="24"/>
                <w:szCs w:val="24"/>
                <w:shd w:val="clear" w:color="auto" w:fill="FFFFFF"/>
              </w:rPr>
              <w:t>Buffing of existing tile and wood flooring</w:t>
            </w:r>
          </w:p>
          <w:p w14:paraId="2D104D7E" w14:textId="16368EA3" w:rsidR="002A1CF3" w:rsidRDefault="006B61DE" w:rsidP="00E25573">
            <w:pPr>
              <w:contextualSpacing/>
              <w:rPr>
                <w:rFonts w:ascii="Times New Roman" w:hAnsi="Times New Roman" w:cs="Times New Roman"/>
                <w:color w:val="7030A0"/>
                <w:sz w:val="24"/>
                <w:szCs w:val="24"/>
                <w:shd w:val="clear" w:color="auto" w:fill="FFFFFF"/>
              </w:rPr>
            </w:pPr>
          </w:p>
          <w:p w14:paraId="63540076" w14:textId="6277E81B" w:rsidR="006C2A8E" w:rsidRPr="00E075E8" w:rsidRDefault="006C2A8E" w:rsidP="00E25573">
            <w:pPr>
              <w:contextualSpacing/>
              <w:rPr>
                <w:rFonts w:ascii="Times New Roman" w:hAnsi="Times New Roman" w:cs="Times New Roman"/>
                <w:color w:val="7030A0"/>
                <w:sz w:val="24"/>
                <w:szCs w:val="24"/>
                <w:shd w:val="clear" w:color="auto" w:fill="FFFFFF"/>
              </w:rPr>
            </w:pPr>
          </w:p>
        </w:tc>
        <w:tc>
          <w:tcPr>
            <w:tcW w:w="2988" w:type="dxa"/>
          </w:tcPr>
          <w:p w14:paraId="1397B10B" w14:textId="77777777" w:rsidR="006C2A8E" w:rsidRDefault="006C2A8E" w:rsidP="006C2A8E">
            <w:pPr>
              <w:pStyle w:val="ListParagraph"/>
              <w:ind w:left="1440"/>
              <w:jc w:val="center"/>
              <w:rPr>
                <w:rFonts w:ascii="Times New Roman" w:hAnsi="Times New Roman" w:cs="Times New Roman"/>
                <w:color w:val="C00000"/>
                <w:sz w:val="24"/>
                <w:szCs w:val="24"/>
                <w:shd w:val="clear" w:color="auto" w:fill="FFFFFF"/>
              </w:rPr>
            </w:pPr>
          </w:p>
          <w:p w14:paraId="3D6FA739" w14:textId="77777777" w:rsidR="006C2A8E" w:rsidRDefault="006C2A8E" w:rsidP="006C2A8E">
            <w:pPr>
              <w:pStyle w:val="ListParagraph"/>
              <w:ind w:left="1440"/>
              <w:jc w:val="center"/>
              <w:rPr>
                <w:rFonts w:ascii="Times New Roman" w:hAnsi="Times New Roman" w:cs="Times New Roman"/>
                <w:color w:val="C00000"/>
                <w:sz w:val="24"/>
                <w:szCs w:val="24"/>
                <w:shd w:val="clear" w:color="auto" w:fill="FFFFFF"/>
              </w:rPr>
            </w:pPr>
          </w:p>
          <w:p w14:paraId="584A9E57" w14:textId="77777777" w:rsidR="006C2A8E" w:rsidRDefault="006C2A8E" w:rsidP="006C2A8E">
            <w:pPr>
              <w:pStyle w:val="ListParagraph"/>
              <w:numPr>
                <w:ilvl w:val="0"/>
                <w:numId w:val="2"/>
              </w:numP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1,200</w:t>
            </w:r>
          </w:p>
          <w:p w14:paraId="6154D9BA" w14:textId="77777777" w:rsidR="006C2A8E" w:rsidRDefault="006C2A8E" w:rsidP="006C2A8E">
            <w:pPr>
              <w:jc w:val="center"/>
              <w:rPr>
                <w:rFonts w:ascii="Times New Roman" w:hAnsi="Times New Roman" w:cs="Times New Roman"/>
                <w:color w:val="C00000"/>
                <w:sz w:val="24"/>
                <w:szCs w:val="24"/>
                <w:shd w:val="clear" w:color="auto" w:fill="FFFFFF"/>
              </w:rPr>
            </w:pPr>
          </w:p>
          <w:p w14:paraId="2100FD0F" w14:textId="77777777" w:rsidR="006C2A8E" w:rsidRDefault="006C2A8E" w:rsidP="006C2A8E">
            <w:pPr>
              <w:jc w:val="center"/>
              <w:rPr>
                <w:rFonts w:ascii="Times New Roman" w:hAnsi="Times New Roman" w:cs="Times New Roman"/>
                <w:color w:val="C00000"/>
                <w:sz w:val="24"/>
                <w:szCs w:val="24"/>
                <w:shd w:val="clear" w:color="auto" w:fill="FFFFFF"/>
              </w:rPr>
            </w:pPr>
          </w:p>
          <w:p w14:paraId="3DF8F9E6" w14:textId="77777777" w:rsidR="006C2A8E" w:rsidRDefault="006C2A8E" w:rsidP="006C2A8E">
            <w:pPr>
              <w:jc w:val="center"/>
              <w:rPr>
                <w:rFonts w:ascii="Times New Roman" w:hAnsi="Times New Roman" w:cs="Times New Roman"/>
                <w:color w:val="C00000"/>
                <w:sz w:val="24"/>
                <w:szCs w:val="24"/>
                <w:shd w:val="clear" w:color="auto" w:fill="FFFFFF"/>
              </w:rPr>
            </w:pPr>
          </w:p>
          <w:p w14:paraId="7D44EBE3" w14:textId="7D04C5D8" w:rsidR="006C2A8E" w:rsidRDefault="003E1D65" w:rsidP="006C2A8E">
            <w:pPr>
              <w:pStyle w:val="ListParagraph"/>
              <w:numPr>
                <w:ilvl w:val="0"/>
                <w:numId w:val="2"/>
              </w:numP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2</w:t>
            </w:r>
            <w:r w:rsidR="006C2A8E">
              <w:rPr>
                <w:rFonts w:ascii="Times New Roman" w:hAnsi="Times New Roman" w:cs="Times New Roman"/>
                <w:color w:val="C00000"/>
                <w:sz w:val="24"/>
                <w:szCs w:val="24"/>
                <w:shd w:val="clear" w:color="auto" w:fill="FFFFFF"/>
              </w:rPr>
              <w:t>00</w:t>
            </w:r>
          </w:p>
          <w:p w14:paraId="08D0CB69" w14:textId="77777777" w:rsidR="006C2A8E" w:rsidRDefault="006C2A8E" w:rsidP="006C2A8E">
            <w:pPr>
              <w:rPr>
                <w:rFonts w:ascii="Times New Roman" w:hAnsi="Times New Roman" w:cs="Times New Roman"/>
                <w:color w:val="C00000"/>
                <w:sz w:val="24"/>
                <w:szCs w:val="24"/>
                <w:shd w:val="clear" w:color="auto" w:fill="FFFFFF"/>
              </w:rPr>
            </w:pPr>
          </w:p>
          <w:p w14:paraId="539FFF27" w14:textId="77777777" w:rsidR="006C2A8E" w:rsidRPr="006C2A8E" w:rsidRDefault="006C2A8E" w:rsidP="006C2A8E">
            <w:pPr>
              <w:rPr>
                <w:rFonts w:ascii="Times New Roman" w:hAnsi="Times New Roman" w:cs="Times New Roman"/>
                <w:color w:val="C00000"/>
                <w:sz w:val="24"/>
                <w:szCs w:val="24"/>
                <w:shd w:val="clear" w:color="auto" w:fill="FFFFFF"/>
              </w:rPr>
            </w:pPr>
          </w:p>
          <w:p w14:paraId="7F6F0055" w14:textId="606CB9C8" w:rsidR="006C2A8E" w:rsidRDefault="006C2A8E" w:rsidP="006C2A8E">
            <w:pPr>
              <w:pStyle w:val="ListParagraph"/>
              <w:numPr>
                <w:ilvl w:val="0"/>
                <w:numId w:val="2"/>
              </w:numP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2,500</w:t>
            </w:r>
          </w:p>
          <w:p w14:paraId="3C0C4E1D" w14:textId="77777777" w:rsidR="006C2A8E" w:rsidRPr="006C2A8E" w:rsidRDefault="006C2A8E" w:rsidP="006C2A8E">
            <w:pPr>
              <w:rPr>
                <w:rFonts w:ascii="Times New Roman" w:hAnsi="Times New Roman" w:cs="Times New Roman"/>
                <w:color w:val="C00000"/>
                <w:sz w:val="24"/>
                <w:szCs w:val="24"/>
                <w:shd w:val="clear" w:color="auto" w:fill="FFFFFF"/>
              </w:rPr>
            </w:pPr>
          </w:p>
          <w:p w14:paraId="46202611" w14:textId="77777777" w:rsidR="006C2A8E" w:rsidRDefault="006C2A8E" w:rsidP="006C2A8E">
            <w:pPr>
              <w:pStyle w:val="ListParagraph"/>
              <w:numPr>
                <w:ilvl w:val="0"/>
                <w:numId w:val="2"/>
              </w:numP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1,500</w:t>
            </w:r>
          </w:p>
          <w:p w14:paraId="6E8C9FA4" w14:textId="77777777" w:rsidR="006C2A8E" w:rsidRPr="006C2A8E" w:rsidRDefault="006C2A8E" w:rsidP="006C2A8E">
            <w:pPr>
              <w:pStyle w:val="ListParagraph"/>
              <w:rPr>
                <w:rFonts w:ascii="Times New Roman" w:hAnsi="Times New Roman" w:cs="Times New Roman"/>
                <w:color w:val="C00000"/>
                <w:sz w:val="24"/>
                <w:szCs w:val="24"/>
                <w:shd w:val="clear" w:color="auto" w:fill="FFFFFF"/>
              </w:rPr>
            </w:pPr>
          </w:p>
          <w:p w14:paraId="14ADE73C" w14:textId="77777777" w:rsidR="006C2A8E" w:rsidRPr="006C2A8E" w:rsidRDefault="006C2A8E" w:rsidP="006C2A8E">
            <w:pPr>
              <w:rPr>
                <w:rFonts w:ascii="Times New Roman" w:hAnsi="Times New Roman" w:cs="Times New Roman"/>
                <w:color w:val="C00000"/>
                <w:sz w:val="24"/>
                <w:szCs w:val="24"/>
                <w:shd w:val="clear" w:color="auto" w:fill="FFFFFF"/>
              </w:rPr>
            </w:pPr>
          </w:p>
          <w:p w14:paraId="5D7CF5FA" w14:textId="61C1DE98" w:rsidR="006C2A8E" w:rsidRDefault="003E1D65" w:rsidP="006C2A8E">
            <w:pPr>
              <w:pStyle w:val="ListParagraph"/>
              <w:numPr>
                <w:ilvl w:val="0"/>
                <w:numId w:val="2"/>
              </w:numP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4</w:t>
            </w:r>
            <w:r w:rsidR="006C2A8E">
              <w:rPr>
                <w:rFonts w:ascii="Times New Roman" w:hAnsi="Times New Roman" w:cs="Times New Roman"/>
                <w:color w:val="C00000"/>
                <w:sz w:val="24"/>
                <w:szCs w:val="24"/>
                <w:shd w:val="clear" w:color="auto" w:fill="FFFFFF"/>
              </w:rPr>
              <w:t>00</w:t>
            </w:r>
          </w:p>
          <w:p w14:paraId="27C739CC" w14:textId="77777777" w:rsidR="006C2A8E" w:rsidRDefault="006C2A8E" w:rsidP="006C2A8E">
            <w:pPr>
              <w:rPr>
                <w:rFonts w:ascii="Times New Roman" w:hAnsi="Times New Roman" w:cs="Times New Roman"/>
                <w:color w:val="C00000"/>
                <w:sz w:val="24"/>
                <w:szCs w:val="24"/>
                <w:shd w:val="clear" w:color="auto" w:fill="FFFFFF"/>
              </w:rPr>
            </w:pPr>
          </w:p>
          <w:p w14:paraId="28A29CA4" w14:textId="0F319C46" w:rsidR="006C2A8E" w:rsidRPr="006C2A8E" w:rsidRDefault="006C2A8E" w:rsidP="006C2A8E">
            <w:pPr>
              <w:rPr>
                <w:rFonts w:ascii="Times New Roman" w:hAnsi="Times New Roman" w:cs="Times New Roman"/>
                <w:color w:val="C00000"/>
                <w:sz w:val="24"/>
                <w:szCs w:val="24"/>
                <w:shd w:val="clear" w:color="auto" w:fill="FFFFFF"/>
              </w:rPr>
            </w:pPr>
          </w:p>
        </w:tc>
        <w:tc>
          <w:tcPr>
            <w:tcW w:w="2885" w:type="dxa"/>
          </w:tcPr>
          <w:p w14:paraId="015FF707"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4073645B" w14:textId="77777777" w:rsidTr="002A1CF3">
        <w:trPr>
          <w:trHeight w:val="223"/>
        </w:trPr>
        <w:tc>
          <w:tcPr>
            <w:tcW w:w="4135" w:type="dxa"/>
          </w:tcPr>
          <w:p w14:paraId="32A1A513" w14:textId="1DF56BD0" w:rsidR="002A1CF3" w:rsidRPr="00E075E8" w:rsidRDefault="0069751A" w:rsidP="00E25573">
            <w:pPr>
              <w:contextualSpacing/>
              <w:rPr>
                <w:rFonts w:ascii="Times New Roman" w:hAnsi="Times New Roman" w:cs="Times New Roman"/>
                <w:color w:val="7030A0"/>
                <w:sz w:val="24"/>
                <w:szCs w:val="24"/>
                <w:shd w:val="clear" w:color="auto" w:fill="FFFFFF"/>
              </w:rPr>
            </w:pPr>
            <w:r w:rsidRPr="00E075E8">
              <w:rPr>
                <w:rFonts w:ascii="Times New Roman" w:hAnsi="Times New Roman" w:cs="Times New Roman"/>
                <w:color w:val="7030A0"/>
                <w:sz w:val="24"/>
                <w:szCs w:val="24"/>
                <w:shd w:val="clear" w:color="auto" w:fill="FFFFFF"/>
              </w:rPr>
              <w:t>Total Investment</w:t>
            </w:r>
          </w:p>
        </w:tc>
        <w:tc>
          <w:tcPr>
            <w:tcW w:w="2988" w:type="dxa"/>
          </w:tcPr>
          <w:p w14:paraId="7E469115" w14:textId="34BF3FAA" w:rsidR="002A1CF3" w:rsidRPr="00E075E8" w:rsidRDefault="003E1D65"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3</w:t>
            </w:r>
            <w:r w:rsidR="001239C9">
              <w:rPr>
                <w:rFonts w:ascii="Times New Roman" w:hAnsi="Times New Roman" w:cs="Times New Roman"/>
                <w:color w:val="C00000"/>
                <w:sz w:val="24"/>
                <w:szCs w:val="24"/>
                <w:shd w:val="clear" w:color="auto" w:fill="FFFFFF"/>
              </w:rPr>
              <w:t>62</w:t>
            </w:r>
            <w:r>
              <w:rPr>
                <w:rFonts w:ascii="Times New Roman" w:hAnsi="Times New Roman" w:cs="Times New Roman"/>
                <w:color w:val="C00000"/>
                <w:sz w:val="24"/>
                <w:szCs w:val="24"/>
                <w:shd w:val="clear" w:color="auto" w:fill="FFFFFF"/>
              </w:rPr>
              <w:t>,500</w:t>
            </w:r>
          </w:p>
        </w:tc>
        <w:tc>
          <w:tcPr>
            <w:tcW w:w="2885" w:type="dxa"/>
          </w:tcPr>
          <w:p w14:paraId="7438C1E5" w14:textId="77777777" w:rsidR="002A1CF3" w:rsidRPr="00E075E8" w:rsidRDefault="0069751A" w:rsidP="00E25573">
            <w:pPr>
              <w:contextualSpacing/>
              <w:jc w:val="center"/>
              <w:rPr>
                <w:rFonts w:ascii="Times New Roman" w:hAnsi="Times New Roman" w:cs="Times New Roman"/>
                <w:color w:val="C00000"/>
                <w:sz w:val="24"/>
                <w:szCs w:val="24"/>
                <w:shd w:val="clear" w:color="auto" w:fill="FFFFFF"/>
              </w:rPr>
            </w:pPr>
            <w:r w:rsidRPr="00E075E8">
              <w:rPr>
                <w:rFonts w:ascii="Times New Roman" w:hAnsi="Times New Roman" w:cs="Times New Roman"/>
                <w:color w:val="C00000"/>
                <w:sz w:val="24"/>
                <w:szCs w:val="24"/>
                <w:shd w:val="clear" w:color="auto" w:fill="FFFFFF"/>
              </w:rPr>
              <w:t>-</w:t>
            </w:r>
          </w:p>
        </w:tc>
      </w:tr>
      <w:tr w:rsidR="00C2746C" w14:paraId="3440BA4B" w14:textId="77777777" w:rsidTr="000245D8">
        <w:trPr>
          <w:trHeight w:val="223"/>
        </w:trPr>
        <w:tc>
          <w:tcPr>
            <w:tcW w:w="10008" w:type="dxa"/>
            <w:gridSpan w:val="3"/>
          </w:tcPr>
          <w:p w14:paraId="25DDBBC5" w14:textId="74B3F544" w:rsidR="002A1CF3" w:rsidRPr="00E075E8" w:rsidRDefault="003E1D65"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Contingency fund and Projected Utilities for 26 week period</w:t>
            </w:r>
          </w:p>
        </w:tc>
      </w:tr>
      <w:tr w:rsidR="00C2746C" w14:paraId="72CD8E51" w14:textId="77777777" w:rsidTr="002A1CF3">
        <w:trPr>
          <w:trHeight w:val="223"/>
        </w:trPr>
        <w:tc>
          <w:tcPr>
            <w:tcW w:w="4135" w:type="dxa"/>
          </w:tcPr>
          <w:p w14:paraId="63E3F224" w14:textId="38D68C54" w:rsidR="005D488B" w:rsidRDefault="003E1D65"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Contingency fund @ 5% of total project</w:t>
            </w:r>
            <w:r w:rsidR="005D488B">
              <w:rPr>
                <w:rFonts w:ascii="Times New Roman" w:hAnsi="Times New Roman" w:cs="Times New Roman"/>
                <w:color w:val="7030A0"/>
                <w:sz w:val="24"/>
                <w:szCs w:val="24"/>
                <w:shd w:val="clear" w:color="auto" w:fill="FFFFFF"/>
              </w:rPr>
              <w:t xml:space="preserve"> for unexpected disasters </w:t>
            </w:r>
          </w:p>
          <w:p w14:paraId="6D2B9F95" w14:textId="1FC025A8" w:rsidR="005D488B" w:rsidRDefault="005D488B"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lastRenderedPageBreak/>
              <w:t>Expected lawn maintenance for 26 week period after initial cut</w:t>
            </w:r>
          </w:p>
          <w:p w14:paraId="3237A6EA" w14:textId="5F77AFCF" w:rsidR="005D488B" w:rsidRPr="00E075E8" w:rsidRDefault="005D488B" w:rsidP="00E25573">
            <w:pPr>
              <w:contextualSpacing/>
              <w:rPr>
                <w:rFonts w:ascii="Times New Roman" w:hAnsi="Times New Roman" w:cs="Times New Roman"/>
                <w:color w:val="7030A0"/>
                <w:sz w:val="24"/>
                <w:szCs w:val="24"/>
                <w:shd w:val="clear" w:color="auto" w:fill="FFFFFF"/>
              </w:rPr>
            </w:pPr>
          </w:p>
        </w:tc>
        <w:tc>
          <w:tcPr>
            <w:tcW w:w="5873" w:type="dxa"/>
            <w:gridSpan w:val="2"/>
          </w:tcPr>
          <w:p w14:paraId="1F547232" w14:textId="77777777" w:rsidR="002A1CF3" w:rsidRDefault="003E1D65"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lastRenderedPageBreak/>
              <w:t>20,000</w:t>
            </w:r>
          </w:p>
          <w:p w14:paraId="05ADA59C" w14:textId="77777777" w:rsidR="001239C9" w:rsidRDefault="001239C9" w:rsidP="00E25573">
            <w:pPr>
              <w:contextualSpacing/>
              <w:jc w:val="center"/>
              <w:rPr>
                <w:rFonts w:ascii="Times New Roman" w:hAnsi="Times New Roman" w:cs="Times New Roman"/>
                <w:color w:val="C00000"/>
                <w:sz w:val="24"/>
                <w:szCs w:val="24"/>
                <w:shd w:val="clear" w:color="auto" w:fill="FFFFFF"/>
              </w:rPr>
            </w:pPr>
          </w:p>
          <w:p w14:paraId="1C0B266B" w14:textId="71B7030C" w:rsidR="001239C9" w:rsidRPr="00E075E8" w:rsidRDefault="001239C9"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lastRenderedPageBreak/>
              <w:t>1,000</w:t>
            </w:r>
          </w:p>
        </w:tc>
      </w:tr>
      <w:tr w:rsidR="00C2746C" w14:paraId="0A70F1F6" w14:textId="77777777" w:rsidTr="002A1CF3">
        <w:trPr>
          <w:trHeight w:val="223"/>
        </w:trPr>
        <w:tc>
          <w:tcPr>
            <w:tcW w:w="4135" w:type="dxa"/>
          </w:tcPr>
          <w:p w14:paraId="52D9A326" w14:textId="5D6FB6F2" w:rsidR="002A1CF3" w:rsidRPr="00E075E8" w:rsidRDefault="003E1D65"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lastRenderedPageBreak/>
              <w:t>Electric usage throughout renovation and following months until purchase. Figure based on 26 week duration.</w:t>
            </w:r>
          </w:p>
        </w:tc>
        <w:tc>
          <w:tcPr>
            <w:tcW w:w="5873" w:type="dxa"/>
            <w:gridSpan w:val="2"/>
          </w:tcPr>
          <w:p w14:paraId="0254CE09" w14:textId="36D53521" w:rsidR="002A1CF3" w:rsidRPr="00E075E8" w:rsidRDefault="003E1D65"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1,000</w:t>
            </w:r>
          </w:p>
        </w:tc>
      </w:tr>
      <w:tr w:rsidR="00C2746C" w14:paraId="33E996D1" w14:textId="77777777" w:rsidTr="002A1CF3">
        <w:trPr>
          <w:trHeight w:val="223"/>
        </w:trPr>
        <w:tc>
          <w:tcPr>
            <w:tcW w:w="4135" w:type="dxa"/>
          </w:tcPr>
          <w:p w14:paraId="29FF10CF" w14:textId="0FA88626" w:rsidR="00C52286" w:rsidRPr="00E075E8" w:rsidRDefault="003E1D65" w:rsidP="00E25573">
            <w:pPr>
              <w:contextualSpacing/>
              <w:rPr>
                <w:rFonts w:ascii="Times New Roman" w:hAnsi="Times New Roman" w:cs="Times New Roman"/>
                <w:color w:val="7030A0"/>
                <w:sz w:val="24"/>
                <w:szCs w:val="24"/>
                <w:shd w:val="clear" w:color="auto" w:fill="FFFFFF"/>
              </w:rPr>
            </w:pPr>
            <w:r>
              <w:rPr>
                <w:rFonts w:ascii="Times New Roman" w:hAnsi="Times New Roman" w:cs="Times New Roman"/>
                <w:color w:val="7030A0"/>
                <w:sz w:val="24"/>
                <w:szCs w:val="24"/>
                <w:shd w:val="clear" w:color="auto" w:fill="FFFFFF"/>
              </w:rPr>
              <w:t>Water consumption based on 26 week duration</w:t>
            </w:r>
          </w:p>
        </w:tc>
        <w:tc>
          <w:tcPr>
            <w:tcW w:w="5873" w:type="dxa"/>
            <w:gridSpan w:val="2"/>
          </w:tcPr>
          <w:p w14:paraId="3934A6A3" w14:textId="7FFE7266" w:rsidR="00C52286" w:rsidRPr="00E075E8" w:rsidRDefault="003E1D65" w:rsidP="00E25573">
            <w:pPr>
              <w:contextualSpacing/>
              <w:jc w:val="center"/>
              <w:rPr>
                <w:rFonts w:ascii="Times New Roman" w:hAnsi="Times New Roman" w:cs="Times New Roman"/>
                <w:color w:val="C00000"/>
                <w:sz w:val="24"/>
                <w:szCs w:val="24"/>
                <w:shd w:val="clear" w:color="auto" w:fill="FFFFFF"/>
              </w:rPr>
            </w:pPr>
            <w:r>
              <w:rPr>
                <w:rFonts w:ascii="Times New Roman" w:hAnsi="Times New Roman" w:cs="Times New Roman"/>
                <w:color w:val="C00000"/>
                <w:sz w:val="24"/>
                <w:szCs w:val="24"/>
                <w:shd w:val="clear" w:color="auto" w:fill="FFFFFF"/>
              </w:rPr>
              <w:t>400</w:t>
            </w:r>
          </w:p>
        </w:tc>
      </w:tr>
    </w:tbl>
    <w:p w14:paraId="1645822C" w14:textId="63E4A8DE" w:rsidR="003E1D65" w:rsidRPr="00E075E8" w:rsidRDefault="003E1D65" w:rsidP="003E1D65">
      <w:pPr>
        <w:spacing w:after="0" w:line="480" w:lineRule="auto"/>
        <w:ind w:firstLine="720"/>
        <w:contextualSpacing/>
        <w:jc w:val="center"/>
        <w:rPr>
          <w:rFonts w:ascii="Times New Roman" w:hAnsi="Times New Roman" w:cs="Times New Roman"/>
          <w:color w:val="333333"/>
          <w:sz w:val="24"/>
          <w:szCs w:val="24"/>
          <w:shd w:val="clear" w:color="auto" w:fill="FFFFFF"/>
        </w:rPr>
      </w:pPr>
    </w:p>
    <w:p w14:paraId="1D5EA696" w14:textId="51CA844C" w:rsidR="002A1CF3" w:rsidRPr="00E075E8" w:rsidRDefault="00FA1533" w:rsidP="002A1CF3">
      <w:pPr>
        <w:spacing w:after="0" w:line="480" w:lineRule="auto"/>
        <w:ind w:firstLine="720"/>
        <w:contextualSpacing/>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In order to make </w:t>
      </w:r>
      <w:r w:rsidR="005D488B">
        <w:rPr>
          <w:rFonts w:ascii="Times New Roman" w:hAnsi="Times New Roman" w:cs="Times New Roman"/>
          <w:color w:val="333333"/>
          <w:sz w:val="24"/>
          <w:szCs w:val="24"/>
          <w:shd w:val="clear" w:color="auto" w:fill="FFFFFF"/>
        </w:rPr>
        <w:t>the best decision when selecting a project,</w:t>
      </w:r>
      <w:r w:rsidR="0069751A" w:rsidRPr="00E075E8">
        <w:rPr>
          <w:rFonts w:ascii="Times New Roman" w:hAnsi="Times New Roman" w:cs="Times New Roman"/>
          <w:color w:val="333333"/>
          <w:sz w:val="24"/>
          <w:szCs w:val="24"/>
          <w:shd w:val="clear" w:color="auto" w:fill="FFFFFF"/>
        </w:rPr>
        <w:t xml:space="preserve"> it is essential </w:t>
      </w:r>
      <w:r w:rsidR="005D488B">
        <w:rPr>
          <w:rFonts w:ascii="Times New Roman" w:hAnsi="Times New Roman" w:cs="Times New Roman"/>
          <w:color w:val="333333"/>
          <w:sz w:val="24"/>
          <w:szCs w:val="24"/>
          <w:shd w:val="clear" w:color="auto" w:fill="FFFFFF"/>
        </w:rPr>
        <w:t xml:space="preserve">to use the proper project </w:t>
      </w:r>
      <w:r w:rsidR="0069751A" w:rsidRPr="00E075E8">
        <w:rPr>
          <w:rFonts w:ascii="Times New Roman" w:hAnsi="Times New Roman" w:cs="Times New Roman"/>
          <w:color w:val="333333"/>
          <w:sz w:val="24"/>
          <w:szCs w:val="24"/>
          <w:shd w:val="clear" w:color="auto" w:fill="FFFFFF"/>
        </w:rPr>
        <w:t xml:space="preserve">selection criteria </w:t>
      </w:r>
      <w:r w:rsidR="005D488B">
        <w:rPr>
          <w:rFonts w:ascii="Times New Roman" w:hAnsi="Times New Roman" w:cs="Times New Roman"/>
          <w:color w:val="333333"/>
          <w:sz w:val="24"/>
          <w:szCs w:val="24"/>
          <w:shd w:val="clear" w:color="auto" w:fill="FFFFFF"/>
        </w:rPr>
        <w:t>that best suits the project under consideration</w:t>
      </w:r>
      <w:r w:rsidR="0069751A" w:rsidRPr="00E075E8">
        <w:rPr>
          <w:rFonts w:ascii="Times New Roman" w:hAnsi="Times New Roman" w:cs="Times New Roman"/>
          <w:color w:val="333333"/>
          <w:sz w:val="24"/>
          <w:szCs w:val="24"/>
          <w:shd w:val="clear" w:color="auto" w:fill="FFFFFF"/>
        </w:rPr>
        <w:t xml:space="preserve">. </w:t>
      </w:r>
      <w:r w:rsidR="005D488B">
        <w:rPr>
          <w:rFonts w:ascii="Times New Roman" w:hAnsi="Times New Roman" w:cs="Times New Roman"/>
          <w:color w:val="333333"/>
          <w:sz w:val="24"/>
          <w:szCs w:val="24"/>
          <w:shd w:val="clear" w:color="auto" w:fill="FFFFFF"/>
        </w:rPr>
        <w:t>This project is based on the purchase, renovation, and resale of a 4 / 3.5 / 2 house within a period not to exceed 26 weeks or a cost of $ 400,000. Using a cost- benefit analysis to estimate time and materials allowed the project to have enough planning room, provide padding for future utilities and lawn maintenance, and a contingency fund for unexpected events.</w:t>
      </w:r>
      <w:r w:rsidR="001239C9">
        <w:rPr>
          <w:rFonts w:ascii="Times New Roman" w:hAnsi="Times New Roman" w:cs="Times New Roman"/>
          <w:color w:val="333333"/>
          <w:sz w:val="24"/>
          <w:szCs w:val="24"/>
          <w:shd w:val="clear" w:color="auto" w:fill="FFFFFF"/>
        </w:rPr>
        <w:t xml:space="preserve">  The result is an estimated $37,500 stakeholder reserve after subtracting from the budget. </w:t>
      </w:r>
      <w:r w:rsidR="005D488B">
        <w:rPr>
          <w:rFonts w:ascii="Times New Roman" w:hAnsi="Times New Roman" w:cs="Times New Roman"/>
          <w:color w:val="333333"/>
          <w:sz w:val="24"/>
          <w:szCs w:val="24"/>
          <w:shd w:val="clear" w:color="auto" w:fill="FFFFFF"/>
        </w:rPr>
        <w:t xml:space="preserve"> </w:t>
      </w:r>
      <w:r w:rsidR="001239C9">
        <w:rPr>
          <w:rFonts w:ascii="Times New Roman" w:hAnsi="Times New Roman" w:cs="Times New Roman"/>
          <w:color w:val="333333"/>
          <w:sz w:val="24"/>
          <w:szCs w:val="24"/>
          <w:shd w:val="clear" w:color="auto" w:fill="FFFFFF"/>
        </w:rPr>
        <w:t>It’s important to mention that</w:t>
      </w:r>
      <w:r w:rsidR="0069751A" w:rsidRPr="00E075E8">
        <w:rPr>
          <w:rFonts w:ascii="Times New Roman" w:hAnsi="Times New Roman" w:cs="Times New Roman"/>
          <w:color w:val="333333"/>
          <w:sz w:val="24"/>
          <w:szCs w:val="24"/>
          <w:shd w:val="clear" w:color="auto" w:fill="FFFFFF"/>
        </w:rPr>
        <w:t xml:space="preserve"> various models could be us</w:t>
      </w:r>
      <w:r w:rsidR="001239C9">
        <w:rPr>
          <w:rFonts w:ascii="Times New Roman" w:hAnsi="Times New Roman" w:cs="Times New Roman"/>
          <w:color w:val="333333"/>
          <w:sz w:val="24"/>
          <w:szCs w:val="24"/>
          <w:shd w:val="clear" w:color="auto" w:fill="FFFFFF"/>
        </w:rPr>
        <w:t>ed in the process such</w:t>
      </w:r>
      <w:r w:rsidR="0069751A" w:rsidRPr="00E075E8">
        <w:rPr>
          <w:rFonts w:ascii="Times New Roman" w:hAnsi="Times New Roman" w:cs="Times New Roman"/>
          <w:color w:val="333333"/>
          <w:sz w:val="24"/>
          <w:szCs w:val="24"/>
          <w:shd w:val="clear" w:color="auto" w:fill="FFFFFF"/>
        </w:rPr>
        <w:t xml:space="preserve"> the PERT model, the SWOT</w:t>
      </w:r>
      <w:r w:rsidR="001239C9">
        <w:rPr>
          <w:rFonts w:ascii="Times New Roman" w:hAnsi="Times New Roman" w:cs="Times New Roman"/>
          <w:color w:val="333333"/>
          <w:sz w:val="24"/>
          <w:szCs w:val="24"/>
          <w:shd w:val="clear" w:color="auto" w:fill="FFFFFF"/>
        </w:rPr>
        <w:t xml:space="preserve"> analysis model, or</w:t>
      </w:r>
      <w:r w:rsidR="0069751A" w:rsidRPr="00E075E8">
        <w:rPr>
          <w:rFonts w:ascii="Times New Roman" w:hAnsi="Times New Roman" w:cs="Times New Roman"/>
          <w:color w:val="333333"/>
          <w:sz w:val="24"/>
          <w:szCs w:val="24"/>
          <w:shd w:val="clear" w:color="auto" w:fill="FFFFFF"/>
        </w:rPr>
        <w:t xml:space="preserve"> the five forces model of the market by Porter. As a result, the</w:t>
      </w:r>
      <w:r w:rsidR="005D488B">
        <w:rPr>
          <w:rFonts w:ascii="Times New Roman" w:hAnsi="Times New Roman" w:cs="Times New Roman"/>
          <w:color w:val="333333"/>
          <w:sz w:val="24"/>
          <w:szCs w:val="24"/>
          <w:shd w:val="clear" w:color="auto" w:fill="FFFFFF"/>
        </w:rPr>
        <w:t>se models intensify</w:t>
      </w:r>
      <w:r w:rsidR="0069751A" w:rsidRPr="00E075E8">
        <w:rPr>
          <w:rFonts w:ascii="Times New Roman" w:hAnsi="Times New Roman" w:cs="Times New Roman"/>
          <w:color w:val="333333"/>
          <w:sz w:val="24"/>
          <w:szCs w:val="24"/>
          <w:shd w:val="clear" w:color="auto" w:fill="FFFFFF"/>
        </w:rPr>
        <w:t xml:space="preserve"> the capacity of a project selection boar</w:t>
      </w:r>
      <w:r w:rsidR="005D488B">
        <w:rPr>
          <w:rFonts w:ascii="Times New Roman" w:hAnsi="Times New Roman" w:cs="Times New Roman"/>
          <w:color w:val="333333"/>
          <w:sz w:val="24"/>
          <w:szCs w:val="24"/>
          <w:shd w:val="clear" w:color="auto" w:fill="FFFFFF"/>
        </w:rPr>
        <w:t>d to pick the most ideal project</w:t>
      </w:r>
      <w:r w:rsidR="0069751A" w:rsidRPr="00E075E8">
        <w:rPr>
          <w:rFonts w:ascii="Times New Roman" w:hAnsi="Times New Roman" w:cs="Times New Roman"/>
          <w:color w:val="333333"/>
          <w:sz w:val="24"/>
          <w:szCs w:val="24"/>
          <w:shd w:val="clear" w:color="auto" w:fill="FFFFFF"/>
        </w:rPr>
        <w:t xml:space="preserve"> that has more benefits to the company as well as the consumers. Cost-benefit analysis forms the best criterion for select</w:t>
      </w:r>
      <w:r w:rsidR="005D488B">
        <w:rPr>
          <w:rFonts w:ascii="Times New Roman" w:hAnsi="Times New Roman" w:cs="Times New Roman"/>
          <w:color w:val="333333"/>
          <w:sz w:val="24"/>
          <w:szCs w:val="24"/>
          <w:shd w:val="clear" w:color="auto" w:fill="FFFFFF"/>
        </w:rPr>
        <w:t>ing a project among alternative</w:t>
      </w:r>
      <w:r w:rsidR="0069751A" w:rsidRPr="00E075E8">
        <w:rPr>
          <w:rFonts w:ascii="Times New Roman" w:hAnsi="Times New Roman" w:cs="Times New Roman"/>
          <w:color w:val="333333"/>
          <w:sz w:val="24"/>
          <w:szCs w:val="24"/>
          <w:shd w:val="clear" w:color="auto" w:fill="FFFFFF"/>
        </w:rPr>
        <w:t xml:space="preserve"> projects. Moreover, a project schedule plays a pivotal role in ensuring that a project implementation process is a success, by outlining the project activities in the order of implementation. Nonetheless, budgeting for the project is also paramount because a budget enhances the spending in a project execution reducing chances of losing money as well as heightening the financial usage in the </w:t>
      </w:r>
      <w:r w:rsidR="005D488B">
        <w:rPr>
          <w:rFonts w:ascii="Times New Roman" w:hAnsi="Times New Roman" w:cs="Times New Roman"/>
          <w:color w:val="333333"/>
          <w:sz w:val="24"/>
          <w:szCs w:val="24"/>
          <w:shd w:val="clear" w:color="auto" w:fill="FFFFFF"/>
        </w:rPr>
        <w:t>course of implementing this project</w:t>
      </w:r>
      <w:r w:rsidR="0069751A" w:rsidRPr="00E075E8">
        <w:rPr>
          <w:rFonts w:ascii="Times New Roman" w:hAnsi="Times New Roman" w:cs="Times New Roman"/>
          <w:color w:val="333333"/>
          <w:sz w:val="24"/>
          <w:szCs w:val="24"/>
          <w:shd w:val="clear" w:color="auto" w:fill="FFFFFF"/>
        </w:rPr>
        <w:t>.</w:t>
      </w:r>
    </w:p>
    <w:p w14:paraId="0CE88E7A" w14:textId="77777777" w:rsidR="00C63C4D" w:rsidRDefault="0069751A">
      <w:pPr>
        <w:rPr>
          <w:rFonts w:ascii="Times New Roman" w:hAnsi="Times New Roman" w:cs="Times New Roman"/>
          <w:sz w:val="24"/>
          <w:szCs w:val="24"/>
        </w:rPr>
      </w:pPr>
      <w:r>
        <w:rPr>
          <w:rFonts w:ascii="Times New Roman" w:hAnsi="Times New Roman" w:cs="Times New Roman"/>
          <w:sz w:val="24"/>
          <w:szCs w:val="24"/>
        </w:rPr>
        <w:br w:type="page"/>
      </w:r>
    </w:p>
    <w:p w14:paraId="50AE99AA" w14:textId="77777777" w:rsidR="002A1CF3" w:rsidRPr="00E075E8" w:rsidRDefault="0069751A" w:rsidP="00164F7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 list</w:t>
      </w:r>
    </w:p>
    <w:p w14:paraId="5549E333" w14:textId="4E908AA3" w:rsidR="008D36E7" w:rsidRPr="001239C9" w:rsidRDefault="0069751A" w:rsidP="00995541">
      <w:pPr>
        <w:spacing w:after="0" w:line="480" w:lineRule="auto"/>
        <w:ind w:left="720" w:hanging="720"/>
        <w:contextualSpacing/>
        <w:rPr>
          <w:rFonts w:ascii="Times New Roman" w:eastAsia="Times New Roman" w:hAnsi="Times New Roman" w:cs="Times New Roman"/>
          <w:i/>
          <w:iCs/>
          <w:sz w:val="24"/>
          <w:szCs w:val="24"/>
        </w:rPr>
      </w:pPr>
      <w:r w:rsidRPr="001A1D11">
        <w:rPr>
          <w:rFonts w:ascii="Times New Roman" w:eastAsia="Times New Roman" w:hAnsi="Times New Roman" w:cs="Times New Roman"/>
          <w:sz w:val="24"/>
          <w:szCs w:val="24"/>
        </w:rPr>
        <w:t xml:space="preserve">Burke, R. (2013). Project management: planning and control techniques. </w:t>
      </w:r>
      <w:r w:rsidRPr="001A1D11">
        <w:rPr>
          <w:rFonts w:ascii="Times New Roman" w:eastAsia="Times New Roman" w:hAnsi="Times New Roman" w:cs="Times New Roman"/>
          <w:i/>
          <w:iCs/>
          <w:sz w:val="24"/>
          <w:szCs w:val="24"/>
        </w:rPr>
        <w:t>New Jersey, USA</w:t>
      </w:r>
      <w:r w:rsidRPr="001A1D11">
        <w:rPr>
          <w:rFonts w:ascii="Times New Roman" w:eastAsia="Times New Roman" w:hAnsi="Times New Roman" w:cs="Times New Roman"/>
          <w:sz w:val="24"/>
          <w:szCs w:val="24"/>
        </w:rPr>
        <w:t>.</w:t>
      </w:r>
    </w:p>
    <w:p w14:paraId="0E9E1092" w14:textId="77777777" w:rsidR="008D36E7" w:rsidRPr="00B53DF8" w:rsidRDefault="0069751A" w:rsidP="00995541">
      <w:pPr>
        <w:spacing w:after="0" w:line="480" w:lineRule="auto"/>
        <w:ind w:left="720" w:hanging="720"/>
        <w:contextualSpacing/>
        <w:rPr>
          <w:rFonts w:ascii="Times New Roman" w:eastAsia="Times New Roman" w:hAnsi="Times New Roman" w:cs="Times New Roman"/>
          <w:sz w:val="24"/>
          <w:szCs w:val="24"/>
        </w:rPr>
      </w:pPr>
      <w:r w:rsidRPr="00B53DF8">
        <w:rPr>
          <w:rFonts w:ascii="Times New Roman" w:eastAsia="Times New Roman" w:hAnsi="Times New Roman" w:cs="Times New Roman"/>
          <w:sz w:val="24"/>
          <w:szCs w:val="24"/>
        </w:rPr>
        <w:t xml:space="preserve">Currarini, S., Jackson, M. O., &amp; Pin, P. (2009). An economic model of friendship: Homophily, minorities, and segregation. </w:t>
      </w:r>
      <w:r w:rsidRPr="00B53DF8">
        <w:rPr>
          <w:rFonts w:ascii="Times New Roman" w:eastAsia="Times New Roman" w:hAnsi="Times New Roman" w:cs="Times New Roman"/>
          <w:i/>
          <w:iCs/>
          <w:sz w:val="24"/>
          <w:szCs w:val="24"/>
        </w:rPr>
        <w:t>Econometrica</w:t>
      </w:r>
      <w:r w:rsidRPr="00B53DF8">
        <w:rPr>
          <w:rFonts w:ascii="Times New Roman" w:eastAsia="Times New Roman" w:hAnsi="Times New Roman" w:cs="Times New Roman"/>
          <w:sz w:val="24"/>
          <w:szCs w:val="24"/>
        </w:rPr>
        <w:t xml:space="preserve">, </w:t>
      </w:r>
      <w:r w:rsidRPr="00B53DF8">
        <w:rPr>
          <w:rFonts w:ascii="Times New Roman" w:eastAsia="Times New Roman" w:hAnsi="Times New Roman" w:cs="Times New Roman"/>
          <w:i/>
          <w:iCs/>
          <w:sz w:val="24"/>
          <w:szCs w:val="24"/>
        </w:rPr>
        <w:t>77</w:t>
      </w:r>
      <w:r w:rsidRPr="00B53DF8">
        <w:rPr>
          <w:rFonts w:ascii="Times New Roman" w:eastAsia="Times New Roman" w:hAnsi="Times New Roman" w:cs="Times New Roman"/>
          <w:sz w:val="24"/>
          <w:szCs w:val="24"/>
        </w:rPr>
        <w:t>(4), 1003-1045.</w:t>
      </w:r>
    </w:p>
    <w:p w14:paraId="60EE59E0" w14:textId="77777777" w:rsidR="008D36E7" w:rsidRPr="00702E6F" w:rsidRDefault="0069751A" w:rsidP="00995541">
      <w:pPr>
        <w:spacing w:after="0" w:line="480" w:lineRule="auto"/>
        <w:ind w:left="720" w:hanging="720"/>
        <w:contextualSpacing/>
        <w:rPr>
          <w:rFonts w:ascii="Times New Roman" w:eastAsia="Times New Roman" w:hAnsi="Times New Roman" w:cs="Times New Roman"/>
          <w:sz w:val="24"/>
          <w:szCs w:val="24"/>
        </w:rPr>
      </w:pPr>
      <w:r w:rsidRPr="00702E6F">
        <w:rPr>
          <w:rFonts w:ascii="Times New Roman" w:eastAsia="Times New Roman" w:hAnsi="Times New Roman" w:cs="Times New Roman"/>
          <w:sz w:val="24"/>
          <w:szCs w:val="24"/>
        </w:rPr>
        <w:t xml:space="preserve">Gollier, C. (2010). Expected net present value, expected net future value, and the Ramsey rule. </w:t>
      </w:r>
      <w:r w:rsidRPr="00702E6F">
        <w:rPr>
          <w:rFonts w:ascii="Times New Roman" w:eastAsia="Times New Roman" w:hAnsi="Times New Roman" w:cs="Times New Roman"/>
          <w:i/>
          <w:iCs/>
          <w:sz w:val="24"/>
          <w:szCs w:val="24"/>
        </w:rPr>
        <w:t>Journal of Environmental Economics and Management</w:t>
      </w:r>
      <w:r w:rsidRPr="00702E6F">
        <w:rPr>
          <w:rFonts w:ascii="Times New Roman" w:eastAsia="Times New Roman" w:hAnsi="Times New Roman" w:cs="Times New Roman"/>
          <w:sz w:val="24"/>
          <w:szCs w:val="24"/>
        </w:rPr>
        <w:t xml:space="preserve">, </w:t>
      </w:r>
      <w:r w:rsidRPr="00702E6F">
        <w:rPr>
          <w:rFonts w:ascii="Times New Roman" w:eastAsia="Times New Roman" w:hAnsi="Times New Roman" w:cs="Times New Roman"/>
          <w:i/>
          <w:iCs/>
          <w:sz w:val="24"/>
          <w:szCs w:val="24"/>
        </w:rPr>
        <w:t>59</w:t>
      </w:r>
      <w:r w:rsidRPr="00702E6F">
        <w:rPr>
          <w:rFonts w:ascii="Times New Roman" w:eastAsia="Times New Roman" w:hAnsi="Times New Roman" w:cs="Times New Roman"/>
          <w:sz w:val="24"/>
          <w:szCs w:val="24"/>
        </w:rPr>
        <w:t>(2), 142-148.</w:t>
      </w:r>
    </w:p>
    <w:p w14:paraId="32FABFFE" w14:textId="77777777" w:rsidR="008D36E7" w:rsidRDefault="0069751A" w:rsidP="00995541">
      <w:pPr>
        <w:spacing w:after="0" w:line="480" w:lineRule="auto"/>
        <w:ind w:left="720" w:hanging="720"/>
        <w:contextualSpacing/>
        <w:rPr>
          <w:rFonts w:ascii="Times New Roman" w:eastAsia="Times New Roman" w:hAnsi="Times New Roman" w:cs="Times New Roman"/>
          <w:sz w:val="24"/>
          <w:szCs w:val="24"/>
        </w:rPr>
      </w:pPr>
      <w:r w:rsidRPr="00B51394">
        <w:rPr>
          <w:rFonts w:ascii="Times New Roman" w:eastAsia="Times New Roman" w:hAnsi="Times New Roman" w:cs="Times New Roman"/>
          <w:sz w:val="24"/>
          <w:szCs w:val="24"/>
        </w:rPr>
        <w:t xml:space="preserve">Herroelen, W., &amp; Leus, R. (2005). Project scheduling under uncertainty: Survey and research potentials. </w:t>
      </w:r>
      <w:r w:rsidRPr="00B51394">
        <w:rPr>
          <w:rFonts w:ascii="Times New Roman" w:eastAsia="Times New Roman" w:hAnsi="Times New Roman" w:cs="Times New Roman"/>
          <w:i/>
          <w:iCs/>
          <w:sz w:val="24"/>
          <w:szCs w:val="24"/>
        </w:rPr>
        <w:t>European journal of operational research</w:t>
      </w:r>
      <w:r w:rsidRPr="00B51394">
        <w:rPr>
          <w:rFonts w:ascii="Times New Roman" w:eastAsia="Times New Roman" w:hAnsi="Times New Roman" w:cs="Times New Roman"/>
          <w:sz w:val="24"/>
          <w:szCs w:val="24"/>
        </w:rPr>
        <w:t xml:space="preserve">, </w:t>
      </w:r>
      <w:r w:rsidRPr="00B51394">
        <w:rPr>
          <w:rFonts w:ascii="Times New Roman" w:eastAsia="Times New Roman" w:hAnsi="Times New Roman" w:cs="Times New Roman"/>
          <w:i/>
          <w:iCs/>
          <w:sz w:val="24"/>
          <w:szCs w:val="24"/>
        </w:rPr>
        <w:t>165</w:t>
      </w:r>
      <w:r w:rsidRPr="00B51394">
        <w:rPr>
          <w:rFonts w:ascii="Times New Roman" w:eastAsia="Times New Roman" w:hAnsi="Times New Roman" w:cs="Times New Roman"/>
          <w:sz w:val="24"/>
          <w:szCs w:val="24"/>
        </w:rPr>
        <w:t>(2), 289-306.</w:t>
      </w:r>
    </w:p>
    <w:p w14:paraId="58A4300A" w14:textId="77777777" w:rsidR="008D36E7" w:rsidRDefault="0069751A" w:rsidP="00995541">
      <w:pPr>
        <w:spacing w:after="0" w:line="480" w:lineRule="auto"/>
        <w:ind w:left="720" w:hanging="720"/>
        <w:contextualSpacing/>
        <w:rPr>
          <w:rFonts w:ascii="Times New Roman" w:eastAsia="Times New Roman" w:hAnsi="Times New Roman" w:cs="Times New Roman"/>
          <w:sz w:val="24"/>
          <w:szCs w:val="24"/>
        </w:rPr>
      </w:pPr>
      <w:r w:rsidRPr="00C00AA5">
        <w:rPr>
          <w:rFonts w:ascii="Times New Roman" w:eastAsia="Times New Roman" w:hAnsi="Times New Roman" w:cs="Times New Roman"/>
          <w:sz w:val="24"/>
          <w:szCs w:val="24"/>
        </w:rPr>
        <w:t xml:space="preserve">Kerzner, H. R. (2013). </w:t>
      </w:r>
      <w:r w:rsidRPr="00C00AA5">
        <w:rPr>
          <w:rFonts w:ascii="Times New Roman" w:eastAsia="Times New Roman" w:hAnsi="Times New Roman" w:cs="Times New Roman"/>
          <w:i/>
          <w:iCs/>
          <w:sz w:val="24"/>
          <w:szCs w:val="24"/>
        </w:rPr>
        <w:t>Project management: a systems approach to planning, scheduling, and controlling</w:t>
      </w:r>
      <w:r w:rsidRPr="00C00AA5">
        <w:rPr>
          <w:rFonts w:ascii="Times New Roman" w:eastAsia="Times New Roman" w:hAnsi="Times New Roman" w:cs="Times New Roman"/>
          <w:sz w:val="24"/>
          <w:szCs w:val="24"/>
        </w:rPr>
        <w:t>. John Wiley &amp; Sons.</w:t>
      </w:r>
    </w:p>
    <w:p w14:paraId="2DD3D563" w14:textId="77777777" w:rsidR="008D36E7" w:rsidRPr="00DF2AE6" w:rsidRDefault="0069751A" w:rsidP="00995541">
      <w:pPr>
        <w:spacing w:after="0" w:line="480" w:lineRule="auto"/>
        <w:ind w:left="720" w:hanging="720"/>
        <w:contextualSpacing/>
        <w:rPr>
          <w:rFonts w:ascii="Times New Roman" w:eastAsia="Times New Roman" w:hAnsi="Times New Roman" w:cs="Times New Roman"/>
          <w:sz w:val="24"/>
          <w:szCs w:val="24"/>
        </w:rPr>
      </w:pPr>
      <w:r w:rsidRPr="00DF2AE6">
        <w:rPr>
          <w:rFonts w:ascii="Times New Roman" w:eastAsia="Times New Roman" w:hAnsi="Times New Roman" w:cs="Times New Roman"/>
          <w:sz w:val="24"/>
          <w:szCs w:val="24"/>
        </w:rPr>
        <w:t xml:space="preserve">Lee, J. W., &amp; Kim, S. H. (2000). Using analytic network process and goal programming for interdependent information system project selection. </w:t>
      </w:r>
      <w:r w:rsidRPr="00DF2AE6">
        <w:rPr>
          <w:rFonts w:ascii="Times New Roman" w:eastAsia="Times New Roman" w:hAnsi="Times New Roman" w:cs="Times New Roman"/>
          <w:i/>
          <w:iCs/>
          <w:sz w:val="24"/>
          <w:szCs w:val="24"/>
        </w:rPr>
        <w:t>Computers &amp; Operations Research</w:t>
      </w:r>
      <w:r w:rsidRPr="00DF2AE6">
        <w:rPr>
          <w:rFonts w:ascii="Times New Roman" w:eastAsia="Times New Roman" w:hAnsi="Times New Roman" w:cs="Times New Roman"/>
          <w:sz w:val="24"/>
          <w:szCs w:val="24"/>
        </w:rPr>
        <w:t xml:space="preserve">, </w:t>
      </w:r>
      <w:r w:rsidRPr="00DF2AE6">
        <w:rPr>
          <w:rFonts w:ascii="Times New Roman" w:eastAsia="Times New Roman" w:hAnsi="Times New Roman" w:cs="Times New Roman"/>
          <w:i/>
          <w:iCs/>
          <w:sz w:val="24"/>
          <w:szCs w:val="24"/>
        </w:rPr>
        <w:t>27</w:t>
      </w:r>
      <w:r w:rsidRPr="00DF2AE6">
        <w:rPr>
          <w:rFonts w:ascii="Times New Roman" w:eastAsia="Times New Roman" w:hAnsi="Times New Roman" w:cs="Times New Roman"/>
          <w:sz w:val="24"/>
          <w:szCs w:val="24"/>
        </w:rPr>
        <w:t>(4), 367-382.</w:t>
      </w:r>
    </w:p>
    <w:p w14:paraId="32AE0411" w14:textId="77777777" w:rsidR="008D36E7" w:rsidRDefault="0069751A" w:rsidP="00995541">
      <w:pPr>
        <w:spacing w:after="0" w:line="480" w:lineRule="auto"/>
        <w:ind w:left="720" w:hanging="720"/>
        <w:contextualSpacing/>
        <w:rPr>
          <w:rFonts w:ascii="Times New Roman" w:eastAsia="Times New Roman" w:hAnsi="Times New Roman" w:cs="Times New Roman"/>
          <w:sz w:val="24"/>
          <w:szCs w:val="24"/>
        </w:rPr>
      </w:pPr>
      <w:r w:rsidRPr="005B7B87">
        <w:rPr>
          <w:rFonts w:ascii="Times New Roman" w:eastAsia="Times New Roman" w:hAnsi="Times New Roman" w:cs="Times New Roman"/>
          <w:sz w:val="24"/>
          <w:szCs w:val="24"/>
        </w:rPr>
        <w:t xml:space="preserve">Ragsdale, C. T. (2004). </w:t>
      </w:r>
      <w:r w:rsidRPr="005B7B87">
        <w:rPr>
          <w:rFonts w:ascii="Times New Roman" w:eastAsia="Times New Roman" w:hAnsi="Times New Roman" w:cs="Times New Roman"/>
          <w:i/>
          <w:iCs/>
          <w:sz w:val="24"/>
          <w:szCs w:val="24"/>
        </w:rPr>
        <w:t>Spreadsheet modeling and decision analysis</w:t>
      </w:r>
      <w:r w:rsidRPr="005B7B87">
        <w:rPr>
          <w:rFonts w:ascii="Times New Roman" w:eastAsia="Times New Roman" w:hAnsi="Times New Roman" w:cs="Times New Roman"/>
          <w:sz w:val="24"/>
          <w:szCs w:val="24"/>
        </w:rPr>
        <w:t>. Thomson South-Western.</w:t>
      </w:r>
    </w:p>
    <w:p w14:paraId="58DED67E" w14:textId="77777777" w:rsidR="008D36E7" w:rsidRPr="001F2734" w:rsidRDefault="0069751A" w:rsidP="00995541">
      <w:pPr>
        <w:spacing w:after="0" w:line="480" w:lineRule="auto"/>
        <w:ind w:left="720" w:hanging="720"/>
        <w:contextualSpacing/>
        <w:rPr>
          <w:rFonts w:ascii="Times New Roman" w:eastAsia="Times New Roman" w:hAnsi="Times New Roman" w:cs="Times New Roman"/>
          <w:sz w:val="24"/>
          <w:szCs w:val="24"/>
        </w:rPr>
      </w:pPr>
      <w:r w:rsidRPr="001F2734">
        <w:rPr>
          <w:rFonts w:ascii="Times New Roman" w:eastAsia="Times New Roman" w:hAnsi="Times New Roman" w:cs="Times New Roman"/>
          <w:sz w:val="24"/>
          <w:szCs w:val="24"/>
        </w:rPr>
        <w:t xml:space="preserve">Shenhar, A. J. (2004). Strategic Project Leadership® Toward a strategic approach to project management. </w:t>
      </w:r>
      <w:r w:rsidRPr="001F2734">
        <w:rPr>
          <w:rFonts w:ascii="Times New Roman" w:eastAsia="Times New Roman" w:hAnsi="Times New Roman" w:cs="Times New Roman"/>
          <w:i/>
          <w:iCs/>
          <w:sz w:val="24"/>
          <w:szCs w:val="24"/>
        </w:rPr>
        <w:t>R&amp;D Management</w:t>
      </w:r>
      <w:r w:rsidRPr="001F2734">
        <w:rPr>
          <w:rFonts w:ascii="Times New Roman" w:eastAsia="Times New Roman" w:hAnsi="Times New Roman" w:cs="Times New Roman"/>
          <w:sz w:val="24"/>
          <w:szCs w:val="24"/>
        </w:rPr>
        <w:t xml:space="preserve">, </w:t>
      </w:r>
      <w:r w:rsidRPr="001F2734">
        <w:rPr>
          <w:rFonts w:ascii="Times New Roman" w:eastAsia="Times New Roman" w:hAnsi="Times New Roman" w:cs="Times New Roman"/>
          <w:i/>
          <w:iCs/>
          <w:sz w:val="24"/>
          <w:szCs w:val="24"/>
        </w:rPr>
        <w:t>34</w:t>
      </w:r>
      <w:r w:rsidRPr="001F2734">
        <w:rPr>
          <w:rFonts w:ascii="Times New Roman" w:eastAsia="Times New Roman" w:hAnsi="Times New Roman" w:cs="Times New Roman"/>
          <w:sz w:val="24"/>
          <w:szCs w:val="24"/>
        </w:rPr>
        <w:t>(5), 569-578.</w:t>
      </w:r>
    </w:p>
    <w:p w14:paraId="316D0EDE" w14:textId="77777777" w:rsidR="00E075E8" w:rsidRPr="00E075E8" w:rsidRDefault="006B61DE">
      <w:pPr>
        <w:spacing w:after="0" w:line="480" w:lineRule="auto"/>
        <w:ind w:firstLine="720"/>
        <w:contextualSpacing/>
        <w:rPr>
          <w:rFonts w:ascii="Times New Roman" w:hAnsi="Times New Roman" w:cs="Times New Roman"/>
          <w:sz w:val="24"/>
          <w:szCs w:val="24"/>
        </w:rPr>
      </w:pPr>
    </w:p>
    <w:sectPr w:rsidR="00E075E8" w:rsidRPr="00E075E8" w:rsidSect="0062286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342F6" w14:textId="77777777" w:rsidR="006B61DE" w:rsidRDefault="006B61DE">
      <w:pPr>
        <w:spacing w:after="0" w:line="240" w:lineRule="auto"/>
      </w:pPr>
      <w:r>
        <w:separator/>
      </w:r>
    </w:p>
  </w:endnote>
  <w:endnote w:type="continuationSeparator" w:id="0">
    <w:p w14:paraId="3577D8EC" w14:textId="77777777" w:rsidR="006B61DE" w:rsidRDefault="006B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C18E4" w14:textId="77777777" w:rsidR="006B61DE" w:rsidRDefault="006B61DE">
      <w:pPr>
        <w:spacing w:after="0" w:line="240" w:lineRule="auto"/>
      </w:pPr>
      <w:r>
        <w:separator/>
      </w:r>
    </w:p>
  </w:footnote>
  <w:footnote w:type="continuationSeparator" w:id="0">
    <w:p w14:paraId="719CD393" w14:textId="77777777" w:rsidR="006B61DE" w:rsidRDefault="006B6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69486294"/>
      <w:docPartObj>
        <w:docPartGallery w:val="Page Numbers (Top of Page)"/>
        <w:docPartUnique/>
      </w:docPartObj>
    </w:sdtPr>
    <w:sdtEndPr>
      <w:rPr>
        <w:noProof/>
      </w:rPr>
    </w:sdtEndPr>
    <w:sdtContent>
      <w:p w14:paraId="1EBCFE3E" w14:textId="5BBD0778" w:rsidR="0062286A" w:rsidRPr="00CF2FDC" w:rsidRDefault="0069751A">
        <w:pPr>
          <w:pStyle w:val="Header"/>
          <w:jc w:val="right"/>
          <w:rPr>
            <w:rFonts w:ascii="Times New Roman" w:hAnsi="Times New Roman" w:cs="Times New Roman"/>
            <w:sz w:val="24"/>
            <w:szCs w:val="24"/>
          </w:rPr>
        </w:pPr>
        <w:r w:rsidRPr="00CF2FDC">
          <w:rPr>
            <w:rFonts w:ascii="Times New Roman" w:hAnsi="Times New Roman" w:cs="Times New Roman"/>
            <w:sz w:val="24"/>
            <w:szCs w:val="24"/>
          </w:rPr>
          <w:t>PRELIMINARY PROJECT PLAN</w:t>
        </w:r>
        <w:r>
          <w:rPr>
            <w:rFonts w:ascii="Times New Roman" w:hAnsi="Times New Roman" w:cs="Times New Roman"/>
            <w:sz w:val="24"/>
            <w:szCs w:val="24"/>
          </w:rPr>
          <w:tab/>
        </w:r>
        <w:r>
          <w:rPr>
            <w:rFonts w:ascii="Times New Roman" w:hAnsi="Times New Roman" w:cs="Times New Roman"/>
            <w:sz w:val="24"/>
            <w:szCs w:val="24"/>
          </w:rPr>
          <w:tab/>
        </w:r>
        <w:r w:rsidRPr="00CF2FDC">
          <w:rPr>
            <w:rFonts w:ascii="Times New Roman" w:hAnsi="Times New Roman" w:cs="Times New Roman"/>
            <w:sz w:val="24"/>
            <w:szCs w:val="24"/>
          </w:rPr>
          <w:t xml:space="preserve"> </w:t>
        </w:r>
        <w:r w:rsidRPr="00CF2FDC">
          <w:rPr>
            <w:rFonts w:ascii="Times New Roman" w:hAnsi="Times New Roman" w:cs="Times New Roman"/>
            <w:sz w:val="24"/>
            <w:szCs w:val="24"/>
          </w:rPr>
          <w:fldChar w:fldCharType="begin"/>
        </w:r>
        <w:r w:rsidRPr="00CF2FDC">
          <w:rPr>
            <w:rFonts w:ascii="Times New Roman" w:hAnsi="Times New Roman" w:cs="Times New Roman"/>
            <w:sz w:val="24"/>
            <w:szCs w:val="24"/>
          </w:rPr>
          <w:instrText xml:space="preserve"> PAGE   \* MERGEFORMAT </w:instrText>
        </w:r>
        <w:r w:rsidRPr="00CF2FDC">
          <w:rPr>
            <w:rFonts w:ascii="Times New Roman" w:hAnsi="Times New Roman" w:cs="Times New Roman"/>
            <w:sz w:val="24"/>
            <w:szCs w:val="24"/>
          </w:rPr>
          <w:fldChar w:fldCharType="separate"/>
        </w:r>
        <w:r w:rsidR="005715B4">
          <w:rPr>
            <w:rFonts w:ascii="Times New Roman" w:hAnsi="Times New Roman" w:cs="Times New Roman"/>
            <w:noProof/>
            <w:sz w:val="24"/>
            <w:szCs w:val="24"/>
          </w:rPr>
          <w:t>2</w:t>
        </w:r>
        <w:r w:rsidRPr="00CF2FDC">
          <w:rPr>
            <w:rFonts w:ascii="Times New Roman" w:hAnsi="Times New Roman" w:cs="Times New Roman"/>
            <w:noProof/>
            <w:sz w:val="24"/>
            <w:szCs w:val="24"/>
          </w:rPr>
          <w:fldChar w:fldCharType="end"/>
        </w:r>
      </w:p>
    </w:sdtContent>
  </w:sdt>
  <w:p w14:paraId="5372584E" w14:textId="77777777" w:rsidR="0062286A" w:rsidRPr="00CF2FDC" w:rsidRDefault="006B61D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A093F" w14:textId="77777777" w:rsidR="0062286A" w:rsidRPr="00CF2FDC" w:rsidRDefault="0069751A">
    <w:pPr>
      <w:pStyle w:val="Header"/>
      <w:rPr>
        <w:rFonts w:ascii="Times New Roman" w:hAnsi="Times New Roman" w:cs="Times New Roman"/>
        <w:sz w:val="24"/>
        <w:szCs w:val="24"/>
      </w:rPr>
    </w:pPr>
    <w:r w:rsidRPr="00CF2FDC">
      <w:rPr>
        <w:rFonts w:ascii="Times New Roman" w:hAnsi="Times New Roman" w:cs="Times New Roman"/>
        <w:sz w:val="24"/>
        <w:szCs w:val="24"/>
      </w:rPr>
      <w:t xml:space="preserve">Running head: PRELIMINARY PROJECT PLAN </w:t>
    </w:r>
    <w:r>
      <w:rPr>
        <w:rFonts w:ascii="Times New Roman" w:hAnsi="Times New Roman" w:cs="Times New Roman"/>
        <w:sz w:val="24"/>
        <w:szCs w:val="24"/>
      </w:rPr>
      <w:tab/>
    </w:r>
    <w:r w:rsidRPr="00CF2FDC">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55F4"/>
    <w:multiLevelType w:val="hybridMultilevel"/>
    <w:tmpl w:val="7F84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E7584"/>
    <w:multiLevelType w:val="hybridMultilevel"/>
    <w:tmpl w:val="BDB098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E74D6B"/>
    <w:multiLevelType w:val="hybridMultilevel"/>
    <w:tmpl w:val="95F673A8"/>
    <w:lvl w:ilvl="0" w:tplc="F38E4CF6">
      <w:start w:val="1"/>
      <w:numFmt w:val="bullet"/>
      <w:lvlText w:val=""/>
      <w:lvlJc w:val="left"/>
      <w:pPr>
        <w:ind w:left="720" w:hanging="360"/>
      </w:pPr>
      <w:rPr>
        <w:rFonts w:ascii="Symbol" w:hAnsi="Symbol" w:hint="default"/>
      </w:rPr>
    </w:lvl>
    <w:lvl w:ilvl="1" w:tplc="F8A44F70" w:tentative="1">
      <w:start w:val="1"/>
      <w:numFmt w:val="bullet"/>
      <w:lvlText w:val="o"/>
      <w:lvlJc w:val="left"/>
      <w:pPr>
        <w:ind w:left="1440" w:hanging="360"/>
      </w:pPr>
      <w:rPr>
        <w:rFonts w:ascii="Courier New" w:hAnsi="Courier New" w:cs="Courier New" w:hint="default"/>
      </w:rPr>
    </w:lvl>
    <w:lvl w:ilvl="2" w:tplc="FC528312" w:tentative="1">
      <w:start w:val="1"/>
      <w:numFmt w:val="bullet"/>
      <w:lvlText w:val=""/>
      <w:lvlJc w:val="left"/>
      <w:pPr>
        <w:ind w:left="2160" w:hanging="360"/>
      </w:pPr>
      <w:rPr>
        <w:rFonts w:ascii="Wingdings" w:hAnsi="Wingdings" w:hint="default"/>
      </w:rPr>
    </w:lvl>
    <w:lvl w:ilvl="3" w:tplc="C77A4164" w:tentative="1">
      <w:start w:val="1"/>
      <w:numFmt w:val="bullet"/>
      <w:lvlText w:val=""/>
      <w:lvlJc w:val="left"/>
      <w:pPr>
        <w:ind w:left="2880" w:hanging="360"/>
      </w:pPr>
      <w:rPr>
        <w:rFonts w:ascii="Symbol" w:hAnsi="Symbol" w:hint="default"/>
      </w:rPr>
    </w:lvl>
    <w:lvl w:ilvl="4" w:tplc="137CF144" w:tentative="1">
      <w:start w:val="1"/>
      <w:numFmt w:val="bullet"/>
      <w:lvlText w:val="o"/>
      <w:lvlJc w:val="left"/>
      <w:pPr>
        <w:ind w:left="3600" w:hanging="360"/>
      </w:pPr>
      <w:rPr>
        <w:rFonts w:ascii="Courier New" w:hAnsi="Courier New" w:cs="Courier New" w:hint="default"/>
      </w:rPr>
    </w:lvl>
    <w:lvl w:ilvl="5" w:tplc="575CE206" w:tentative="1">
      <w:start w:val="1"/>
      <w:numFmt w:val="bullet"/>
      <w:lvlText w:val=""/>
      <w:lvlJc w:val="left"/>
      <w:pPr>
        <w:ind w:left="4320" w:hanging="360"/>
      </w:pPr>
      <w:rPr>
        <w:rFonts w:ascii="Wingdings" w:hAnsi="Wingdings" w:hint="default"/>
      </w:rPr>
    </w:lvl>
    <w:lvl w:ilvl="6" w:tplc="B49411B6" w:tentative="1">
      <w:start w:val="1"/>
      <w:numFmt w:val="bullet"/>
      <w:lvlText w:val=""/>
      <w:lvlJc w:val="left"/>
      <w:pPr>
        <w:ind w:left="5040" w:hanging="360"/>
      </w:pPr>
      <w:rPr>
        <w:rFonts w:ascii="Symbol" w:hAnsi="Symbol" w:hint="default"/>
      </w:rPr>
    </w:lvl>
    <w:lvl w:ilvl="7" w:tplc="DA14D338" w:tentative="1">
      <w:start w:val="1"/>
      <w:numFmt w:val="bullet"/>
      <w:lvlText w:val="o"/>
      <w:lvlJc w:val="left"/>
      <w:pPr>
        <w:ind w:left="5760" w:hanging="360"/>
      </w:pPr>
      <w:rPr>
        <w:rFonts w:ascii="Courier New" w:hAnsi="Courier New" w:cs="Courier New" w:hint="default"/>
      </w:rPr>
    </w:lvl>
    <w:lvl w:ilvl="8" w:tplc="AFAC040E" w:tentative="1">
      <w:start w:val="1"/>
      <w:numFmt w:val="bullet"/>
      <w:lvlText w:val=""/>
      <w:lvlJc w:val="left"/>
      <w:pPr>
        <w:ind w:left="6480" w:hanging="360"/>
      </w:pPr>
      <w:rPr>
        <w:rFonts w:ascii="Wingdings" w:hAnsi="Wingdings" w:hint="default"/>
      </w:rPr>
    </w:lvl>
  </w:abstractNum>
  <w:abstractNum w:abstractNumId="3" w15:restartNumberingAfterBreak="0">
    <w:nsid w:val="68526B4C"/>
    <w:multiLevelType w:val="hybridMultilevel"/>
    <w:tmpl w:val="15244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6C"/>
    <w:rsid w:val="00083E76"/>
    <w:rsid w:val="001239C9"/>
    <w:rsid w:val="0015427B"/>
    <w:rsid w:val="001D553C"/>
    <w:rsid w:val="002A377D"/>
    <w:rsid w:val="002D6A64"/>
    <w:rsid w:val="00376C85"/>
    <w:rsid w:val="003E1D65"/>
    <w:rsid w:val="00417E18"/>
    <w:rsid w:val="0045077D"/>
    <w:rsid w:val="00454D29"/>
    <w:rsid w:val="004A6621"/>
    <w:rsid w:val="00503E3D"/>
    <w:rsid w:val="00516573"/>
    <w:rsid w:val="005715B4"/>
    <w:rsid w:val="005962F0"/>
    <w:rsid w:val="005D488B"/>
    <w:rsid w:val="0069751A"/>
    <w:rsid w:val="006A29AA"/>
    <w:rsid w:val="006B61DE"/>
    <w:rsid w:val="006C2A8E"/>
    <w:rsid w:val="006F5E97"/>
    <w:rsid w:val="00700C43"/>
    <w:rsid w:val="007458D9"/>
    <w:rsid w:val="00834513"/>
    <w:rsid w:val="00877100"/>
    <w:rsid w:val="008B7452"/>
    <w:rsid w:val="009927F5"/>
    <w:rsid w:val="00A41629"/>
    <w:rsid w:val="00A441A3"/>
    <w:rsid w:val="00B109ED"/>
    <w:rsid w:val="00BA4177"/>
    <w:rsid w:val="00C016D1"/>
    <w:rsid w:val="00C26FF7"/>
    <w:rsid w:val="00C2746C"/>
    <w:rsid w:val="00C56ACA"/>
    <w:rsid w:val="00CB21BF"/>
    <w:rsid w:val="00D93CB9"/>
    <w:rsid w:val="00E36C59"/>
    <w:rsid w:val="00E67CAC"/>
    <w:rsid w:val="00EC5834"/>
    <w:rsid w:val="00F866C7"/>
    <w:rsid w:val="00FA1533"/>
    <w:rsid w:val="00FA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1F44"/>
  <w15:docId w15:val="{1E1B567C-79D2-4D1C-B116-F50A42D8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CF3"/>
    <w:pPr>
      <w:ind w:left="720"/>
      <w:contextualSpacing/>
    </w:pPr>
  </w:style>
  <w:style w:type="paragraph" w:styleId="Caption">
    <w:name w:val="caption"/>
    <w:basedOn w:val="Normal"/>
    <w:next w:val="Normal"/>
    <w:uiPriority w:val="35"/>
    <w:unhideWhenUsed/>
    <w:qFormat/>
    <w:rsid w:val="002A1CF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622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86A"/>
  </w:style>
  <w:style w:type="paragraph" w:styleId="Footer">
    <w:name w:val="footer"/>
    <w:basedOn w:val="Normal"/>
    <w:link w:val="FooterChar"/>
    <w:uiPriority w:val="99"/>
    <w:unhideWhenUsed/>
    <w:rsid w:val="00622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86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50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Monicah</dc:creator>
  <cp:lastModifiedBy>Joshua Patterson</cp:lastModifiedBy>
  <cp:revision>2</cp:revision>
  <dcterms:created xsi:type="dcterms:W3CDTF">2016-11-23T00:55:00Z</dcterms:created>
  <dcterms:modified xsi:type="dcterms:W3CDTF">2016-11-23T00:55:00Z</dcterms:modified>
</cp:coreProperties>
</file>