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B07" w:rsidRPr="00FB3147" w:rsidRDefault="00A16B07" w:rsidP="00A16B07">
      <w:pPr>
        <w:rPr>
          <w:rFonts w:ascii="Times New Roman" w:hAnsi="Times New Roman" w:cs="Times New Roman"/>
          <w:sz w:val="24"/>
        </w:rPr>
      </w:pPr>
      <w:r w:rsidRPr="00FB3147">
        <w:rPr>
          <w:rFonts w:ascii="Times New Roman" w:hAnsi="Times New Roman" w:cs="Times New Roman"/>
          <w:sz w:val="24"/>
        </w:rPr>
        <w:t>Outline:</w:t>
      </w:r>
    </w:p>
    <w:p w:rsidR="00A16B07" w:rsidRDefault="00A16B07" w:rsidP="00A16B07">
      <w:pPr>
        <w:spacing w:after="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I. INTRODUCTION</w:t>
      </w:r>
    </w:p>
    <w:p w:rsidR="00A16B07" w:rsidRDefault="00A16B07" w:rsidP="00A16B07">
      <w:pPr>
        <w:spacing w:after="0" w:line="480" w:lineRule="auto"/>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International trade is something that is practiced by many countries on a daily basis. The countries that are involved in international trade do so because that makes an individual country better off. Internationally, competitions in trade happen at the firm level enabling the citizens to benefit from free trade (</w:t>
      </w:r>
      <w:r>
        <w:rPr>
          <w:rFonts w:ascii="Times New Roman" w:hAnsi="Times New Roman" w:cs="Times New Roman"/>
          <w:color w:val="222222"/>
          <w:sz w:val="24"/>
          <w:szCs w:val="24"/>
          <w:shd w:val="clear" w:color="auto" w:fill="FFFFFF"/>
        </w:rPr>
        <w:t>Arena, 2008)</w:t>
      </w:r>
      <w:r>
        <w:rPr>
          <w:rFonts w:ascii="Times New Roman" w:hAnsi="Times New Roman" w:cs="Times New Roman"/>
          <w:color w:val="333333"/>
          <w:sz w:val="24"/>
          <w:szCs w:val="24"/>
          <w:shd w:val="clear" w:color="auto" w:fill="FFFFFF"/>
        </w:rPr>
        <w:t xml:space="preserve">. In this case, people enjoy purchasing various goods at a relatively cheaper price because of the removed tariffs. </w:t>
      </w:r>
    </w:p>
    <w:p w:rsidR="00A16B07" w:rsidRDefault="00A16B07" w:rsidP="00A16B07">
      <w:pPr>
        <w:pStyle w:val="ListParagraph"/>
        <w:numPr>
          <w:ilvl w:val="0"/>
          <w:numId w:val="1"/>
        </w:numPr>
        <w:spacing w:after="0" w:line="48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Thesis statement</w:t>
      </w:r>
    </w:p>
    <w:p w:rsidR="00A16B07" w:rsidRDefault="00A16B07" w:rsidP="00A16B07">
      <w:pPr>
        <w:pStyle w:val="ListParagraph"/>
        <w:numPr>
          <w:ilvl w:val="0"/>
          <w:numId w:val="2"/>
        </w:numPr>
        <w:spacing w:after="0" w:line="480" w:lineRule="auto"/>
        <w:rPr>
          <w:rFonts w:ascii="Times New Roman" w:hAnsi="Times New Roman" w:cs="Times New Roman"/>
          <w:b/>
          <w:color w:val="333333"/>
          <w:sz w:val="24"/>
          <w:szCs w:val="24"/>
          <w:shd w:val="clear" w:color="auto" w:fill="FFFFFF"/>
        </w:rPr>
      </w:pPr>
      <w:r>
        <w:rPr>
          <w:rFonts w:ascii="Times New Roman" w:hAnsi="Times New Roman" w:cs="Times New Roman"/>
          <w:bCs/>
          <w:sz w:val="24"/>
          <w:szCs w:val="24"/>
          <w:lang w:val="en-GB"/>
        </w:rPr>
        <w:t>This research paper</w:t>
      </w:r>
      <w:r>
        <w:rPr>
          <w:rFonts w:ascii="Times New Roman" w:hAnsi="Times New Roman" w:cs="Times New Roman"/>
          <w:b/>
          <w:bCs/>
          <w:sz w:val="24"/>
          <w:szCs w:val="24"/>
          <w:lang w:val="en-GB"/>
        </w:rPr>
        <w:t xml:space="preserve"> </w:t>
      </w:r>
      <w:r>
        <w:rPr>
          <w:rFonts w:ascii="Times New Roman" w:hAnsi="Times New Roman" w:cs="Times New Roman"/>
          <w:sz w:val="24"/>
          <w:szCs w:val="24"/>
        </w:rPr>
        <w:t>investigates whether or not trade liberalization positively or negatively impacts the growth of developing countries and their counter parts.</w:t>
      </w:r>
    </w:p>
    <w:p w:rsidR="00A16B07" w:rsidRDefault="00A16B07" w:rsidP="00A16B07">
      <w:pPr>
        <w:pStyle w:val="ListParagraph"/>
        <w:numPr>
          <w:ilvl w:val="0"/>
          <w:numId w:val="1"/>
        </w:numPr>
        <w:spacing w:after="0" w:line="480" w:lineRule="auto"/>
        <w:rPr>
          <w:rFonts w:ascii="Times New Roman" w:hAnsi="Times New Roman" w:cs="Times New Roman"/>
          <w:b/>
          <w:color w:val="333333"/>
          <w:sz w:val="24"/>
          <w:szCs w:val="24"/>
          <w:shd w:val="clear" w:color="auto" w:fill="FFFFFF"/>
        </w:rPr>
      </w:pPr>
      <w:r>
        <w:rPr>
          <w:rFonts w:ascii="Times New Roman" w:hAnsi="Times New Roman" w:cs="Times New Roman"/>
          <w:b/>
          <w:bCs/>
          <w:sz w:val="24"/>
          <w:szCs w:val="24"/>
          <w:lang w:val="en-GB"/>
        </w:rPr>
        <w:t>Research Questions</w:t>
      </w:r>
    </w:p>
    <w:p w:rsidR="00A16B07" w:rsidRDefault="00A16B07" w:rsidP="00A16B07">
      <w:pPr>
        <w:pStyle w:val="ListParagraph"/>
        <w:numPr>
          <w:ilvl w:val="1"/>
          <w:numId w:val="2"/>
        </w:numPr>
        <w:spacing w:after="0" w:line="480" w:lineRule="auto"/>
        <w:rPr>
          <w:rFonts w:ascii="Times New Roman" w:hAnsi="Times New Roman" w:cs="Times New Roman"/>
          <w:b/>
          <w:color w:val="333333"/>
          <w:sz w:val="24"/>
          <w:szCs w:val="24"/>
          <w:shd w:val="clear" w:color="auto" w:fill="FFFFFF"/>
        </w:rPr>
      </w:pPr>
      <w:r>
        <w:rPr>
          <w:rFonts w:ascii="Times New Roman" w:hAnsi="Times New Roman" w:cs="Times New Roman"/>
          <w:sz w:val="24"/>
          <w:szCs w:val="24"/>
        </w:rPr>
        <w:t>Can trade liberalization have unequal impacts on developing/new markets?</w:t>
      </w:r>
    </w:p>
    <w:p w:rsidR="00A16B07" w:rsidRDefault="00A16B07" w:rsidP="00A16B07">
      <w:pPr>
        <w:pStyle w:val="ListParagraph"/>
        <w:numPr>
          <w:ilvl w:val="1"/>
          <w:numId w:val="2"/>
        </w:numPr>
        <w:spacing w:after="0" w:line="480" w:lineRule="auto"/>
        <w:rPr>
          <w:rFonts w:ascii="Times New Roman" w:hAnsi="Times New Roman" w:cs="Times New Roman"/>
          <w:b/>
          <w:color w:val="333333"/>
          <w:sz w:val="24"/>
          <w:szCs w:val="24"/>
          <w:shd w:val="clear" w:color="auto" w:fill="FFFFFF"/>
        </w:rPr>
      </w:pPr>
      <w:r>
        <w:rPr>
          <w:rFonts w:ascii="Times New Roman" w:hAnsi="Times New Roman" w:cs="Times New Roman"/>
          <w:sz w:val="24"/>
          <w:szCs w:val="24"/>
          <w:lang w:val="en-GB"/>
        </w:rPr>
        <w:t>Can trade liberalisation make the developing nations rich?</w:t>
      </w:r>
    </w:p>
    <w:p w:rsidR="00A16B07" w:rsidRDefault="00A16B07" w:rsidP="00A16B07">
      <w:pPr>
        <w:spacing w:after="0" w:line="480" w:lineRule="auto"/>
        <w:rPr>
          <w:rFonts w:ascii="Times New Roman" w:hAnsi="Times New Roman" w:cs="Times New Roman"/>
          <w:b/>
          <w:bCs/>
          <w:sz w:val="24"/>
          <w:szCs w:val="24"/>
          <w:lang w:val="en-GB"/>
        </w:rPr>
      </w:pPr>
      <w:r>
        <w:rPr>
          <w:rFonts w:ascii="Times New Roman" w:hAnsi="Times New Roman" w:cs="Times New Roman"/>
          <w:b/>
          <w:sz w:val="24"/>
          <w:szCs w:val="24"/>
        </w:rPr>
        <w:t xml:space="preserve">II. </w:t>
      </w:r>
      <w:r>
        <w:rPr>
          <w:rFonts w:ascii="Times New Roman" w:hAnsi="Times New Roman" w:cs="Times New Roman"/>
          <w:b/>
          <w:bCs/>
          <w:sz w:val="24"/>
          <w:szCs w:val="24"/>
          <w:lang w:val="en-GB"/>
        </w:rPr>
        <w:t xml:space="preserve">BODY </w:t>
      </w:r>
    </w:p>
    <w:p w:rsidR="00A16B07" w:rsidRDefault="00A16B07" w:rsidP="00A16B07">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Reducing international trade barriers </w:t>
      </w:r>
    </w:p>
    <w:p w:rsidR="00A16B07" w:rsidRDefault="00A16B07" w:rsidP="00A16B07">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b/>
          <w:sz w:val="24"/>
          <w:szCs w:val="24"/>
        </w:rPr>
        <w:t>Impacts of investing in developing or new countries</w:t>
      </w:r>
    </w:p>
    <w:p w:rsidR="00A16B07" w:rsidRDefault="00A16B07" w:rsidP="00A16B07">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This involves barriers to entry including tax laws, legal issues, accounting regulations and the restrictions of foreign investments which can make it troublesome or difficult to access the nation (</w:t>
      </w:r>
      <w:r>
        <w:rPr>
          <w:rFonts w:ascii="Times New Roman" w:hAnsi="Times New Roman" w:cs="Times New Roman"/>
          <w:color w:val="222222"/>
          <w:sz w:val="24"/>
          <w:szCs w:val="24"/>
          <w:shd w:val="clear" w:color="auto" w:fill="FFFFFF"/>
        </w:rPr>
        <w:t>Kneller et al., 2008)</w:t>
      </w:r>
      <w:r>
        <w:rPr>
          <w:rFonts w:ascii="Times New Roman" w:hAnsi="Times New Roman" w:cs="Times New Roman"/>
          <w:sz w:val="24"/>
          <w:szCs w:val="24"/>
        </w:rPr>
        <w:t xml:space="preserve">. </w:t>
      </w:r>
    </w:p>
    <w:p w:rsidR="00A16B07" w:rsidRDefault="00A16B07" w:rsidP="00A16B07">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t>Reduction of political risks</w:t>
      </w:r>
    </w:p>
    <w:p w:rsidR="00A16B07" w:rsidRDefault="00A16B07" w:rsidP="00A16B07">
      <w:pPr>
        <w:pStyle w:val="ListParagraph"/>
        <w:numPr>
          <w:ilvl w:val="0"/>
          <w:numId w:val="4"/>
        </w:num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According to </w:t>
      </w:r>
      <w:r>
        <w:rPr>
          <w:rFonts w:ascii="Times New Roman" w:hAnsi="Times New Roman" w:cs="Times New Roman"/>
          <w:color w:val="222222"/>
          <w:sz w:val="24"/>
          <w:szCs w:val="24"/>
          <w:shd w:val="clear" w:color="auto" w:fill="FFFFFF"/>
        </w:rPr>
        <w:t>Lin &amp; Chang (2009), l</w:t>
      </w:r>
      <w:r>
        <w:rPr>
          <w:rFonts w:ascii="Times New Roman" w:hAnsi="Times New Roman" w:cs="Times New Roman"/>
          <w:sz w:val="24"/>
          <w:szCs w:val="24"/>
        </w:rPr>
        <w:t>iberalization reduces the political risks likely to be faced by foreign investors.  </w:t>
      </w:r>
    </w:p>
    <w:p w:rsidR="00A16B07" w:rsidRDefault="00A16B07" w:rsidP="00A16B07">
      <w:pPr>
        <w:pStyle w:val="ListParagraph"/>
        <w:numPr>
          <w:ilvl w:val="0"/>
          <w:numId w:val="5"/>
        </w:numPr>
        <w:spacing w:after="0" w:line="480" w:lineRule="auto"/>
        <w:rPr>
          <w:rFonts w:ascii="Times New Roman" w:hAnsi="Times New Roman" w:cs="Times New Roman"/>
          <w:b/>
          <w:sz w:val="24"/>
          <w:szCs w:val="24"/>
        </w:rPr>
      </w:pPr>
      <w:r>
        <w:rPr>
          <w:rFonts w:ascii="Times New Roman" w:hAnsi="Times New Roman" w:cs="Times New Roman"/>
          <w:b/>
          <w:sz w:val="24"/>
          <w:szCs w:val="24"/>
        </w:rPr>
        <w:t>International and Global Inequality</w:t>
      </w:r>
    </w:p>
    <w:p w:rsidR="00A16B07" w:rsidRDefault="00A16B07" w:rsidP="00A16B07">
      <w:pPr>
        <w:pStyle w:val="ListParagraph"/>
        <w:numPr>
          <w:ilvl w:val="0"/>
          <w:numId w:val="4"/>
        </w:numPr>
        <w:spacing w:after="0" w:line="480" w:lineRule="auto"/>
        <w:rPr>
          <w:rFonts w:ascii="Times New Roman" w:hAnsi="Times New Roman" w:cs="Times New Roman"/>
          <w:b/>
          <w:sz w:val="24"/>
          <w:szCs w:val="24"/>
        </w:rPr>
      </w:pPr>
      <w:r>
        <w:rPr>
          <w:rFonts w:ascii="Times New Roman" w:hAnsi="Times New Roman" w:cs="Times New Roman"/>
          <w:sz w:val="24"/>
          <w:szCs w:val="24"/>
        </w:rPr>
        <w:t>How does international trade liberalization bring about the rising and persistent inequality?</w:t>
      </w:r>
    </w:p>
    <w:p w:rsidR="00A16B07" w:rsidRDefault="00A16B07" w:rsidP="00A16B07">
      <w:pPr>
        <w:pStyle w:val="ListParagraph"/>
        <w:numPr>
          <w:ilvl w:val="0"/>
          <w:numId w:val="4"/>
        </w:numPr>
        <w:spacing w:after="0" w:line="480" w:lineRule="auto"/>
        <w:rPr>
          <w:rFonts w:ascii="Times New Roman" w:hAnsi="Times New Roman" w:cs="Times New Roman"/>
          <w:b/>
          <w:sz w:val="24"/>
          <w:szCs w:val="24"/>
        </w:rPr>
      </w:pPr>
      <w:r>
        <w:rPr>
          <w:rFonts w:ascii="Times New Roman" w:hAnsi="Times New Roman" w:cs="Times New Roman"/>
          <w:sz w:val="24"/>
          <w:szCs w:val="24"/>
        </w:rPr>
        <w:lastRenderedPageBreak/>
        <w:t>The measurement of international inequality</w:t>
      </w:r>
      <w:r>
        <w:rPr>
          <w:rFonts w:ascii="Times New Roman" w:hAnsi="Times New Roman" w:cs="Times New Roman"/>
          <w:b/>
          <w:bCs/>
          <w:sz w:val="24"/>
          <w:szCs w:val="24"/>
          <w:lang w:val="en-GB"/>
        </w:rPr>
        <w:tab/>
      </w:r>
    </w:p>
    <w:p w:rsidR="00A16B07" w:rsidRDefault="00A16B07" w:rsidP="00A16B07">
      <w:pPr>
        <w:pStyle w:val="ListParagraph"/>
        <w:numPr>
          <w:ilvl w:val="0"/>
          <w:numId w:val="4"/>
        </w:num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There are conceivable situations in which liberalisation of trade can really prompt more terrible results for </w:t>
      </w:r>
      <w:r>
        <w:rPr>
          <w:rFonts w:ascii="Times New Roman" w:hAnsi="Times New Roman" w:cs="Times New Roman"/>
          <w:sz w:val="24"/>
          <w:szCs w:val="24"/>
        </w:rPr>
        <w:t>developing countries (</w:t>
      </w:r>
      <w:r>
        <w:rPr>
          <w:rFonts w:ascii="Times New Roman" w:hAnsi="Times New Roman" w:cs="Times New Roman"/>
          <w:color w:val="222222"/>
          <w:sz w:val="24"/>
          <w:szCs w:val="24"/>
          <w:shd w:val="clear" w:color="auto" w:fill="FFFFFF"/>
        </w:rPr>
        <w:t>Obstfeld, 2009)</w:t>
      </w:r>
      <w:r>
        <w:rPr>
          <w:rFonts w:ascii="Times New Roman" w:hAnsi="Times New Roman" w:cs="Times New Roman"/>
          <w:sz w:val="24"/>
          <w:szCs w:val="24"/>
          <w:lang w:val="en-GB"/>
        </w:rPr>
        <w:t>.</w:t>
      </w:r>
      <w:r>
        <w:rPr>
          <w:rFonts w:ascii="Times New Roman" w:hAnsi="Times New Roman" w:cs="Times New Roman"/>
          <w:b/>
          <w:bCs/>
          <w:sz w:val="24"/>
          <w:szCs w:val="24"/>
          <w:lang w:val="en-GB"/>
        </w:rPr>
        <w:t xml:space="preserve"> </w:t>
      </w:r>
    </w:p>
    <w:p w:rsidR="00A16B07" w:rsidRDefault="00A16B07" w:rsidP="00A16B07">
      <w:pPr>
        <w:pStyle w:val="ListParagraph"/>
        <w:numPr>
          <w:ilvl w:val="0"/>
          <w:numId w:val="5"/>
        </w:numPr>
        <w:spacing w:after="0" w:line="480" w:lineRule="auto"/>
        <w:rPr>
          <w:rFonts w:ascii="Times New Roman" w:hAnsi="Times New Roman" w:cs="Times New Roman"/>
          <w:sz w:val="24"/>
          <w:szCs w:val="24"/>
          <w:lang w:val="en-GB"/>
        </w:rPr>
      </w:pPr>
      <w:r>
        <w:rPr>
          <w:rFonts w:ascii="Times New Roman" w:hAnsi="Times New Roman" w:cs="Times New Roman"/>
          <w:b/>
          <w:sz w:val="24"/>
          <w:szCs w:val="24"/>
        </w:rPr>
        <w:t>Trade Liberalization and Trade Performance</w:t>
      </w:r>
    </w:p>
    <w:p w:rsidR="00A16B07" w:rsidRDefault="00A16B07" w:rsidP="00A16B07">
      <w:pPr>
        <w:pStyle w:val="ListParagraph"/>
        <w:numPr>
          <w:ilvl w:val="0"/>
          <w:numId w:val="4"/>
        </w:numPr>
        <w:spacing w:after="0" w:line="480" w:lineRule="auto"/>
        <w:rPr>
          <w:rFonts w:ascii="Times New Roman" w:hAnsi="Times New Roman" w:cs="Times New Roman"/>
          <w:sz w:val="24"/>
          <w:szCs w:val="24"/>
          <w:lang w:val="en-GB"/>
        </w:rPr>
      </w:pPr>
      <w:r>
        <w:rPr>
          <w:rFonts w:ascii="Times New Roman" w:hAnsi="Times New Roman" w:cs="Times New Roman"/>
          <w:sz w:val="24"/>
          <w:szCs w:val="24"/>
        </w:rPr>
        <w:t>purpose of trade liberalization</w:t>
      </w:r>
    </w:p>
    <w:p w:rsidR="00A16B07" w:rsidRDefault="00A16B07" w:rsidP="00A16B07">
      <w:pPr>
        <w:pStyle w:val="ListParagraph"/>
        <w:numPr>
          <w:ilvl w:val="0"/>
          <w:numId w:val="4"/>
        </w:numPr>
        <w:spacing w:after="0" w:line="480" w:lineRule="auto"/>
        <w:rPr>
          <w:rFonts w:ascii="Times New Roman" w:hAnsi="Times New Roman" w:cs="Times New Roman"/>
          <w:sz w:val="24"/>
          <w:szCs w:val="24"/>
          <w:lang w:val="en-GB"/>
        </w:rPr>
      </w:pPr>
      <w:r>
        <w:rPr>
          <w:rFonts w:ascii="Times New Roman" w:hAnsi="Times New Roman" w:cs="Times New Roman"/>
          <w:sz w:val="24"/>
          <w:szCs w:val="24"/>
        </w:rPr>
        <w:t>Effect of trade liberalization in practice on countries trade performance</w:t>
      </w:r>
    </w:p>
    <w:p w:rsidR="00A16B07" w:rsidRDefault="00A16B07" w:rsidP="00A16B07">
      <w:pPr>
        <w:pStyle w:val="ListParagraph"/>
        <w:numPr>
          <w:ilvl w:val="0"/>
          <w:numId w:val="4"/>
        </w:numPr>
        <w:spacing w:after="0" w:line="480" w:lineRule="auto"/>
        <w:rPr>
          <w:rFonts w:ascii="Times New Roman" w:hAnsi="Times New Roman" w:cs="Times New Roman"/>
          <w:sz w:val="24"/>
          <w:szCs w:val="24"/>
          <w:lang w:val="en-GB"/>
        </w:rPr>
      </w:pPr>
      <w:r>
        <w:rPr>
          <w:rFonts w:ascii="Times New Roman" w:hAnsi="Times New Roman" w:cs="Times New Roman"/>
          <w:sz w:val="24"/>
          <w:szCs w:val="24"/>
        </w:rPr>
        <w:t>Ultimate effect of trade liberalization on the growth of living standard</w:t>
      </w:r>
    </w:p>
    <w:p w:rsidR="00A16B07" w:rsidRDefault="00A16B07" w:rsidP="00A16B07">
      <w:pPr>
        <w:pStyle w:val="ListParagraph"/>
        <w:numPr>
          <w:ilvl w:val="0"/>
          <w:numId w:val="5"/>
        </w:numPr>
        <w:spacing w:after="0" w:line="480" w:lineRule="auto"/>
        <w:rPr>
          <w:rFonts w:ascii="Times New Roman" w:hAnsi="Times New Roman" w:cs="Times New Roman"/>
          <w:b/>
          <w:bCs/>
          <w:sz w:val="24"/>
          <w:szCs w:val="24"/>
          <w:lang w:val="en-GB"/>
        </w:rPr>
      </w:pPr>
      <w:r>
        <w:rPr>
          <w:rFonts w:ascii="Times New Roman" w:hAnsi="Times New Roman" w:cs="Times New Roman"/>
          <w:b/>
          <w:sz w:val="24"/>
          <w:szCs w:val="24"/>
        </w:rPr>
        <w:t>Trade Strategy for Development</w:t>
      </w:r>
    </w:p>
    <w:p w:rsidR="00A16B07" w:rsidRDefault="00A16B07" w:rsidP="00A16B07">
      <w:pPr>
        <w:pStyle w:val="ListParagraph"/>
        <w:numPr>
          <w:ilvl w:val="1"/>
          <w:numId w:val="4"/>
        </w:numPr>
        <w:spacing w:after="0" w:line="480" w:lineRule="auto"/>
        <w:rPr>
          <w:rFonts w:ascii="Times New Roman" w:hAnsi="Times New Roman" w:cs="Times New Roman"/>
          <w:b/>
          <w:bCs/>
          <w:sz w:val="24"/>
          <w:szCs w:val="24"/>
          <w:lang w:val="en-GB"/>
        </w:rPr>
      </w:pPr>
      <w:proofErr w:type="spellStart"/>
      <w:r>
        <w:rPr>
          <w:rFonts w:ascii="Times New Roman" w:hAnsi="Times New Roman" w:cs="Times New Roman"/>
          <w:color w:val="222222"/>
          <w:sz w:val="24"/>
          <w:szCs w:val="24"/>
          <w:shd w:val="clear" w:color="auto" w:fill="FFFFFF"/>
        </w:rPr>
        <w:t>Wacziarg</w:t>
      </w:r>
      <w:proofErr w:type="spellEnd"/>
      <w:r>
        <w:rPr>
          <w:rFonts w:ascii="Times New Roman" w:hAnsi="Times New Roman" w:cs="Times New Roman"/>
          <w:color w:val="222222"/>
          <w:sz w:val="24"/>
          <w:szCs w:val="24"/>
          <w:shd w:val="clear" w:color="auto" w:fill="FFFFFF"/>
        </w:rPr>
        <w:t xml:space="preserve"> &amp; Welch (2008) explains the strategies that can be used in developing countries to survive in international trade.</w:t>
      </w:r>
    </w:p>
    <w:p w:rsidR="00A16B07" w:rsidRDefault="00A16B07" w:rsidP="00A16B07">
      <w:pPr>
        <w:pStyle w:val="ListParagraph"/>
        <w:numPr>
          <w:ilvl w:val="1"/>
          <w:numId w:val="4"/>
        </w:numPr>
        <w:spacing w:after="0" w:line="480" w:lineRule="auto"/>
        <w:rPr>
          <w:rFonts w:ascii="Times New Roman" w:hAnsi="Times New Roman" w:cs="Times New Roman"/>
          <w:b/>
          <w:bCs/>
          <w:sz w:val="24"/>
          <w:szCs w:val="24"/>
          <w:lang w:val="en-GB"/>
        </w:rPr>
      </w:pPr>
      <w:r>
        <w:rPr>
          <w:rFonts w:ascii="Times New Roman" w:hAnsi="Times New Roman" w:cs="Times New Roman"/>
          <w:sz w:val="24"/>
          <w:szCs w:val="24"/>
        </w:rPr>
        <w:t>What trade strategy should poor countries pursue in order to acquire dynamic comparative advantage?</w:t>
      </w:r>
    </w:p>
    <w:p w:rsidR="00A16B07" w:rsidRDefault="00A16B07" w:rsidP="00A16B07">
      <w:pPr>
        <w:pStyle w:val="ListParagraph"/>
        <w:numPr>
          <w:ilvl w:val="1"/>
          <w:numId w:val="4"/>
        </w:numPr>
        <w:spacing w:after="0" w:line="480" w:lineRule="auto"/>
        <w:rPr>
          <w:rFonts w:ascii="Times New Roman" w:hAnsi="Times New Roman" w:cs="Times New Roman"/>
          <w:b/>
          <w:bCs/>
          <w:sz w:val="24"/>
          <w:szCs w:val="24"/>
          <w:lang w:val="en-GB"/>
        </w:rPr>
      </w:pPr>
      <w:r>
        <w:rPr>
          <w:rFonts w:ascii="Times New Roman" w:hAnsi="Times New Roman" w:cs="Times New Roman"/>
          <w:sz w:val="24"/>
          <w:szCs w:val="24"/>
        </w:rPr>
        <w:t xml:space="preserve">Time and policy space required by the developing countries to nurture new industrial activities </w:t>
      </w:r>
    </w:p>
    <w:p w:rsidR="00A16B07" w:rsidRDefault="00A16B07" w:rsidP="00A16B07">
      <w:pPr>
        <w:spacing w:after="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III. Conclusion </w:t>
      </w:r>
    </w:p>
    <w:p w:rsidR="00A16B07" w:rsidRDefault="00A16B07" w:rsidP="00A16B07">
      <w:pPr>
        <w:pStyle w:val="ListParagraph"/>
        <w:numPr>
          <w:ilvl w:val="0"/>
          <w:numId w:val="6"/>
        </w:numPr>
        <w:spacing w:after="0" w:line="480" w:lineRule="auto"/>
        <w:ind w:left="0"/>
        <w:rPr>
          <w:rFonts w:ascii="Times New Roman" w:hAnsi="Times New Roman" w:cs="Times New Roman"/>
          <w:b/>
          <w:sz w:val="24"/>
          <w:szCs w:val="24"/>
        </w:rPr>
      </w:pPr>
      <w:r>
        <w:rPr>
          <w:rFonts w:ascii="Times New Roman" w:hAnsi="Times New Roman" w:cs="Times New Roman"/>
          <w:b/>
          <w:sz w:val="24"/>
          <w:szCs w:val="24"/>
        </w:rPr>
        <w:t>Analytical summary</w:t>
      </w:r>
    </w:p>
    <w:p w:rsidR="00A16B07" w:rsidRDefault="00A16B07" w:rsidP="00A16B07">
      <w:pPr>
        <w:pStyle w:val="ListParagraph"/>
        <w:numPr>
          <w:ilvl w:val="0"/>
          <w:numId w:val="7"/>
        </w:num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In most business sectors, the developed countries experience less trade barriers.</w:t>
      </w:r>
    </w:p>
    <w:p w:rsidR="00A16B07" w:rsidRDefault="00A16B07" w:rsidP="00A16B07">
      <w:pPr>
        <w:pStyle w:val="ListParagraph"/>
        <w:numPr>
          <w:ilvl w:val="0"/>
          <w:numId w:val="7"/>
        </w:num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developing countries have the capacity to gain more from trade liberalisation which presents the conclusion that </w:t>
      </w:r>
      <w:r>
        <w:rPr>
          <w:rFonts w:ascii="Times New Roman" w:hAnsi="Times New Roman" w:cs="Times New Roman"/>
          <w:sz w:val="24"/>
          <w:szCs w:val="24"/>
        </w:rPr>
        <w:t>liberalization can have unequal effects on developing countries.</w:t>
      </w:r>
    </w:p>
    <w:p w:rsidR="00A16B07" w:rsidRDefault="00A16B07" w:rsidP="00A16B07">
      <w:pPr>
        <w:pStyle w:val="ListParagraph"/>
        <w:numPr>
          <w:ilvl w:val="0"/>
          <w:numId w:val="6"/>
        </w:numPr>
        <w:spacing w:after="0" w:line="480" w:lineRule="auto"/>
        <w:ind w:left="0"/>
        <w:rPr>
          <w:rFonts w:ascii="Times New Roman" w:hAnsi="Times New Roman" w:cs="Times New Roman"/>
          <w:b/>
          <w:sz w:val="24"/>
          <w:szCs w:val="24"/>
        </w:rPr>
      </w:pPr>
      <w:r>
        <w:rPr>
          <w:rFonts w:ascii="Times New Roman" w:hAnsi="Times New Roman" w:cs="Times New Roman"/>
          <w:b/>
          <w:sz w:val="24"/>
          <w:szCs w:val="24"/>
        </w:rPr>
        <w:t>Thesis reworded</w:t>
      </w:r>
    </w:p>
    <w:p w:rsidR="00A16B07" w:rsidRDefault="00A16B07" w:rsidP="00A16B07">
      <w:pPr>
        <w:pStyle w:val="ListParagraph"/>
        <w:numPr>
          <w:ilvl w:val="0"/>
          <w:numId w:val="7"/>
        </w:numPr>
        <w:spacing w:after="0" w:line="480" w:lineRule="auto"/>
        <w:rPr>
          <w:rFonts w:ascii="Times New Roman" w:hAnsi="Times New Roman" w:cs="Times New Roman"/>
          <w:b/>
          <w:sz w:val="24"/>
          <w:szCs w:val="24"/>
        </w:rPr>
      </w:pPr>
      <w:r>
        <w:rPr>
          <w:rFonts w:ascii="Times New Roman" w:hAnsi="Times New Roman" w:cs="Times New Roman"/>
          <w:sz w:val="24"/>
          <w:szCs w:val="24"/>
          <w:lang w:val="en-GB"/>
        </w:rPr>
        <w:t xml:space="preserve">While there are surely explanations behind the assumption that diversified trade can help in promoting economic growth in the less industrialised countries, it is impossible that </w:t>
      </w:r>
      <w:r>
        <w:rPr>
          <w:rFonts w:ascii="Times New Roman" w:hAnsi="Times New Roman" w:cs="Times New Roman"/>
          <w:sz w:val="24"/>
          <w:szCs w:val="24"/>
          <w:lang w:val="en-GB"/>
        </w:rPr>
        <w:lastRenderedPageBreak/>
        <w:t xml:space="preserve">liberalisation of trade will subjectively enhance the predicament of individuals in those countries. </w:t>
      </w:r>
    </w:p>
    <w:p w:rsidR="00A16B07" w:rsidRDefault="00A16B07" w:rsidP="00A16B07"/>
    <w:p w:rsidR="00A16B07" w:rsidRDefault="00A16B07" w:rsidP="00A16B07"/>
    <w:p w:rsidR="00A16B07" w:rsidRDefault="00A16B07" w:rsidP="00A16B07"/>
    <w:p w:rsidR="004423AD" w:rsidRDefault="004423AD">
      <w:bookmarkStart w:id="0" w:name="_GoBack"/>
      <w:bookmarkEnd w:id="0"/>
    </w:p>
    <w:sectPr w:rsidR="00442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605E5"/>
    <w:multiLevelType w:val="hybridMultilevel"/>
    <w:tmpl w:val="9A04333E"/>
    <w:lvl w:ilvl="0" w:tplc="04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432D675B"/>
    <w:multiLevelType w:val="hybridMultilevel"/>
    <w:tmpl w:val="DFD48636"/>
    <w:lvl w:ilvl="0" w:tplc="A664F2FA">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CF2166B"/>
    <w:multiLevelType w:val="hybridMultilevel"/>
    <w:tmpl w:val="975897B0"/>
    <w:lvl w:ilvl="0" w:tplc="31201FF6">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A0C38C1"/>
    <w:multiLevelType w:val="hybridMultilevel"/>
    <w:tmpl w:val="25522D14"/>
    <w:lvl w:ilvl="0" w:tplc="04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670A4431"/>
    <w:multiLevelType w:val="hybridMultilevel"/>
    <w:tmpl w:val="A928E1A8"/>
    <w:lvl w:ilvl="0" w:tplc="6D40B6B4">
      <w:start w:val="1"/>
      <w:numFmt w:val="bullet"/>
      <w:lvlText w:val="-"/>
      <w:lvlJc w:val="left"/>
      <w:pPr>
        <w:ind w:left="720" w:hanging="360"/>
      </w:pPr>
      <w:rPr>
        <w:rFonts w:ascii="Calibri" w:eastAsiaTheme="minorHAnsi" w:hAnsi="Calibri"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B57F66"/>
    <w:multiLevelType w:val="hybridMultilevel"/>
    <w:tmpl w:val="D42C329E"/>
    <w:lvl w:ilvl="0" w:tplc="2DC080C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4C1C9F"/>
    <w:multiLevelType w:val="hybridMultilevel"/>
    <w:tmpl w:val="5442EA62"/>
    <w:lvl w:ilvl="0" w:tplc="E6D40E50">
      <w:start w:val="3"/>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lvlOverride w:ilvl="4"/>
    <w:lvlOverride w:ilvl="5"/>
    <w:lvlOverride w:ilvl="6"/>
    <w:lvlOverride w:ilvl="7"/>
    <w:lvlOverride w:ilvl="8"/>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07"/>
    <w:rsid w:val="001A7C4B"/>
    <w:rsid w:val="004423AD"/>
    <w:rsid w:val="008819B8"/>
    <w:rsid w:val="00A1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F125-1B61-489E-ABFA-FB1EE96A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6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B0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413</Words>
  <Characters>2357</Characters>
  <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