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180461" w14:textId="4961D735" w:rsidR="00690A44" w:rsidRPr="00CC52AD" w:rsidRDefault="00690A44" w:rsidP="00BF71D0">
      <w:pPr>
        <w:spacing w:after="120"/>
        <w:ind w:left="1080"/>
        <w:jc w:val="both"/>
        <w:rPr>
          <w:rStyle w:val="ChapterProject"/>
          <w:rFonts w:cstheme="majorHAnsi"/>
          <w:b w:val="0"/>
          <w:color w:val="000000" w:themeColor="text1"/>
          <w:sz w:val="22"/>
        </w:rPr>
      </w:pPr>
      <w:r w:rsidRPr="00CC52AD">
        <w:rPr>
          <w:rFonts w:cstheme="majorHAnsi"/>
          <w:b/>
          <w:sz w:val="22"/>
          <w:lang w:eastAsia="ja-JP"/>
        </w:rPr>
        <w:drawing>
          <wp:anchor distT="0" distB="0" distL="114300" distR="114300" simplePos="0" relativeHeight="251686912" behindDoc="0" locked="1" layoutInCell="1" allowOverlap="1" wp14:anchorId="321D879D" wp14:editId="31E85519">
            <wp:simplePos x="0" y="0"/>
            <wp:positionH relativeFrom="page">
              <wp:posOffset>457200</wp:posOffset>
            </wp:positionH>
            <wp:positionV relativeFrom="page">
              <wp:posOffset>868680</wp:posOffset>
            </wp:positionV>
            <wp:extent cx="1005840" cy="367101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ellerbee\Documents\SAM Development\Design\Pictures\g117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DFC">
        <w:rPr>
          <w:rStyle w:val="ChapterProject"/>
          <w:rFonts w:cstheme="majorHAnsi"/>
          <w:color w:val="000000" w:themeColor="text1"/>
          <w:sz w:val="22"/>
        </w:rPr>
        <w:t>New Perspectives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Excel 2016</w:t>
      </w:r>
      <w:r w:rsidR="00B57BC2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| </w:t>
      </w:r>
      <w:r w:rsidR="00617F0A">
        <w:rPr>
          <w:rStyle w:val="ChapterProject"/>
          <w:rFonts w:cstheme="majorHAnsi"/>
          <w:b w:val="0"/>
          <w:color w:val="000000" w:themeColor="text1"/>
          <w:sz w:val="22"/>
        </w:rPr>
        <w:t>Module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="001965A4">
        <w:rPr>
          <w:rStyle w:val="ChapterProject"/>
          <w:rFonts w:cstheme="majorHAnsi"/>
          <w:b w:val="0"/>
          <w:color w:val="000000" w:themeColor="text1"/>
          <w:sz w:val="22"/>
        </w:rPr>
        <w:t>10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>: SAM Project 1</w:t>
      </w:r>
      <w:r w:rsidR="00FA05AC">
        <w:rPr>
          <w:rStyle w:val="ChapterProject"/>
          <w:rFonts w:cstheme="majorHAnsi"/>
          <w:b w:val="0"/>
          <w:color w:val="000000" w:themeColor="text1"/>
          <w:sz w:val="22"/>
        </w:rPr>
        <w:t>a</w:t>
      </w:r>
    </w:p>
    <w:p w14:paraId="2F6CC9BE" w14:textId="49C01EBA" w:rsidR="00690A44" w:rsidRPr="009A261E" w:rsidRDefault="001965A4" w:rsidP="00BF71D0">
      <w:pPr>
        <w:spacing w:before="100" w:after="100"/>
        <w:ind w:left="1080"/>
        <w:jc w:val="both"/>
        <w:rPr>
          <w:rFonts w:cstheme="majorHAnsi"/>
          <w:color w:val="0070C0"/>
          <w:sz w:val="44"/>
          <w:szCs w:val="48"/>
        </w:rPr>
      </w:pPr>
      <w:r>
        <w:rPr>
          <w:rFonts w:cstheme="majorHAnsi"/>
          <w:color w:val="0070C0"/>
          <w:sz w:val="44"/>
          <w:szCs w:val="48"/>
        </w:rPr>
        <w:t>Hurdy Headphones</w:t>
      </w:r>
    </w:p>
    <w:p w14:paraId="7B8442F4" w14:textId="4DF58147" w:rsidR="00690A44" w:rsidRPr="00CC52AD" w:rsidRDefault="001965A4" w:rsidP="001F6FE9">
      <w:pPr>
        <w:pStyle w:val="CT"/>
        <w:pBdr>
          <w:bottom w:val="single" w:sz="12" w:space="12" w:color="93A5B2"/>
        </w:pBdr>
        <w:spacing w:before="100" w:after="100"/>
        <w:ind w:left="-1440" w:right="-1800" w:firstLine="25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4"/>
          <w:szCs w:val="24"/>
        </w:rPr>
        <w:t>WHAT-IF ANALYSES AND SCENARIOS</w:t>
      </w:r>
    </w:p>
    <w:p w14:paraId="1C098F0B" w14:textId="77777777" w:rsidR="000F5704" w:rsidRDefault="000F5704" w:rsidP="00C76F7B">
      <w:pPr>
        <w:pStyle w:val="Heading1"/>
      </w:pPr>
    </w:p>
    <w:p w14:paraId="35C14AF9" w14:textId="77777777" w:rsidR="000D16AB" w:rsidRDefault="000D16AB" w:rsidP="00C76F7B">
      <w:pPr>
        <w:pStyle w:val="Heading1"/>
      </w:pPr>
      <w:r w:rsidRPr="00EC5187">
        <w:t>GETTING STARTED</w:t>
      </w:r>
    </w:p>
    <w:p w14:paraId="53661237" w14:textId="6FB39735" w:rsidR="00FA05AC" w:rsidRPr="00FA05AC" w:rsidRDefault="00FA05AC" w:rsidP="00F23868">
      <w:pPr>
        <w:pStyle w:val="ListParagraph"/>
        <w:numPr>
          <w:ilvl w:val="0"/>
          <w:numId w:val="1"/>
        </w:numPr>
      </w:pPr>
      <w:r w:rsidRPr="00FA05AC">
        <w:t xml:space="preserve">Open the file </w:t>
      </w:r>
      <w:r w:rsidRPr="00FA05AC">
        <w:rPr>
          <w:b/>
        </w:rPr>
        <w:t>NP_</w:t>
      </w:r>
      <w:r w:rsidR="001965A4">
        <w:rPr>
          <w:b/>
        </w:rPr>
        <w:t>EX16_10a</w:t>
      </w:r>
      <w:r w:rsidRPr="00FA05AC">
        <w:rPr>
          <w:b/>
        </w:rPr>
        <w:t>_</w:t>
      </w:r>
      <w:r w:rsidRPr="00FA05AC">
        <w:rPr>
          <w:b/>
          <w:i/>
        </w:rPr>
        <w:t>FirstLastName</w:t>
      </w:r>
      <w:r w:rsidRPr="00FA05AC">
        <w:rPr>
          <w:b/>
        </w:rPr>
        <w:t>_1.xlsx</w:t>
      </w:r>
      <w:r w:rsidRPr="00FA05AC">
        <w:t>, available for download from the SAM website.</w:t>
      </w:r>
    </w:p>
    <w:p w14:paraId="0DD5A711" w14:textId="00BD391A" w:rsidR="00FA05AC" w:rsidRPr="00FA05AC" w:rsidRDefault="00FA05AC" w:rsidP="00F23868">
      <w:pPr>
        <w:pStyle w:val="ListParagraph"/>
        <w:numPr>
          <w:ilvl w:val="0"/>
          <w:numId w:val="1"/>
        </w:numPr>
      </w:pPr>
      <w:r w:rsidRPr="00FA05AC">
        <w:t xml:space="preserve">Save the file as </w:t>
      </w:r>
      <w:r w:rsidRPr="00FA05AC">
        <w:rPr>
          <w:b/>
        </w:rPr>
        <w:t>NP_</w:t>
      </w:r>
      <w:r w:rsidR="001965A4">
        <w:rPr>
          <w:b/>
        </w:rPr>
        <w:t>EX16_10a</w:t>
      </w:r>
      <w:r w:rsidRPr="00FA05AC">
        <w:rPr>
          <w:b/>
        </w:rPr>
        <w:t>_</w:t>
      </w:r>
      <w:r w:rsidRPr="00FA05AC">
        <w:rPr>
          <w:b/>
          <w:i/>
        </w:rPr>
        <w:t>FirstLastName</w:t>
      </w:r>
      <w:r w:rsidRPr="00FA05AC">
        <w:rPr>
          <w:b/>
        </w:rPr>
        <w:t xml:space="preserve">_2.xlsx </w:t>
      </w:r>
      <w:r w:rsidRPr="00FA05AC">
        <w:t>by changing the “1” to a “2”.</w:t>
      </w:r>
    </w:p>
    <w:p w14:paraId="5876FDE8" w14:textId="77777777" w:rsidR="00FA05AC" w:rsidRPr="00FA05AC" w:rsidRDefault="00FA05AC" w:rsidP="00E808BC">
      <w:pPr>
        <w:pStyle w:val="ListParagraph"/>
      </w:pPr>
      <w:r w:rsidRPr="00FA05AC">
        <w:t xml:space="preserve">If you do not see the </w:t>
      </w:r>
      <w:r w:rsidRPr="00FA05AC">
        <w:rPr>
          <w:b/>
          <w:bCs/>
        </w:rPr>
        <w:t xml:space="preserve">.xlsx </w:t>
      </w:r>
      <w:r w:rsidRPr="00FA05AC">
        <w:rPr>
          <w:bCs/>
        </w:rPr>
        <w:t xml:space="preserve">file extension </w:t>
      </w:r>
      <w:r w:rsidRPr="00FA05AC">
        <w:t>in the Save As dialog box, do not type it. The program will add the file extension for you automatically.</w:t>
      </w:r>
    </w:p>
    <w:p w14:paraId="67F7991A" w14:textId="32BF2751" w:rsidR="00FA05AC" w:rsidRPr="00FA05AC" w:rsidRDefault="00FA05AC" w:rsidP="00F23868">
      <w:pPr>
        <w:pStyle w:val="ListParagraph"/>
        <w:numPr>
          <w:ilvl w:val="0"/>
          <w:numId w:val="1"/>
        </w:numPr>
      </w:pPr>
      <w:r w:rsidRPr="00FA05AC">
        <w:t xml:space="preserve">With the file </w:t>
      </w:r>
      <w:r w:rsidRPr="00FA05AC">
        <w:rPr>
          <w:b/>
        </w:rPr>
        <w:t>NP_</w:t>
      </w:r>
      <w:r w:rsidR="001965A4">
        <w:rPr>
          <w:b/>
        </w:rPr>
        <w:t>EX16_10a</w:t>
      </w:r>
      <w:r w:rsidRPr="00FA05AC">
        <w:rPr>
          <w:b/>
        </w:rPr>
        <w:t>_</w:t>
      </w:r>
      <w:r w:rsidRPr="00FA05AC">
        <w:rPr>
          <w:b/>
          <w:i/>
        </w:rPr>
        <w:t>FirstLastName</w:t>
      </w:r>
      <w:r w:rsidRPr="00FA05AC">
        <w:rPr>
          <w:b/>
        </w:rPr>
        <w:t>_2.xlsx</w:t>
      </w:r>
      <w:r w:rsidRPr="00FA05AC">
        <w:t xml:space="preserve"> still open, ensure that your first and last name is displayed in cell B6 of the Documentation sheet. </w:t>
      </w:r>
    </w:p>
    <w:p w14:paraId="20B962E6" w14:textId="77777777" w:rsidR="00FA05AC" w:rsidRPr="00FA05AC" w:rsidRDefault="00FA05AC" w:rsidP="00E808BC">
      <w:pPr>
        <w:pStyle w:val="ListParagraph"/>
      </w:pPr>
      <w:r w:rsidRPr="00FA05AC">
        <w:t>If cell B6 does not display your name, delete the file and download a new copy from the SAM website.</w:t>
      </w:r>
    </w:p>
    <w:p w14:paraId="69D13977" w14:textId="5D012268" w:rsidR="001965A4" w:rsidRDefault="001965A4" w:rsidP="00603EEE">
      <w:pPr>
        <w:pStyle w:val="ListParagraph"/>
        <w:numPr>
          <w:ilvl w:val="0"/>
          <w:numId w:val="1"/>
        </w:numPr>
      </w:pPr>
      <w:r>
        <w:t xml:space="preserve">This project requires </w:t>
      </w:r>
      <w:r w:rsidR="00C3325F">
        <w:t xml:space="preserve">you to </w:t>
      </w:r>
      <w:r>
        <w:t xml:space="preserve">use the </w:t>
      </w:r>
      <w:r w:rsidRPr="000F56E7">
        <w:t>Solver</w:t>
      </w:r>
      <w:r>
        <w:rPr>
          <w:i/>
        </w:rPr>
        <w:t xml:space="preserve"> </w:t>
      </w:r>
      <w:r>
        <w:t>add-in</w:t>
      </w:r>
      <w:r>
        <w:rPr>
          <w:i/>
        </w:rPr>
        <w:t xml:space="preserve">. </w:t>
      </w:r>
      <w:r>
        <w:t xml:space="preserve">If this add-in is not available </w:t>
      </w:r>
      <w:r w:rsidR="00C3325F">
        <w:t xml:space="preserve">on the Data tab </w:t>
      </w:r>
      <w:r>
        <w:t xml:space="preserve">in the </w:t>
      </w:r>
      <w:r w:rsidRPr="00C3325F">
        <w:t>Analyze</w:t>
      </w:r>
      <w:r>
        <w:rPr>
          <w:i/>
        </w:rPr>
        <w:t xml:space="preserve"> </w:t>
      </w:r>
      <w:r>
        <w:t xml:space="preserve">group (or if the </w:t>
      </w:r>
      <w:r w:rsidRPr="00C3325F">
        <w:t>Analyze</w:t>
      </w:r>
      <w:r>
        <w:rPr>
          <w:i/>
        </w:rPr>
        <w:t xml:space="preserve"> </w:t>
      </w:r>
      <w:r>
        <w:t xml:space="preserve">group is not available), install </w:t>
      </w:r>
      <w:r w:rsidRPr="004C2817">
        <w:rPr>
          <w:i/>
        </w:rPr>
        <w:t>Solver</w:t>
      </w:r>
      <w:r>
        <w:rPr>
          <w:i/>
        </w:rPr>
        <w:t xml:space="preserve"> </w:t>
      </w:r>
      <w:r>
        <w:t>as follows:</w:t>
      </w:r>
    </w:p>
    <w:p w14:paraId="1A9682CB" w14:textId="7DB2B5F5" w:rsidR="001965A4" w:rsidRPr="00C3325F" w:rsidRDefault="001965A4" w:rsidP="00603EEE">
      <w:pPr>
        <w:pStyle w:val="ListParagraph"/>
      </w:pPr>
      <w:r w:rsidRPr="00C3325F">
        <w:t>In Excel, click the File tab, and then click the Options button in the left navigation bar.</w:t>
      </w:r>
    </w:p>
    <w:p w14:paraId="1B246331" w14:textId="0A368FE2" w:rsidR="001965A4" w:rsidRPr="00C3325F" w:rsidRDefault="001965A4" w:rsidP="00603EEE">
      <w:pPr>
        <w:pStyle w:val="ListParagraph"/>
      </w:pPr>
      <w:r w:rsidRPr="00C3325F">
        <w:t>Click the Add-Ins option in the left pane of the Excel Options dialog box.</w:t>
      </w:r>
    </w:p>
    <w:p w14:paraId="5DFE002D" w14:textId="53A112B2" w:rsidR="001965A4" w:rsidRPr="00C3325F" w:rsidRDefault="001965A4" w:rsidP="00603EEE">
      <w:pPr>
        <w:pStyle w:val="ListParagraph"/>
      </w:pPr>
      <w:r w:rsidRPr="00C3325F">
        <w:t xml:space="preserve">Click </w:t>
      </w:r>
      <w:r w:rsidR="000F56E7">
        <w:t xml:space="preserve">the </w:t>
      </w:r>
      <w:r w:rsidRPr="00C3325F">
        <w:t>Manage arrow, click the Excel Add-Ins option, and then click the Go button.</w:t>
      </w:r>
    </w:p>
    <w:p w14:paraId="7459B315" w14:textId="729C3CD5" w:rsidR="001965A4" w:rsidRPr="00C3325F" w:rsidRDefault="001965A4" w:rsidP="00603EEE">
      <w:pPr>
        <w:pStyle w:val="ListParagraph"/>
      </w:pPr>
      <w:r w:rsidRPr="00C3325F">
        <w:t>In the Add-Ins dialog box, click the Solver Add-In check box and then click the OK button.</w:t>
      </w:r>
    </w:p>
    <w:p w14:paraId="30382CAF" w14:textId="77777777" w:rsidR="001965A4" w:rsidRDefault="001965A4" w:rsidP="00603EEE">
      <w:pPr>
        <w:pStyle w:val="ListParagraph"/>
      </w:pPr>
      <w:r w:rsidRPr="00C3325F">
        <w:t xml:space="preserve">Follow any remaining prompts to install </w:t>
      </w:r>
      <w:r w:rsidRPr="000F56E7">
        <w:t>Solver</w:t>
      </w:r>
      <w:r>
        <w:rPr>
          <w:i/>
        </w:rPr>
        <w:t xml:space="preserve">. </w:t>
      </w:r>
    </w:p>
    <w:p w14:paraId="0313CCFA" w14:textId="77777777" w:rsidR="00FA05AC" w:rsidRPr="00FA05AC" w:rsidRDefault="00FA05AC" w:rsidP="00FA05AC">
      <w:pPr>
        <w:rPr>
          <w:noProof w:val="0"/>
        </w:rPr>
      </w:pPr>
    </w:p>
    <w:p w14:paraId="29AB47DF" w14:textId="60CE2AAB" w:rsidR="00FA05AC" w:rsidRPr="00FA05AC" w:rsidRDefault="00FA05AC" w:rsidP="00FA05AC">
      <w:pPr>
        <w:keepNext/>
        <w:keepLines/>
        <w:spacing w:before="120" w:after="40"/>
        <w:outlineLvl w:val="0"/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</w:pP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PROJECT STEP</w:t>
      </w:r>
      <w:r w:rsidR="000477C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S</w:t>
      </w:r>
    </w:p>
    <w:p w14:paraId="40C52B47" w14:textId="5F26F3D1" w:rsidR="003801D4" w:rsidRDefault="00875BF8" w:rsidP="00EE0F79">
      <w:pPr>
        <w:pStyle w:val="SAMProjectSteps"/>
      </w:pPr>
      <w:r>
        <w:t>Kylie</w:t>
      </w:r>
      <w:r w:rsidR="00936569">
        <w:t xml:space="preserve"> and Derek Hurdy</w:t>
      </w:r>
      <w:r w:rsidR="00A05498">
        <w:t xml:space="preserve"> own </w:t>
      </w:r>
      <w:r w:rsidR="00936569">
        <w:t xml:space="preserve">Hurdy Headphones, a company that manufactures wireless and noise-cancelling headphones and personalized earphones in Pittsburgh, Pennsylvania. </w:t>
      </w:r>
      <w:r w:rsidR="00195686">
        <w:t xml:space="preserve">As an intern at the company, you are developing </w:t>
      </w:r>
      <w:r w:rsidR="00936569">
        <w:t>a workbook that includes the financial details of each product line</w:t>
      </w:r>
      <w:r w:rsidR="00195686">
        <w:t xml:space="preserve">. </w:t>
      </w:r>
      <w:r>
        <w:t>Kylie</w:t>
      </w:r>
      <w:r w:rsidR="00195686">
        <w:t xml:space="preserve"> and Derek have asked you</w:t>
      </w:r>
      <w:r w:rsidR="00936569">
        <w:t xml:space="preserve"> </w:t>
      </w:r>
      <w:r w:rsidR="00195686">
        <w:t xml:space="preserve">to </w:t>
      </w:r>
      <w:r w:rsidR="00936569">
        <w:t>use the data to analyze scenarios that involve cutting expenses and raising prices. They want you to find the most profitable mix of products using the most cost-effective means of production.</w:t>
      </w:r>
    </w:p>
    <w:p w14:paraId="44A0F634" w14:textId="77777777" w:rsidR="00C25050" w:rsidRDefault="003801D4" w:rsidP="00B76F83">
      <w:pPr>
        <w:pStyle w:val="SAMProjectSteps"/>
        <w:numPr>
          <w:ilvl w:val="0"/>
          <w:numId w:val="0"/>
        </w:numPr>
        <w:ind w:left="900"/>
      </w:pPr>
      <w:r w:rsidRPr="006212B2">
        <w:t>Switch</w:t>
      </w:r>
      <w:r>
        <w:t xml:space="preserve"> to the </w:t>
      </w:r>
      <w:r w:rsidR="00936569">
        <w:rPr>
          <w:i/>
        </w:rPr>
        <w:t>Wireless</w:t>
      </w:r>
      <w:r>
        <w:rPr>
          <w:i/>
        </w:rPr>
        <w:t xml:space="preserve"> </w:t>
      </w:r>
      <w:r>
        <w:t>worksheet</w:t>
      </w:r>
      <w:r w:rsidR="00936569">
        <w:t>.</w:t>
      </w:r>
      <w:r w:rsidR="00080F45">
        <w:t xml:space="preserve"> </w:t>
      </w:r>
      <w:r w:rsidR="00C25050">
        <w:t>Perform a break-even analysis for wireless headphones as follows:</w:t>
      </w:r>
    </w:p>
    <w:p w14:paraId="2DE641F8" w14:textId="77777777" w:rsidR="00C25050" w:rsidRDefault="00936569" w:rsidP="00EE0F79">
      <w:pPr>
        <w:pStyle w:val="SAMProjectSteps"/>
        <w:numPr>
          <w:ilvl w:val="1"/>
          <w:numId w:val="3"/>
        </w:numPr>
      </w:pPr>
      <w:r>
        <w:t xml:space="preserve">In cell </w:t>
      </w:r>
      <w:r w:rsidR="00F61563">
        <w:t>B27</w:t>
      </w:r>
      <w:r>
        <w:t xml:space="preserve">, use Goal Seek to </w:t>
      </w:r>
      <w:r w:rsidR="00C25050">
        <w:t xml:space="preserve">set cell </w:t>
      </w:r>
      <w:r w:rsidR="00C25050">
        <w:rPr>
          <w:b/>
        </w:rPr>
        <w:t>B27</w:t>
      </w:r>
      <w:r w:rsidR="00C25050">
        <w:t xml:space="preserve"> to a value of </w:t>
      </w:r>
      <w:r w:rsidR="00C25050">
        <w:rPr>
          <w:b/>
        </w:rPr>
        <w:t>0</w:t>
      </w:r>
      <w:r w:rsidR="00C25050">
        <w:t>.</w:t>
      </w:r>
    </w:p>
    <w:p w14:paraId="0DE467E3" w14:textId="582825F9" w:rsidR="00936569" w:rsidRDefault="00C25050" w:rsidP="00EE0F79">
      <w:pPr>
        <w:pStyle w:val="SAMProjectSteps"/>
        <w:numPr>
          <w:ilvl w:val="1"/>
          <w:numId w:val="3"/>
        </w:numPr>
      </w:pPr>
      <w:r>
        <w:lastRenderedPageBreak/>
        <w:t xml:space="preserve">Change the number of units sold in cell </w:t>
      </w:r>
      <w:r>
        <w:rPr>
          <w:b/>
        </w:rPr>
        <w:t>B26</w:t>
      </w:r>
      <w:r>
        <w:t xml:space="preserve"> to </w:t>
      </w:r>
      <w:r w:rsidR="00F61563" w:rsidRPr="00E84C9D">
        <w:t>break even</w:t>
      </w:r>
      <w:r w:rsidR="00F61563">
        <w:t>, or reach a Gross Profit of $0. (</w:t>
      </w:r>
      <w:r w:rsidR="00F61563">
        <w:rPr>
          <w:i/>
        </w:rPr>
        <w:t xml:space="preserve">Hint: </w:t>
      </w:r>
      <w:r w:rsidR="00F61563">
        <w:t>The number format applied to cell B2</w:t>
      </w:r>
      <w:r>
        <w:t>7</w:t>
      </w:r>
      <w:r w:rsidR="00F61563">
        <w:t xml:space="preserve"> will </w:t>
      </w:r>
      <w:r>
        <w:t>display the</w:t>
      </w:r>
      <w:r w:rsidR="00F61563">
        <w:t xml:space="preserve"> value of </w:t>
      </w:r>
      <w:r w:rsidR="00F61563" w:rsidRPr="00C25050">
        <w:t>$0</w:t>
      </w:r>
      <w:r w:rsidR="00F61563">
        <w:t xml:space="preserve"> as </w:t>
      </w:r>
      <w:r w:rsidR="00F61563" w:rsidRPr="00C25050">
        <w:t>$ -</w:t>
      </w:r>
      <w:r>
        <w:t>.</w:t>
      </w:r>
      <w:r w:rsidR="00F61563">
        <w:t>)</w:t>
      </w:r>
    </w:p>
    <w:p w14:paraId="4174EE32" w14:textId="62D4BB50" w:rsidR="00080F45" w:rsidRDefault="00C25050" w:rsidP="00B76F83">
      <w:pPr>
        <w:pStyle w:val="SAMProjectSteps"/>
      </w:pPr>
      <w:r>
        <w:t xml:space="preserve">Create a </w:t>
      </w:r>
      <w:r w:rsidRPr="00C25050">
        <w:t>one-variable data table</w:t>
      </w:r>
      <w:r>
        <w:t xml:space="preserve"> to calculate sales, expenses, and profits based on the number of wireless headphones sold </w:t>
      </w:r>
      <w:r w:rsidR="00A405B8">
        <w:t>as follows:</w:t>
      </w:r>
      <w:r w:rsidR="00080F45" w:rsidRPr="00080F45">
        <w:t xml:space="preserve"> </w:t>
      </w:r>
    </w:p>
    <w:p w14:paraId="6E1B2A94" w14:textId="23B48A44" w:rsidR="00080F45" w:rsidRDefault="00C25050" w:rsidP="00EE0F79">
      <w:pPr>
        <w:pStyle w:val="SAMProjectSteps"/>
        <w:numPr>
          <w:ilvl w:val="1"/>
          <w:numId w:val="3"/>
        </w:numPr>
      </w:pPr>
      <w:r>
        <w:t xml:space="preserve">In cell </w:t>
      </w:r>
      <w:r w:rsidRPr="00C25050">
        <w:t>D5</w:t>
      </w:r>
      <w:r>
        <w:t xml:space="preserve">, enter a formula </w:t>
      </w:r>
      <w:r w:rsidR="003801A5">
        <w:t xml:space="preserve">that </w:t>
      </w:r>
      <w:r>
        <w:t>reference</w:t>
      </w:r>
      <w:r w:rsidR="003801A5">
        <w:t>s</w:t>
      </w:r>
      <w:r>
        <w:t xml:space="preserve"> cell </w:t>
      </w:r>
      <w:r>
        <w:rPr>
          <w:b/>
        </w:rPr>
        <w:t>B</w:t>
      </w:r>
      <w:r w:rsidR="007A5D2A">
        <w:rPr>
          <w:b/>
        </w:rPr>
        <w:t>4</w:t>
      </w:r>
      <w:r>
        <w:t xml:space="preserve">, which is the </w:t>
      </w:r>
      <w:r w:rsidR="0096007E">
        <w:t>expected units sold for this product</w:t>
      </w:r>
      <w:r>
        <w:t>.</w:t>
      </w:r>
    </w:p>
    <w:p w14:paraId="64D404E1" w14:textId="2740D357" w:rsidR="00A405B8" w:rsidRDefault="00C25050" w:rsidP="00EE0F79">
      <w:pPr>
        <w:pStyle w:val="SAMProjectSteps"/>
        <w:numPr>
          <w:ilvl w:val="1"/>
          <w:numId w:val="3"/>
        </w:numPr>
      </w:pPr>
      <w:r>
        <w:t>In cell</w:t>
      </w:r>
      <w:r w:rsidRPr="00C25050">
        <w:t xml:space="preserve"> E5</w:t>
      </w:r>
      <w:r>
        <w:t xml:space="preserve">, enter a formula that references cell </w:t>
      </w:r>
      <w:r>
        <w:rPr>
          <w:b/>
        </w:rPr>
        <w:t>B</w:t>
      </w:r>
      <w:r w:rsidR="007A5D2A">
        <w:rPr>
          <w:b/>
        </w:rPr>
        <w:t>19</w:t>
      </w:r>
      <w:r>
        <w:t>, which is the expected total sales for this product.</w:t>
      </w:r>
    </w:p>
    <w:p w14:paraId="43D14B63" w14:textId="6332281F" w:rsidR="00C25050" w:rsidRDefault="00C25050" w:rsidP="00EE0F79">
      <w:pPr>
        <w:pStyle w:val="SAMProjectSteps"/>
        <w:numPr>
          <w:ilvl w:val="1"/>
          <w:numId w:val="3"/>
        </w:numPr>
      </w:pPr>
      <w:r>
        <w:t xml:space="preserve">In cell </w:t>
      </w:r>
      <w:r w:rsidRPr="00C25050">
        <w:t>F5</w:t>
      </w:r>
      <w:r>
        <w:t xml:space="preserve">, enter a formula that references cell </w:t>
      </w:r>
      <w:r>
        <w:rPr>
          <w:b/>
        </w:rPr>
        <w:t>B</w:t>
      </w:r>
      <w:r w:rsidRPr="00D82A99">
        <w:rPr>
          <w:b/>
        </w:rPr>
        <w:t>2</w:t>
      </w:r>
      <w:r w:rsidR="007A5D2A">
        <w:rPr>
          <w:b/>
        </w:rPr>
        <w:t>0</w:t>
      </w:r>
      <w:r>
        <w:t>, which is the expected total expenses for this product.</w:t>
      </w:r>
    </w:p>
    <w:p w14:paraId="1B485740" w14:textId="4FA18EE7" w:rsidR="00C25050" w:rsidRDefault="00C25050" w:rsidP="00EE0F79">
      <w:pPr>
        <w:pStyle w:val="SAMProjectSteps"/>
        <w:numPr>
          <w:ilvl w:val="1"/>
          <w:numId w:val="3"/>
        </w:numPr>
      </w:pPr>
      <w:r>
        <w:t xml:space="preserve">In cell </w:t>
      </w:r>
      <w:r w:rsidRPr="00C25050">
        <w:t>G5</w:t>
      </w:r>
      <w:r>
        <w:t xml:space="preserve">, enter a formula that references cell </w:t>
      </w:r>
      <w:r>
        <w:rPr>
          <w:b/>
        </w:rPr>
        <w:t>B</w:t>
      </w:r>
      <w:r w:rsidRPr="00D82A99">
        <w:rPr>
          <w:b/>
        </w:rPr>
        <w:t>2</w:t>
      </w:r>
      <w:r w:rsidR="007A5D2A">
        <w:rPr>
          <w:b/>
        </w:rPr>
        <w:t>1</w:t>
      </w:r>
      <w:r>
        <w:t>, which is the expected gross profit for this product.</w:t>
      </w:r>
    </w:p>
    <w:p w14:paraId="2CDBBDC4" w14:textId="7A271F06" w:rsidR="00C25050" w:rsidRDefault="00C25050" w:rsidP="00EE0F79">
      <w:pPr>
        <w:pStyle w:val="SAMProjectSteps"/>
        <w:numPr>
          <w:ilvl w:val="1"/>
          <w:numId w:val="3"/>
        </w:numPr>
      </w:pPr>
      <w:r>
        <w:t xml:space="preserve">Select the range </w:t>
      </w:r>
      <w:r w:rsidRPr="00C25050">
        <w:t>D5:G10</w:t>
      </w:r>
      <w:r>
        <w:t xml:space="preserve"> and then complete the one-variable data table, using cell </w:t>
      </w:r>
      <w:r w:rsidR="007A5D2A">
        <w:rPr>
          <w:b/>
        </w:rPr>
        <w:t>B4</w:t>
      </w:r>
      <w:r>
        <w:t xml:space="preserve"> as the Column input cell for your data table.</w:t>
      </w:r>
    </w:p>
    <w:p w14:paraId="5D8AC938" w14:textId="203058B8" w:rsidR="007A5D2A" w:rsidRDefault="007A5D2A" w:rsidP="00EE0F79">
      <w:pPr>
        <w:pStyle w:val="SAMProjectSteps"/>
      </w:pPr>
      <w:r>
        <w:t>Create a two-variable data table to calculate the gross profit based on the number of wireless headphones sold and the price per unit:</w:t>
      </w:r>
    </w:p>
    <w:p w14:paraId="6AF941C2" w14:textId="5828DC76" w:rsidR="007A5D2A" w:rsidRDefault="007A5D2A" w:rsidP="00EE0F79">
      <w:pPr>
        <w:pStyle w:val="SAMProjectSteps"/>
        <w:numPr>
          <w:ilvl w:val="1"/>
          <w:numId w:val="3"/>
        </w:numPr>
      </w:pPr>
      <w:r>
        <w:t xml:space="preserve">For the range </w:t>
      </w:r>
      <w:r w:rsidR="007916D7">
        <w:t>D</w:t>
      </w:r>
      <w:r w:rsidRPr="007A5D2A">
        <w:t>14:</w:t>
      </w:r>
      <w:r w:rsidR="007916D7">
        <w:t>K</w:t>
      </w:r>
      <w:r w:rsidRPr="007A5D2A">
        <w:t>19</w:t>
      </w:r>
      <w:r>
        <w:t xml:space="preserve">, create a two-variable data table using the price per unit (cell </w:t>
      </w:r>
      <w:r>
        <w:rPr>
          <w:b/>
        </w:rPr>
        <w:t>B5</w:t>
      </w:r>
      <w:r>
        <w:t xml:space="preserve">) as the Row input cell. </w:t>
      </w:r>
    </w:p>
    <w:p w14:paraId="0B9CF1E1" w14:textId="46DDD7E3" w:rsidR="00080F45" w:rsidRDefault="007916D7" w:rsidP="00EE0F79">
      <w:pPr>
        <w:pStyle w:val="SAMProjectSteps"/>
        <w:numPr>
          <w:ilvl w:val="1"/>
          <w:numId w:val="3"/>
        </w:numPr>
      </w:pPr>
      <w:r>
        <w:t xml:space="preserve">Use the units sold (cell </w:t>
      </w:r>
      <w:r>
        <w:rPr>
          <w:b/>
        </w:rPr>
        <w:t>B4</w:t>
      </w:r>
      <w:r>
        <w:t xml:space="preserve">) </w:t>
      </w:r>
      <w:r w:rsidR="007A5D2A">
        <w:t>as the Column input cell.</w:t>
      </w:r>
    </w:p>
    <w:p w14:paraId="4423E8BA" w14:textId="61088C8C" w:rsidR="0068176F" w:rsidRDefault="007916D7" w:rsidP="00EE0F79">
      <w:pPr>
        <w:pStyle w:val="SAMProjectSteps"/>
      </w:pPr>
      <w:r w:rsidRPr="00C351DF">
        <w:t xml:space="preserve">Apply a custom format to cell </w:t>
      </w:r>
      <w:r>
        <w:rPr>
          <w:b/>
        </w:rPr>
        <w:t>D</w:t>
      </w:r>
      <w:r w:rsidRPr="00D82A99">
        <w:rPr>
          <w:b/>
        </w:rPr>
        <w:t>14</w:t>
      </w:r>
      <w:r w:rsidRPr="00C351DF">
        <w:t xml:space="preserve"> to display the text </w:t>
      </w:r>
      <w:r w:rsidRPr="003801A5">
        <w:rPr>
          <w:b/>
        </w:rPr>
        <w:t>Units Sold/Price</w:t>
      </w:r>
      <w:r w:rsidRPr="00C351DF">
        <w:t xml:space="preserve"> in place of the cell value.</w:t>
      </w:r>
    </w:p>
    <w:p w14:paraId="793221B9" w14:textId="591A4737" w:rsidR="007916D7" w:rsidRDefault="007916D7" w:rsidP="00EE0F79">
      <w:pPr>
        <w:pStyle w:val="SAMProjectSteps"/>
      </w:pPr>
      <w:r>
        <w:t xml:space="preserve">Switch to the </w:t>
      </w:r>
      <w:r>
        <w:rPr>
          <w:i/>
        </w:rPr>
        <w:t>Noise-Cancelling</w:t>
      </w:r>
      <w:r>
        <w:t xml:space="preserve"> worksheet. Create a </w:t>
      </w:r>
      <w:r w:rsidRPr="00B500D8">
        <w:rPr>
          <w:b/>
        </w:rPr>
        <w:t>Scatter with Straight Lines</w:t>
      </w:r>
      <w:r>
        <w:t xml:space="preserve"> chart based on range </w:t>
      </w:r>
      <w:r w:rsidRPr="007916D7">
        <w:t>D</w:t>
      </w:r>
      <w:r w:rsidR="009E7480">
        <w:t>4</w:t>
      </w:r>
      <w:r w:rsidRPr="007916D7">
        <w:t>:F14</w:t>
      </w:r>
      <w:r>
        <w:t xml:space="preserve"> in the data table </w:t>
      </w:r>
      <w:r w:rsidRPr="003E5769">
        <w:t>Noise-Cancelling – Break-Even Analysis</w:t>
      </w:r>
      <w:r>
        <w:t xml:space="preserve">. </w:t>
      </w:r>
    </w:p>
    <w:p w14:paraId="09DB8EA2" w14:textId="12D67E48" w:rsidR="007916D7" w:rsidRDefault="007916D7" w:rsidP="00EE0F79">
      <w:pPr>
        <w:pStyle w:val="SAMProjectSteps"/>
      </w:pPr>
      <w:r>
        <w:t>Modify the new chart as follows:</w:t>
      </w:r>
    </w:p>
    <w:p w14:paraId="383EADBB" w14:textId="1987DDAE" w:rsidR="0068176F" w:rsidRDefault="009E7480" w:rsidP="00EE0F79">
      <w:pPr>
        <w:pStyle w:val="SAMProjectSteps"/>
        <w:numPr>
          <w:ilvl w:val="1"/>
          <w:numId w:val="3"/>
        </w:numPr>
      </w:pPr>
      <w:r>
        <w:t>Resize and reposition the chart so th</w:t>
      </w:r>
      <w:r w:rsidR="003801A5">
        <w:t xml:space="preserve">at it covers the range </w:t>
      </w:r>
      <w:r w:rsidRPr="009E7480">
        <w:t>D15</w:t>
      </w:r>
      <w:r w:rsidR="003801A5">
        <w:t>:</w:t>
      </w:r>
      <w:r w:rsidR="004A6FF0">
        <w:t>H32</w:t>
      </w:r>
      <w:r>
        <w:t>.</w:t>
      </w:r>
    </w:p>
    <w:p w14:paraId="4B86A390" w14:textId="0018036F" w:rsidR="00C62A47" w:rsidRDefault="009E7480" w:rsidP="00EE0F79">
      <w:pPr>
        <w:pStyle w:val="SAMProjectSteps"/>
        <w:numPr>
          <w:ilvl w:val="1"/>
          <w:numId w:val="3"/>
        </w:numPr>
      </w:pPr>
      <w:r>
        <w:t>Remove the chart title from the chart.</w:t>
      </w:r>
    </w:p>
    <w:p w14:paraId="34485E31" w14:textId="68E68B0D" w:rsidR="009E7480" w:rsidRDefault="009E7480" w:rsidP="00EE0F79">
      <w:pPr>
        <w:pStyle w:val="SAMProjectSteps"/>
        <w:numPr>
          <w:ilvl w:val="1"/>
          <w:numId w:val="3"/>
        </w:numPr>
      </w:pPr>
      <w:r>
        <w:t xml:space="preserve">Add </w:t>
      </w:r>
      <w:r w:rsidRPr="007D3ABF">
        <w:rPr>
          <w:b/>
        </w:rPr>
        <w:t>Sales and Expenses</w:t>
      </w:r>
      <w:r w:rsidRPr="009E7480">
        <w:t xml:space="preserve"> </w:t>
      </w:r>
      <w:r>
        <w:t xml:space="preserve">as the vertical axis title and </w:t>
      </w:r>
      <w:r w:rsidRPr="007D3ABF">
        <w:rPr>
          <w:b/>
        </w:rPr>
        <w:t>Units Sold</w:t>
      </w:r>
      <w:r w:rsidRPr="004E2050">
        <w:t xml:space="preserve"> </w:t>
      </w:r>
      <w:r w:rsidR="003801A5">
        <w:t>as the horizontal a</w:t>
      </w:r>
      <w:r>
        <w:t>xis title.</w:t>
      </w:r>
    </w:p>
    <w:p w14:paraId="3C1BB38D" w14:textId="3179498A" w:rsidR="00C3325F" w:rsidRDefault="00C3325F" w:rsidP="00C3325F">
      <w:pPr>
        <w:pStyle w:val="SAMProjectSteps"/>
      </w:pPr>
      <w:r>
        <w:t>Change the Bounds Axis Options as follows:</w:t>
      </w:r>
    </w:p>
    <w:p w14:paraId="4CA971C8" w14:textId="6334022B" w:rsidR="009E7480" w:rsidRDefault="009E7480" w:rsidP="00EE0F79">
      <w:pPr>
        <w:pStyle w:val="SAMProjectSteps"/>
        <w:numPr>
          <w:ilvl w:val="1"/>
          <w:numId w:val="3"/>
        </w:numPr>
      </w:pPr>
      <w:r>
        <w:t xml:space="preserve">Change the Minimum Bounds of the vertical axis to </w:t>
      </w:r>
      <w:r>
        <w:rPr>
          <w:b/>
        </w:rPr>
        <w:t>17</w:t>
      </w:r>
      <w:r w:rsidR="004A6FF0">
        <w:rPr>
          <w:b/>
        </w:rPr>
        <w:t>5</w:t>
      </w:r>
      <w:r>
        <w:rPr>
          <w:b/>
        </w:rPr>
        <w:t>0000</w:t>
      </w:r>
      <w:r w:rsidR="004A6FF0">
        <w:t xml:space="preserve"> and the Maximum Bounds to </w:t>
      </w:r>
      <w:r w:rsidR="004A6FF0">
        <w:rPr>
          <w:b/>
        </w:rPr>
        <w:t>2650000</w:t>
      </w:r>
      <w:r w:rsidR="004A6FF0">
        <w:t>.</w:t>
      </w:r>
    </w:p>
    <w:p w14:paraId="04E6D836" w14:textId="11CF87D6" w:rsidR="009E7480" w:rsidRDefault="009E7480" w:rsidP="00EE0F79">
      <w:pPr>
        <w:pStyle w:val="SAMProjectSteps"/>
        <w:numPr>
          <w:ilvl w:val="1"/>
          <w:numId w:val="3"/>
        </w:numPr>
      </w:pPr>
      <w:r>
        <w:t xml:space="preserve">Change the </w:t>
      </w:r>
      <w:r w:rsidR="00DE6245">
        <w:t>n</w:t>
      </w:r>
      <w:r>
        <w:t xml:space="preserve">umber format of the vertical axis to </w:t>
      </w:r>
      <w:r>
        <w:rPr>
          <w:b/>
        </w:rPr>
        <w:t xml:space="preserve">Currency </w:t>
      </w:r>
      <w:r>
        <w:t xml:space="preserve">with </w:t>
      </w:r>
      <w:r>
        <w:rPr>
          <w:b/>
        </w:rPr>
        <w:t xml:space="preserve">0 </w:t>
      </w:r>
      <w:r>
        <w:t>decimal places</w:t>
      </w:r>
      <w:r w:rsidR="00DE6245">
        <w:t xml:space="preserve"> and </w:t>
      </w:r>
      <w:r w:rsidR="00DE6245" w:rsidRPr="00DE6245">
        <w:rPr>
          <w:b/>
        </w:rPr>
        <w:t>$</w:t>
      </w:r>
      <w:r w:rsidR="00DE6245">
        <w:t xml:space="preserve"> as the symbol</w:t>
      </w:r>
      <w:r>
        <w:t>.</w:t>
      </w:r>
    </w:p>
    <w:p w14:paraId="03A6BAF7" w14:textId="0E91A109" w:rsidR="009E7480" w:rsidRDefault="009E7480" w:rsidP="00EE0F79">
      <w:pPr>
        <w:pStyle w:val="SAMProjectSteps"/>
        <w:numPr>
          <w:ilvl w:val="1"/>
          <w:numId w:val="3"/>
        </w:numPr>
      </w:pPr>
      <w:r>
        <w:t xml:space="preserve">Change the Minimum Bounds of the horizontal axis to </w:t>
      </w:r>
      <w:r>
        <w:rPr>
          <w:b/>
        </w:rPr>
        <w:t>8500</w:t>
      </w:r>
      <w:r w:rsidR="00395934">
        <w:t>. (</w:t>
      </w:r>
      <w:r w:rsidR="00395934" w:rsidRPr="00395934">
        <w:rPr>
          <w:i/>
        </w:rPr>
        <w:t>Hint</w:t>
      </w:r>
      <w:r w:rsidR="00395934">
        <w:t>: T</w:t>
      </w:r>
      <w:r w:rsidR="004A6FF0">
        <w:t xml:space="preserve">he Maximum Bounds </w:t>
      </w:r>
      <w:r w:rsidR="00395934">
        <w:t xml:space="preserve">should automatically change </w:t>
      </w:r>
      <w:r w:rsidR="004A6FF0">
        <w:t xml:space="preserve">to </w:t>
      </w:r>
      <w:r w:rsidR="004A6FF0" w:rsidRPr="00395934">
        <w:t>12</w:t>
      </w:r>
      <w:r w:rsidR="00395934">
        <w:t>,</w:t>
      </w:r>
      <w:r w:rsidR="004A6FF0" w:rsidRPr="00395934">
        <w:t>500</w:t>
      </w:r>
      <w:r w:rsidR="004A6FF0">
        <w:t>.</w:t>
      </w:r>
      <w:r w:rsidR="00035488">
        <w:t>)</w:t>
      </w:r>
      <w:bookmarkStart w:id="0" w:name="_GoBack"/>
      <w:bookmarkEnd w:id="0"/>
    </w:p>
    <w:p w14:paraId="17A4BDE4" w14:textId="0643A506" w:rsidR="004A6FF0" w:rsidRDefault="004A6FF0" w:rsidP="00EE0F79">
      <w:pPr>
        <w:pStyle w:val="SAMProjectSteps"/>
      </w:pPr>
      <w:r>
        <w:t xml:space="preserve">Create two scenarios </w:t>
      </w:r>
      <w:r w:rsidR="00C3325F">
        <w:t xml:space="preserve">to compare the costs for standard components and green components in the </w:t>
      </w:r>
      <w:r>
        <w:t>noise-cancelling headphones as follows:</w:t>
      </w:r>
    </w:p>
    <w:p w14:paraId="6DC67BB3" w14:textId="378E42AF" w:rsidR="004A6FF0" w:rsidRDefault="004A6FF0" w:rsidP="00EE0F79">
      <w:pPr>
        <w:pStyle w:val="SAMProjectSteps"/>
        <w:numPr>
          <w:ilvl w:val="1"/>
          <w:numId w:val="3"/>
        </w:numPr>
      </w:pPr>
      <w:r>
        <w:lastRenderedPageBreak/>
        <w:t xml:space="preserve">In the </w:t>
      </w:r>
      <w:r w:rsidRPr="008F26E6">
        <w:t>Scenario Manager,</w:t>
      </w:r>
      <w:r>
        <w:t xml:space="preserve"> add </w:t>
      </w:r>
      <w:r w:rsidRPr="004A6FF0">
        <w:t xml:space="preserve">two scenarios </w:t>
      </w:r>
      <w:r>
        <w:t xml:space="preserve">using the data shown in </w:t>
      </w:r>
      <w:r w:rsidR="00EE0F79">
        <w:t xml:space="preserve">bold in </w:t>
      </w:r>
      <w:r w:rsidRPr="004A6FF0">
        <w:t>Table 1</w:t>
      </w:r>
      <w:r>
        <w:t xml:space="preserve"> below. </w:t>
      </w:r>
    </w:p>
    <w:p w14:paraId="7ACD990B" w14:textId="28D449F3" w:rsidR="004A6FF0" w:rsidRDefault="004A6FF0" w:rsidP="00EE0F79">
      <w:pPr>
        <w:pStyle w:val="SAMProjectSteps"/>
        <w:numPr>
          <w:ilvl w:val="1"/>
          <w:numId w:val="3"/>
        </w:numPr>
      </w:pPr>
      <w:r>
        <w:t>The changing cells</w:t>
      </w:r>
      <w:r w:rsidR="00661527">
        <w:t xml:space="preserve"> for both scenarios are the non</w:t>
      </w:r>
      <w:r>
        <w:t xml:space="preserve">adjacent cells </w:t>
      </w:r>
      <w:r>
        <w:rPr>
          <w:b/>
        </w:rPr>
        <w:t>B</w:t>
      </w:r>
      <w:r w:rsidRPr="00A369DC">
        <w:rPr>
          <w:b/>
        </w:rPr>
        <w:t>1</w:t>
      </w:r>
      <w:r>
        <w:rPr>
          <w:b/>
        </w:rPr>
        <w:t>1</w:t>
      </w:r>
      <w:r>
        <w:t xml:space="preserve"> and </w:t>
      </w:r>
      <w:r>
        <w:rPr>
          <w:b/>
        </w:rPr>
        <w:t>B</w:t>
      </w:r>
      <w:r w:rsidRPr="00A369DC">
        <w:rPr>
          <w:b/>
        </w:rPr>
        <w:t>1</w:t>
      </w:r>
      <w:r>
        <w:rPr>
          <w:b/>
        </w:rPr>
        <w:t>4</w:t>
      </w:r>
      <w:r w:rsidRPr="004A6FF0">
        <w:t xml:space="preserve">. </w:t>
      </w:r>
    </w:p>
    <w:p w14:paraId="6B016A7E" w14:textId="79E85433" w:rsidR="0068176F" w:rsidRDefault="004A6FF0" w:rsidP="00EE0F79">
      <w:pPr>
        <w:pStyle w:val="SAMProjectSteps"/>
        <w:numPr>
          <w:ilvl w:val="1"/>
          <w:numId w:val="3"/>
        </w:numPr>
      </w:pPr>
      <w:r>
        <w:t xml:space="preserve">Close the </w:t>
      </w:r>
      <w:r w:rsidRPr="008F26E6">
        <w:t>Scenario Manager</w:t>
      </w:r>
      <w:r>
        <w:t xml:space="preserve"> without showing any of the scenarios.</w:t>
      </w:r>
      <w:r w:rsidR="004D25BD">
        <w:t xml:space="preserve"> </w:t>
      </w:r>
    </w:p>
    <w:p w14:paraId="60F3285A" w14:textId="6E05D61C" w:rsidR="004A6FF0" w:rsidRDefault="004A6FF0" w:rsidP="004A6FF0">
      <w:pPr>
        <w:pStyle w:val="SAMFigureLabels"/>
      </w:pPr>
      <w:r w:rsidRPr="00A57D10">
        <w:t xml:space="preserve">Table 1: </w:t>
      </w:r>
      <w:r>
        <w:t>Noise-Cance</w:t>
      </w:r>
      <w:r w:rsidR="00EE0F79">
        <w:t>l</w:t>
      </w:r>
      <w:r>
        <w:t>ling Headphones Scenario Values</w:t>
      </w:r>
      <w:r w:rsidRPr="00A57D10">
        <w:t xml:space="preserve"> </w:t>
      </w:r>
    </w:p>
    <w:p w14:paraId="6B600066" w14:textId="77777777" w:rsidR="004A6FF0" w:rsidRDefault="004A6FF0" w:rsidP="00EE0F79">
      <w:pPr>
        <w:pStyle w:val="SAMProjectSteps"/>
        <w:numPr>
          <w:ilvl w:val="0"/>
          <w:numId w:val="0"/>
        </w:numPr>
        <w:ind w:left="360"/>
      </w:pPr>
    </w:p>
    <w:tbl>
      <w:tblPr>
        <w:tblStyle w:val="SAMTableBold"/>
        <w:tblW w:w="0" w:type="auto"/>
        <w:tblLook w:val="04A0" w:firstRow="1" w:lastRow="0" w:firstColumn="1" w:lastColumn="0" w:noHBand="0" w:noVBand="1"/>
      </w:tblPr>
      <w:tblGrid>
        <w:gridCol w:w="4203"/>
        <w:gridCol w:w="1409"/>
        <w:gridCol w:w="1995"/>
      </w:tblGrid>
      <w:tr w:rsidR="004A6FF0" w:rsidRPr="00EE0F79" w14:paraId="6C878DD2" w14:textId="77777777" w:rsidTr="00EE0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5CFC44FC" w14:textId="26A0D19F" w:rsidR="004A6FF0" w:rsidRPr="00EE0F79" w:rsidRDefault="004A6FF0" w:rsidP="00EE0F79">
            <w:pPr>
              <w:pStyle w:val="BodyCopy"/>
              <w:rPr>
                <w:i w:val="0"/>
              </w:rPr>
            </w:pPr>
            <w:r w:rsidRPr="008A4CCD">
              <w:t>Values</w:t>
            </w:r>
          </w:p>
        </w:tc>
        <w:tc>
          <w:tcPr>
            <w:tcW w:w="1409" w:type="dxa"/>
          </w:tcPr>
          <w:p w14:paraId="54EF622B" w14:textId="14E70CE9" w:rsidR="004A6FF0" w:rsidRPr="008A4CCD" w:rsidRDefault="004A6FF0" w:rsidP="00EE0F79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4CCD">
              <w:t>Scenario 1</w:t>
            </w:r>
          </w:p>
        </w:tc>
        <w:tc>
          <w:tcPr>
            <w:tcW w:w="1995" w:type="dxa"/>
          </w:tcPr>
          <w:p w14:paraId="7E95F7AA" w14:textId="7D5E5135" w:rsidR="004A6FF0" w:rsidRPr="008A4CCD" w:rsidRDefault="004A6FF0" w:rsidP="00EE0F79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4CCD">
              <w:t>Scenario 2</w:t>
            </w:r>
          </w:p>
        </w:tc>
      </w:tr>
      <w:tr w:rsidR="004A6FF0" w:rsidRPr="00157D80" w14:paraId="48A7C9F1" w14:textId="77777777" w:rsidTr="00EE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2758910D" w14:textId="623C3D3D" w:rsidR="004A6FF0" w:rsidRPr="008A4CCD" w:rsidRDefault="00EE0F79" w:rsidP="00EE0F79">
            <w:pPr>
              <w:pStyle w:val="BodyCopy"/>
            </w:pPr>
            <w:r w:rsidRPr="008A4CCD">
              <w:t>Scenario Name</w:t>
            </w:r>
          </w:p>
        </w:tc>
        <w:tc>
          <w:tcPr>
            <w:tcW w:w="1409" w:type="dxa"/>
          </w:tcPr>
          <w:p w14:paraId="0BC15899" w14:textId="7425372E" w:rsidR="004A6FF0" w:rsidRPr="00440761" w:rsidRDefault="00EE0F79" w:rsidP="00EE0F79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</w:t>
            </w:r>
          </w:p>
        </w:tc>
        <w:tc>
          <w:tcPr>
            <w:tcW w:w="1995" w:type="dxa"/>
          </w:tcPr>
          <w:p w14:paraId="137093E4" w14:textId="18686D84" w:rsidR="004A6FF0" w:rsidRDefault="00EE0F79" w:rsidP="00EE0F79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Environmental</w:t>
            </w:r>
          </w:p>
        </w:tc>
      </w:tr>
      <w:tr w:rsidR="004A6FF0" w:rsidRPr="00157D80" w14:paraId="4F208550" w14:textId="77777777" w:rsidTr="00EE0F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67FB1125" w14:textId="5374B846" w:rsidR="004A6FF0" w:rsidRPr="008A4CCD" w:rsidRDefault="00EE0F79" w:rsidP="00EE0F79">
            <w:pPr>
              <w:pStyle w:val="BodyCopy"/>
            </w:pPr>
            <w:r w:rsidRPr="008A4CCD">
              <w:t>Noise_Cancelling_Variable_Cost (B11)</w:t>
            </w:r>
          </w:p>
        </w:tc>
        <w:tc>
          <w:tcPr>
            <w:tcW w:w="1409" w:type="dxa"/>
          </w:tcPr>
          <w:p w14:paraId="25CD962E" w14:textId="612C08E5" w:rsidR="004A6FF0" w:rsidRDefault="00EE0F79" w:rsidP="00EE0F79">
            <w:pPr>
              <w:pStyle w:val="BodyCop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179.00</w:t>
            </w:r>
          </w:p>
        </w:tc>
        <w:tc>
          <w:tcPr>
            <w:tcW w:w="1995" w:type="dxa"/>
          </w:tcPr>
          <w:p w14:paraId="5B071F1A" w14:textId="1CBA4A93" w:rsidR="004A6FF0" w:rsidRDefault="00EE0F79" w:rsidP="00EE0F79">
            <w:pPr>
              <w:pStyle w:val="BodyCop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182.50</w:t>
            </w:r>
          </w:p>
        </w:tc>
      </w:tr>
      <w:tr w:rsidR="00EE0F79" w:rsidRPr="00157D80" w14:paraId="2A27D08D" w14:textId="77777777" w:rsidTr="00EE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1346F2D4" w14:textId="02C735D8" w:rsidR="00EE0F79" w:rsidRPr="008A4CCD" w:rsidRDefault="00EE0F79" w:rsidP="00EE0F79">
            <w:pPr>
              <w:pStyle w:val="BodyCopy"/>
            </w:pPr>
            <w:r w:rsidRPr="008A4CCD">
              <w:t>Noise_Cancelling_Fixed_Cost (B14)</w:t>
            </w:r>
          </w:p>
        </w:tc>
        <w:tc>
          <w:tcPr>
            <w:tcW w:w="1409" w:type="dxa"/>
          </w:tcPr>
          <w:p w14:paraId="23DE5C80" w14:textId="41ED217E" w:rsidR="00EE0F79" w:rsidRDefault="00EE0F79" w:rsidP="00EE0F79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300000</w:t>
            </w:r>
          </w:p>
        </w:tc>
        <w:tc>
          <w:tcPr>
            <w:tcW w:w="1995" w:type="dxa"/>
          </w:tcPr>
          <w:p w14:paraId="248F57CB" w14:textId="31CBAF03" w:rsidR="00EE0F79" w:rsidRDefault="00EE0F79" w:rsidP="00EE0F79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350000</w:t>
            </w:r>
          </w:p>
        </w:tc>
      </w:tr>
    </w:tbl>
    <w:p w14:paraId="2DA73132" w14:textId="77777777" w:rsidR="004A6FF0" w:rsidRPr="006B1A15" w:rsidRDefault="004A6FF0" w:rsidP="00EE0F79">
      <w:pPr>
        <w:pStyle w:val="SAMProjectSteps"/>
        <w:numPr>
          <w:ilvl w:val="0"/>
          <w:numId w:val="0"/>
        </w:numPr>
        <w:ind w:left="360"/>
      </w:pPr>
    </w:p>
    <w:p w14:paraId="752C0570" w14:textId="57A54D08" w:rsidR="0043268C" w:rsidRDefault="0043268C" w:rsidP="00EE0F79">
      <w:pPr>
        <w:pStyle w:val="SAMProjectSteps"/>
      </w:pPr>
      <w:r>
        <w:t>Switch</w:t>
      </w:r>
      <w:r w:rsidRPr="00D60C29">
        <w:t xml:space="preserve"> to</w:t>
      </w:r>
      <w:r w:rsidR="005A5510">
        <w:t xml:space="preserve"> the</w:t>
      </w:r>
      <w:r w:rsidRPr="00D60C29">
        <w:t xml:space="preserve"> </w:t>
      </w:r>
      <w:r>
        <w:rPr>
          <w:i/>
        </w:rPr>
        <w:t>Earphone</w:t>
      </w:r>
      <w:r w:rsidRPr="00D60C29">
        <w:rPr>
          <w:i/>
        </w:rPr>
        <w:t>s</w:t>
      </w:r>
      <w:r w:rsidRPr="00D60C29">
        <w:t xml:space="preserve"> worksheet. </w:t>
      </w:r>
      <w:r>
        <w:t xml:space="preserve">Create a </w:t>
      </w:r>
      <w:r w:rsidRPr="005A710D">
        <w:rPr>
          <w:b/>
        </w:rPr>
        <w:t>Scatter with Straight Lines</w:t>
      </w:r>
      <w:r>
        <w:t xml:space="preserve"> chart based on range </w:t>
      </w:r>
      <w:r w:rsidRPr="0043268C">
        <w:t>D</w:t>
      </w:r>
      <w:r w:rsidR="00D011EB">
        <w:t>6</w:t>
      </w:r>
      <w:r w:rsidRPr="0043268C">
        <w:t>:I14</w:t>
      </w:r>
      <w:r>
        <w:t xml:space="preserve"> in the data table </w:t>
      </w:r>
      <w:r w:rsidRPr="0070488D">
        <w:t>Personalized Earphones – Net Income Analysis</w:t>
      </w:r>
      <w:r>
        <w:t xml:space="preserve">. </w:t>
      </w:r>
    </w:p>
    <w:p w14:paraId="35FCA471" w14:textId="7F7A13D6" w:rsidR="00E95618" w:rsidRDefault="0043268C" w:rsidP="00EE0F79">
      <w:pPr>
        <w:pStyle w:val="SAMProjectSteps"/>
      </w:pPr>
      <w:r>
        <w:t>Modify the new chart</w:t>
      </w:r>
      <w:r w:rsidR="004D25BD">
        <w:t xml:space="preserve"> </w:t>
      </w:r>
      <w:r w:rsidR="00E95618">
        <w:t>as follows:</w:t>
      </w:r>
    </w:p>
    <w:p w14:paraId="207E63F7" w14:textId="04BE3698" w:rsidR="00E95618" w:rsidRDefault="0043268C" w:rsidP="00EE0F79">
      <w:pPr>
        <w:pStyle w:val="SAMProjectSteps"/>
        <w:numPr>
          <w:ilvl w:val="1"/>
          <w:numId w:val="3"/>
        </w:numPr>
      </w:pPr>
      <w:r>
        <w:t xml:space="preserve">Resize and reposition the chart so </w:t>
      </w:r>
      <w:r w:rsidR="003801A5">
        <w:t xml:space="preserve">that it covers the range </w:t>
      </w:r>
      <w:r w:rsidR="003E4BB6" w:rsidRPr="003E4BB6">
        <w:t>D</w:t>
      </w:r>
      <w:r w:rsidRPr="003E4BB6">
        <w:t>15</w:t>
      </w:r>
      <w:r w:rsidR="003801A5">
        <w:t>:</w:t>
      </w:r>
      <w:r w:rsidR="003E4BB6" w:rsidRPr="003E4BB6">
        <w:t>I</w:t>
      </w:r>
      <w:r w:rsidR="00D011EB">
        <w:t>3</w:t>
      </w:r>
      <w:r w:rsidRPr="003E4BB6">
        <w:t>2</w:t>
      </w:r>
      <w:r>
        <w:t>.</w:t>
      </w:r>
      <w:r w:rsidR="00E95618">
        <w:t xml:space="preserve"> </w:t>
      </w:r>
    </w:p>
    <w:p w14:paraId="0CEE9570" w14:textId="675A55A1" w:rsidR="00E95618" w:rsidRDefault="0043268C" w:rsidP="00EE0F79">
      <w:pPr>
        <w:pStyle w:val="SAMProjectSteps"/>
        <w:numPr>
          <w:ilvl w:val="1"/>
          <w:numId w:val="3"/>
        </w:numPr>
      </w:pPr>
      <w:r>
        <w:t>Remove the chart title from the chart.</w:t>
      </w:r>
    </w:p>
    <w:p w14:paraId="6A316D8A" w14:textId="442DA11C" w:rsidR="00E95618" w:rsidRDefault="0043268C" w:rsidP="00EE0F79">
      <w:pPr>
        <w:pStyle w:val="SAMProjectSteps"/>
        <w:numPr>
          <w:ilvl w:val="1"/>
          <w:numId w:val="3"/>
        </w:numPr>
      </w:pPr>
      <w:r>
        <w:t xml:space="preserve">Reposition the chart legend to the </w:t>
      </w:r>
      <w:r>
        <w:rPr>
          <w:b/>
        </w:rPr>
        <w:t xml:space="preserve">Right </w:t>
      </w:r>
      <w:r>
        <w:t>of the chart.</w:t>
      </w:r>
      <w:r w:rsidR="00E95618">
        <w:t xml:space="preserve"> </w:t>
      </w:r>
    </w:p>
    <w:p w14:paraId="01FA1556" w14:textId="4A15C15B" w:rsidR="003801D4" w:rsidRDefault="0043268C" w:rsidP="00EE0F79">
      <w:pPr>
        <w:pStyle w:val="SAMProjectSteps"/>
        <w:numPr>
          <w:ilvl w:val="1"/>
          <w:numId w:val="3"/>
        </w:numPr>
      </w:pPr>
      <w:r>
        <w:t xml:space="preserve">Add </w:t>
      </w:r>
      <w:r w:rsidRPr="006422C5">
        <w:rPr>
          <w:b/>
        </w:rPr>
        <w:t>Net Income</w:t>
      </w:r>
      <w:r>
        <w:rPr>
          <w:b/>
        </w:rPr>
        <w:t xml:space="preserve"> </w:t>
      </w:r>
      <w:r>
        <w:t xml:space="preserve">as the </w:t>
      </w:r>
      <w:r w:rsidR="003E4BB6">
        <w:t>v</w:t>
      </w:r>
      <w:r>
        <w:t xml:space="preserve">ertical </w:t>
      </w:r>
      <w:r w:rsidR="003E4BB6">
        <w:t>a</w:t>
      </w:r>
      <w:r>
        <w:t xml:space="preserve">xis title and </w:t>
      </w:r>
      <w:r w:rsidRPr="006422C5">
        <w:rPr>
          <w:b/>
        </w:rPr>
        <w:t>Units Sold</w:t>
      </w:r>
      <w:r>
        <w:rPr>
          <w:b/>
        </w:rPr>
        <w:t xml:space="preserve"> </w:t>
      </w:r>
      <w:r>
        <w:t xml:space="preserve">as the </w:t>
      </w:r>
      <w:r w:rsidR="003E4BB6">
        <w:t>h</w:t>
      </w:r>
      <w:r>
        <w:t xml:space="preserve">orizontal </w:t>
      </w:r>
      <w:r w:rsidR="003E4BB6">
        <w:t>a</w:t>
      </w:r>
      <w:r>
        <w:t>xis title.</w:t>
      </w:r>
    </w:p>
    <w:p w14:paraId="02488DCE" w14:textId="40470917" w:rsidR="00C3325F" w:rsidRDefault="00C3325F" w:rsidP="00C3325F">
      <w:pPr>
        <w:pStyle w:val="SAMProjectSteps"/>
        <w:numPr>
          <w:ilvl w:val="1"/>
          <w:numId w:val="3"/>
        </w:numPr>
      </w:pPr>
      <w:r>
        <w:t xml:space="preserve">Change the colors of the chart to </w:t>
      </w:r>
      <w:r>
        <w:rPr>
          <w:b/>
        </w:rPr>
        <w:t>Color 5</w:t>
      </w:r>
      <w:r w:rsidR="00332F90" w:rsidRPr="00332F90">
        <w:t xml:space="preserve"> </w:t>
      </w:r>
      <w:r w:rsidR="00332F90">
        <w:t>(1</w:t>
      </w:r>
      <w:r w:rsidR="00332F90" w:rsidRPr="00332F90">
        <w:rPr>
          <w:vertAlign w:val="superscript"/>
        </w:rPr>
        <w:t>st</w:t>
      </w:r>
      <w:r w:rsidR="00332F90">
        <w:t xml:space="preserve"> row in the Monochromatic palette)</w:t>
      </w:r>
      <w:r w:rsidRPr="001675BB">
        <w:t>.</w:t>
      </w:r>
      <w:r w:rsidR="0005472D">
        <w:t xml:space="preserve"> (</w:t>
      </w:r>
      <w:r w:rsidR="0005472D" w:rsidRPr="0005472D">
        <w:rPr>
          <w:i/>
        </w:rPr>
        <w:t>Hint</w:t>
      </w:r>
      <w:r w:rsidR="0005472D">
        <w:t xml:space="preserve">: Depending on your version of </w:t>
      </w:r>
      <w:r w:rsidR="00DB4B05">
        <w:t>Office</w:t>
      </w:r>
      <w:r w:rsidR="0005472D">
        <w:t xml:space="preserve">, the name of the color may </w:t>
      </w:r>
      <w:r w:rsidR="005360D7">
        <w:t>be</w:t>
      </w:r>
      <w:r w:rsidR="0005472D">
        <w:t xml:space="preserve"> </w:t>
      </w:r>
      <w:r w:rsidR="005360D7">
        <w:t>different</w:t>
      </w:r>
      <w:r w:rsidR="0005472D">
        <w:t>.)</w:t>
      </w:r>
    </w:p>
    <w:p w14:paraId="7E2FFEAD" w14:textId="09A14978" w:rsidR="00C3325F" w:rsidRDefault="00C3325F" w:rsidP="00C3325F">
      <w:pPr>
        <w:pStyle w:val="SAMProjectSteps"/>
      </w:pPr>
      <w:r>
        <w:t>Change the Bounds Axis Options for the new chart as follows:</w:t>
      </w:r>
    </w:p>
    <w:p w14:paraId="0A7219DD" w14:textId="0B8C2550" w:rsidR="003E4BB6" w:rsidRDefault="003E4BB6" w:rsidP="006306C8">
      <w:pPr>
        <w:pStyle w:val="SAMProjectSteps"/>
        <w:numPr>
          <w:ilvl w:val="1"/>
          <w:numId w:val="3"/>
        </w:numPr>
      </w:pPr>
      <w:r>
        <w:t>C</w:t>
      </w:r>
      <w:r w:rsidR="0043268C">
        <w:t xml:space="preserve">hange the Minimum Bounds </w:t>
      </w:r>
      <w:r>
        <w:t xml:space="preserve">of the vertical axis </w:t>
      </w:r>
      <w:r w:rsidR="0043268C">
        <w:t xml:space="preserve">to </w:t>
      </w:r>
      <w:r w:rsidR="0043268C" w:rsidRPr="003801A5">
        <w:rPr>
          <w:b/>
        </w:rPr>
        <w:t>-</w:t>
      </w:r>
      <w:r w:rsidR="006306C8">
        <w:rPr>
          <w:b/>
        </w:rPr>
        <w:t>10</w:t>
      </w:r>
      <w:r w:rsidR="0043268C">
        <w:rPr>
          <w:b/>
        </w:rPr>
        <w:t>000</w:t>
      </w:r>
      <w:r w:rsidR="00C3325F">
        <w:rPr>
          <w:b/>
        </w:rPr>
        <w:t>0</w:t>
      </w:r>
      <w:r w:rsidR="0043268C">
        <w:rPr>
          <w:b/>
        </w:rPr>
        <w:t xml:space="preserve"> </w:t>
      </w:r>
      <w:r w:rsidR="0043268C">
        <w:t xml:space="preserve">and the Maximum Bounds to </w:t>
      </w:r>
      <w:r w:rsidR="006306C8">
        <w:rPr>
          <w:b/>
        </w:rPr>
        <w:t>62</w:t>
      </w:r>
      <w:r w:rsidR="0043268C" w:rsidRPr="006306C8">
        <w:rPr>
          <w:b/>
        </w:rPr>
        <w:t>0000</w:t>
      </w:r>
      <w:r w:rsidR="0043268C">
        <w:t>.</w:t>
      </w:r>
      <w:r w:rsidR="0043268C" w:rsidRPr="00431646">
        <w:t xml:space="preserve"> </w:t>
      </w:r>
    </w:p>
    <w:p w14:paraId="7D7DB3A8" w14:textId="44C34A82" w:rsidR="0043268C" w:rsidRDefault="0043268C" w:rsidP="00EE0F79">
      <w:pPr>
        <w:pStyle w:val="SAMProjectSteps"/>
        <w:numPr>
          <w:ilvl w:val="1"/>
          <w:numId w:val="3"/>
        </w:numPr>
      </w:pPr>
      <w:r>
        <w:t xml:space="preserve">Change the </w:t>
      </w:r>
      <w:r w:rsidR="0005472D">
        <w:t>n</w:t>
      </w:r>
      <w:r>
        <w:t xml:space="preserve">umber format of the </w:t>
      </w:r>
      <w:r w:rsidR="003E4BB6">
        <w:t>v</w:t>
      </w:r>
      <w:r>
        <w:t xml:space="preserve">ertical </w:t>
      </w:r>
      <w:r w:rsidR="003E4BB6">
        <w:t>a</w:t>
      </w:r>
      <w:r>
        <w:t xml:space="preserve">xis to </w:t>
      </w:r>
      <w:r>
        <w:rPr>
          <w:b/>
        </w:rPr>
        <w:t xml:space="preserve">Currency </w:t>
      </w:r>
      <w:r>
        <w:t xml:space="preserve">with </w:t>
      </w:r>
      <w:r>
        <w:rPr>
          <w:b/>
        </w:rPr>
        <w:t xml:space="preserve">0 </w:t>
      </w:r>
      <w:r>
        <w:t>decimal places</w:t>
      </w:r>
      <w:r w:rsidR="0005472D">
        <w:t xml:space="preserve"> and </w:t>
      </w:r>
      <w:r w:rsidR="0005472D" w:rsidRPr="0005472D">
        <w:rPr>
          <w:b/>
        </w:rPr>
        <w:t>$</w:t>
      </w:r>
      <w:r w:rsidR="0005472D">
        <w:t xml:space="preserve"> as the symbol</w:t>
      </w:r>
      <w:r>
        <w:t>.</w:t>
      </w:r>
    </w:p>
    <w:p w14:paraId="709BF5C4" w14:textId="317BE5C7" w:rsidR="0043268C" w:rsidRPr="00E725A1" w:rsidRDefault="003E4BB6" w:rsidP="00EE0F79">
      <w:pPr>
        <w:pStyle w:val="SAMProjectSteps"/>
        <w:numPr>
          <w:ilvl w:val="1"/>
          <w:numId w:val="3"/>
        </w:numPr>
      </w:pPr>
      <w:r>
        <w:t>C</w:t>
      </w:r>
      <w:r w:rsidR="0043268C">
        <w:t xml:space="preserve">hange the Minimum Bounds </w:t>
      </w:r>
      <w:r>
        <w:t xml:space="preserve">of the horizontal axis </w:t>
      </w:r>
      <w:r w:rsidR="0043268C">
        <w:t xml:space="preserve">to </w:t>
      </w:r>
      <w:r>
        <w:rPr>
          <w:b/>
        </w:rPr>
        <w:t>105</w:t>
      </w:r>
      <w:r w:rsidR="0043268C" w:rsidRPr="00AB3472">
        <w:rPr>
          <w:b/>
        </w:rPr>
        <w:t>00</w:t>
      </w:r>
      <w:r w:rsidR="0043268C">
        <w:rPr>
          <w:b/>
        </w:rPr>
        <w:t xml:space="preserve"> </w:t>
      </w:r>
      <w:r w:rsidR="0043268C">
        <w:t xml:space="preserve">and the Maximum Bounds to </w:t>
      </w:r>
      <w:r>
        <w:rPr>
          <w:b/>
        </w:rPr>
        <w:t>1</w:t>
      </w:r>
      <w:r w:rsidR="00D011EB">
        <w:rPr>
          <w:b/>
        </w:rPr>
        <w:t>4</w:t>
      </w:r>
      <w:r w:rsidR="00951069">
        <w:rPr>
          <w:b/>
        </w:rPr>
        <w:t>5</w:t>
      </w:r>
      <w:r w:rsidR="0043268C">
        <w:rPr>
          <w:b/>
        </w:rPr>
        <w:t>00</w:t>
      </w:r>
      <w:r w:rsidR="0043268C">
        <w:t>.</w:t>
      </w:r>
    </w:p>
    <w:p w14:paraId="4B2FDA50" w14:textId="7046C88A" w:rsidR="006306C8" w:rsidRDefault="006306C8" w:rsidP="00EE0F79">
      <w:pPr>
        <w:pStyle w:val="SAMProjectSteps"/>
      </w:pPr>
      <w:r>
        <w:t>Edit the chart series names as follows:</w:t>
      </w:r>
    </w:p>
    <w:p w14:paraId="64BBFB5F" w14:textId="6C30A6A4" w:rsidR="00D4571E" w:rsidRDefault="00D011EB" w:rsidP="006306C8">
      <w:pPr>
        <w:pStyle w:val="SAMProjectSteps"/>
        <w:numPr>
          <w:ilvl w:val="1"/>
          <w:numId w:val="3"/>
        </w:numPr>
      </w:pPr>
      <w:r>
        <w:t xml:space="preserve">For Series 1, set the series name to cell </w:t>
      </w:r>
      <w:r>
        <w:rPr>
          <w:b/>
        </w:rPr>
        <w:t>E</w:t>
      </w:r>
      <w:r w:rsidRPr="00D82A99">
        <w:rPr>
          <w:b/>
        </w:rPr>
        <w:t>5</w:t>
      </w:r>
      <w:r w:rsidR="003702A0">
        <w:t>.</w:t>
      </w:r>
      <w:r>
        <w:t xml:space="preserve"> (</w:t>
      </w:r>
      <w:r>
        <w:rPr>
          <w:i/>
        </w:rPr>
        <w:t xml:space="preserve">Hint: </w:t>
      </w:r>
      <w:r>
        <w:t>The series name should automatical</w:t>
      </w:r>
      <w:r w:rsidR="003702A0">
        <w:t>ly update to “=’Earphones’!$E$5”.)</w:t>
      </w:r>
    </w:p>
    <w:p w14:paraId="06DB7450" w14:textId="4F59431C" w:rsidR="00D011EB" w:rsidRPr="00D011EB" w:rsidRDefault="00D011EB" w:rsidP="006306C8">
      <w:pPr>
        <w:pStyle w:val="SAMProjectSteps"/>
        <w:numPr>
          <w:ilvl w:val="1"/>
          <w:numId w:val="3"/>
        </w:numPr>
      </w:pPr>
      <w:r>
        <w:t xml:space="preserve">For Series 2, set the series name to cell </w:t>
      </w:r>
      <w:r>
        <w:rPr>
          <w:b/>
        </w:rPr>
        <w:t>F</w:t>
      </w:r>
      <w:r w:rsidRPr="00D82A99">
        <w:rPr>
          <w:b/>
        </w:rPr>
        <w:t>5</w:t>
      </w:r>
      <w:r w:rsidRPr="00D011EB">
        <w:t>.</w:t>
      </w:r>
    </w:p>
    <w:p w14:paraId="05FCF9A3" w14:textId="281D6111" w:rsidR="00D011EB" w:rsidRPr="00D011EB" w:rsidRDefault="00D011EB" w:rsidP="006306C8">
      <w:pPr>
        <w:pStyle w:val="SAMProjectSteps"/>
        <w:numPr>
          <w:ilvl w:val="1"/>
          <w:numId w:val="3"/>
        </w:numPr>
      </w:pPr>
      <w:r>
        <w:lastRenderedPageBreak/>
        <w:t xml:space="preserve">For Series 3, set the series name to cell </w:t>
      </w:r>
      <w:r>
        <w:rPr>
          <w:b/>
        </w:rPr>
        <w:t>G</w:t>
      </w:r>
      <w:r w:rsidRPr="00D82A99">
        <w:rPr>
          <w:b/>
        </w:rPr>
        <w:t>5</w:t>
      </w:r>
      <w:r w:rsidRPr="00D011EB">
        <w:t>.</w:t>
      </w:r>
    </w:p>
    <w:p w14:paraId="15ED8D93" w14:textId="43F9AA58" w:rsidR="00D011EB" w:rsidRPr="00D011EB" w:rsidRDefault="00D011EB" w:rsidP="006306C8">
      <w:pPr>
        <w:pStyle w:val="SAMProjectSteps"/>
        <w:numPr>
          <w:ilvl w:val="1"/>
          <w:numId w:val="3"/>
        </w:numPr>
      </w:pPr>
      <w:r>
        <w:t xml:space="preserve">For Series 4, set the series name to cell </w:t>
      </w:r>
      <w:r>
        <w:rPr>
          <w:b/>
        </w:rPr>
        <w:t>H</w:t>
      </w:r>
      <w:r w:rsidRPr="00D82A99">
        <w:rPr>
          <w:b/>
        </w:rPr>
        <w:t>5</w:t>
      </w:r>
      <w:r w:rsidRPr="00D011EB">
        <w:t>.</w:t>
      </w:r>
    </w:p>
    <w:p w14:paraId="6D9CA706" w14:textId="5AC71B9E" w:rsidR="00D011EB" w:rsidRDefault="00D011EB" w:rsidP="006306C8">
      <w:pPr>
        <w:pStyle w:val="SAMProjectSteps"/>
        <w:numPr>
          <w:ilvl w:val="1"/>
          <w:numId w:val="3"/>
        </w:numPr>
      </w:pPr>
      <w:r>
        <w:t xml:space="preserve">For Series 5, set the series name to cell </w:t>
      </w:r>
      <w:r>
        <w:rPr>
          <w:b/>
        </w:rPr>
        <w:t>I</w:t>
      </w:r>
      <w:r w:rsidRPr="00D82A99">
        <w:rPr>
          <w:b/>
        </w:rPr>
        <w:t>5</w:t>
      </w:r>
      <w:r>
        <w:t>.</w:t>
      </w:r>
    </w:p>
    <w:p w14:paraId="638E646A" w14:textId="045D212A" w:rsidR="003363EE" w:rsidRDefault="003363EE" w:rsidP="006D3A3B">
      <w:pPr>
        <w:pStyle w:val="SAMProjectSteps"/>
      </w:pPr>
      <w:r>
        <w:t xml:space="preserve">Hurdy Headphones wants to determine whether subcontracting the </w:t>
      </w:r>
      <w:r w:rsidR="003801A5">
        <w:t>manufacture</w:t>
      </w:r>
      <w:r>
        <w:t xml:space="preserve"> of their personalized earphones to </w:t>
      </w:r>
      <w:r w:rsidR="00C3325F">
        <w:t>other electronics companies</w:t>
      </w:r>
      <w:r>
        <w:t xml:space="preserve"> would reduce the costs of the earphones. Switch to the </w:t>
      </w:r>
      <w:r w:rsidRPr="003363EE">
        <w:rPr>
          <w:i/>
        </w:rPr>
        <w:t>Earphone Suppliers</w:t>
      </w:r>
      <w:r>
        <w:t xml:space="preserve"> worksheet, and then run </w:t>
      </w:r>
      <w:r w:rsidRPr="008F26E6">
        <w:t>Solver</w:t>
      </w:r>
      <w:r>
        <w:t xml:space="preserve"> to solve this problem as follows:</w:t>
      </w:r>
    </w:p>
    <w:p w14:paraId="756A79FF" w14:textId="02B2D328" w:rsidR="003363EE" w:rsidRDefault="00C3325F" w:rsidP="003363EE">
      <w:pPr>
        <w:pStyle w:val="SAMProjectSteps"/>
        <w:numPr>
          <w:ilvl w:val="1"/>
          <w:numId w:val="3"/>
        </w:numPr>
      </w:pPr>
      <w:r>
        <w:t>Set the objective as m</w:t>
      </w:r>
      <w:r w:rsidR="003363EE" w:rsidRPr="003363EE">
        <w:t>inimiz</w:t>
      </w:r>
      <w:r>
        <w:t>ing</w:t>
      </w:r>
      <w:r w:rsidR="003363EE">
        <w:t xml:space="preserve"> the value in cell </w:t>
      </w:r>
      <w:r w:rsidR="003363EE">
        <w:rPr>
          <w:b/>
        </w:rPr>
        <w:t>E</w:t>
      </w:r>
      <w:r w:rsidR="003363EE" w:rsidRPr="003363EE">
        <w:rPr>
          <w:b/>
        </w:rPr>
        <w:t>1</w:t>
      </w:r>
      <w:r w:rsidR="003363EE">
        <w:rPr>
          <w:b/>
        </w:rPr>
        <w:t>0</w:t>
      </w:r>
      <w:r w:rsidR="003363EE">
        <w:t xml:space="preserve"> (Total Costs).</w:t>
      </w:r>
    </w:p>
    <w:p w14:paraId="3811D8BF" w14:textId="72F16391" w:rsidR="003363EE" w:rsidRDefault="003363EE" w:rsidP="003363EE">
      <w:pPr>
        <w:pStyle w:val="SAMProjectSteps"/>
        <w:numPr>
          <w:ilvl w:val="1"/>
          <w:numId w:val="3"/>
        </w:numPr>
      </w:pPr>
      <w:r>
        <w:t xml:space="preserve">Use the range </w:t>
      </w:r>
      <w:r w:rsidRPr="003363EE">
        <w:rPr>
          <w:b/>
        </w:rPr>
        <w:t>B4:D4</w:t>
      </w:r>
      <w:r>
        <w:t xml:space="preserve"> as the changing </w:t>
      </w:r>
      <w:r w:rsidR="00842513">
        <w:t xml:space="preserve">variable </w:t>
      </w:r>
      <w:r>
        <w:t>cells.</w:t>
      </w:r>
    </w:p>
    <w:p w14:paraId="47D68FD1" w14:textId="03CE0C12" w:rsidR="004D25BD" w:rsidRDefault="003363EE" w:rsidP="003363EE">
      <w:pPr>
        <w:pStyle w:val="SAMProjectSteps"/>
        <w:numPr>
          <w:ilvl w:val="1"/>
          <w:numId w:val="3"/>
        </w:numPr>
      </w:pPr>
      <w:r>
        <w:t xml:space="preserve">Adjust </w:t>
      </w:r>
      <w:r w:rsidR="003801A5">
        <w:t xml:space="preserve">the </w:t>
      </w:r>
      <w:r>
        <w:t xml:space="preserve">number of units produced by each company using the </w:t>
      </w:r>
      <w:r w:rsidR="00842513">
        <w:t xml:space="preserve">following </w:t>
      </w:r>
      <w:r>
        <w:t>constraints:</w:t>
      </w:r>
    </w:p>
    <w:p w14:paraId="6037CC15" w14:textId="21521B45" w:rsidR="004D25BD" w:rsidRDefault="003363EE" w:rsidP="003363EE">
      <w:pPr>
        <w:pStyle w:val="ListParagraph"/>
        <w:ind w:left="1980"/>
      </w:pPr>
      <w:r>
        <w:t>E4=</w:t>
      </w:r>
      <w:r w:rsidR="00842513">
        <w:rPr>
          <w:b/>
        </w:rPr>
        <w:t>125</w:t>
      </w:r>
      <w:r w:rsidRPr="00842513">
        <w:rPr>
          <w:b/>
        </w:rPr>
        <w:t>00</w:t>
      </w:r>
      <w:r w:rsidR="00C3325F">
        <w:t>, the total number of earphones produces</w:t>
      </w:r>
    </w:p>
    <w:p w14:paraId="251F7615" w14:textId="65ECE2E8" w:rsidR="004D25BD" w:rsidRDefault="003363EE" w:rsidP="003363EE">
      <w:pPr>
        <w:pStyle w:val="ListParagraph"/>
        <w:ind w:left="1980"/>
      </w:pPr>
      <w:r>
        <w:t>E</w:t>
      </w:r>
      <w:r w:rsidRPr="003363EE">
        <w:t>1</w:t>
      </w:r>
      <w:r>
        <w:t>0 &lt;=</w:t>
      </w:r>
      <w:r w:rsidR="00842513">
        <w:rPr>
          <w:b/>
        </w:rPr>
        <w:t>120</w:t>
      </w:r>
      <w:r w:rsidRPr="00842513">
        <w:rPr>
          <w:b/>
        </w:rPr>
        <w:t>0000</w:t>
      </w:r>
      <w:r w:rsidR="00C3325F">
        <w:t>, the maximum total cost</w:t>
      </w:r>
    </w:p>
    <w:p w14:paraId="7A30452E" w14:textId="4BC9CB00" w:rsidR="004D25BD" w:rsidRDefault="003363EE" w:rsidP="003363EE">
      <w:pPr>
        <w:pStyle w:val="ListParagraph"/>
        <w:ind w:left="1980"/>
      </w:pPr>
      <w:r>
        <w:t>B4:D4 &lt;=</w:t>
      </w:r>
      <w:r w:rsidR="00842513">
        <w:rPr>
          <w:b/>
        </w:rPr>
        <w:t>50</w:t>
      </w:r>
      <w:r w:rsidRPr="00842513">
        <w:rPr>
          <w:b/>
        </w:rPr>
        <w:t>00</w:t>
      </w:r>
      <w:r w:rsidR="00C3325F">
        <w:t>, the maximum number of earphones produced by a single supplier</w:t>
      </w:r>
    </w:p>
    <w:p w14:paraId="026A4F18" w14:textId="357CAC07" w:rsidR="004D25BD" w:rsidRDefault="003363EE" w:rsidP="003363EE">
      <w:pPr>
        <w:pStyle w:val="ListParagraph"/>
        <w:ind w:left="1980"/>
      </w:pPr>
      <w:r>
        <w:t>B4:D4 should be an Integer</w:t>
      </w:r>
    </w:p>
    <w:p w14:paraId="32AB5C08" w14:textId="0E2482F5" w:rsidR="00842513" w:rsidRDefault="00842513" w:rsidP="00842513">
      <w:pPr>
        <w:pStyle w:val="SAMProjectSteps"/>
        <w:numPr>
          <w:ilvl w:val="1"/>
          <w:numId w:val="3"/>
        </w:numPr>
      </w:pPr>
      <w:r>
        <w:t xml:space="preserve">Run </w:t>
      </w:r>
      <w:r w:rsidRPr="00CC2481">
        <w:t>Solver,</w:t>
      </w:r>
      <w:r>
        <w:t xml:space="preserve"> keep the </w:t>
      </w:r>
      <w:r w:rsidR="003801A5">
        <w:t>solution</w:t>
      </w:r>
      <w:r>
        <w:t xml:space="preserve">, and then return to </w:t>
      </w:r>
      <w:r w:rsidRPr="00CC2481">
        <w:t>the Solver Parameters</w:t>
      </w:r>
      <w:r>
        <w:t xml:space="preserve"> </w:t>
      </w:r>
      <w:r w:rsidR="003801A5">
        <w:t>d</w:t>
      </w:r>
      <w:r>
        <w:t xml:space="preserve">ialog box. Save the model to the range </w:t>
      </w:r>
      <w:r>
        <w:rPr>
          <w:b/>
        </w:rPr>
        <w:t>A</w:t>
      </w:r>
      <w:r w:rsidRPr="00B01771">
        <w:rPr>
          <w:b/>
        </w:rPr>
        <w:t>1</w:t>
      </w:r>
      <w:r>
        <w:rPr>
          <w:b/>
        </w:rPr>
        <w:t>4</w:t>
      </w:r>
      <w:r w:rsidRPr="00B01771">
        <w:rPr>
          <w:b/>
        </w:rPr>
        <w:t>:</w:t>
      </w:r>
      <w:r>
        <w:rPr>
          <w:b/>
        </w:rPr>
        <w:t>A</w:t>
      </w:r>
      <w:r w:rsidRPr="00B01771">
        <w:rPr>
          <w:b/>
        </w:rPr>
        <w:t>2</w:t>
      </w:r>
      <w:r>
        <w:rPr>
          <w:b/>
        </w:rPr>
        <w:t>1</w:t>
      </w:r>
      <w:r w:rsidR="00C3325F">
        <w:t>, and then</w:t>
      </w:r>
      <w:r>
        <w:t xml:space="preserve"> </w:t>
      </w:r>
      <w:r w:rsidR="00C3325F">
        <w:t>c</w:t>
      </w:r>
      <w:r>
        <w:t xml:space="preserve">lose the </w:t>
      </w:r>
      <w:r w:rsidRPr="00CC2481">
        <w:t xml:space="preserve">Solver Parameters </w:t>
      </w:r>
      <w:r w:rsidR="003801A5" w:rsidRPr="00CC2481">
        <w:t>d</w:t>
      </w:r>
      <w:r w:rsidRPr="00CC2481">
        <w:t xml:space="preserve">ialog </w:t>
      </w:r>
      <w:r>
        <w:t>box.</w:t>
      </w:r>
    </w:p>
    <w:p w14:paraId="146824DC" w14:textId="508E1028" w:rsidR="004D25BD" w:rsidRDefault="00842513" w:rsidP="00BE70F3">
      <w:pPr>
        <w:pStyle w:val="SAMProjectSteps"/>
      </w:pPr>
      <w:r>
        <w:t>Switch to the</w:t>
      </w:r>
      <w:r w:rsidRPr="00BE70F3">
        <w:rPr>
          <w:i/>
        </w:rPr>
        <w:t xml:space="preserve"> All Products</w:t>
      </w:r>
      <w:r>
        <w:t xml:space="preserve"> worksheet. </w:t>
      </w:r>
      <w:r w:rsidR="007A2D20">
        <w:t xml:space="preserve">Use </w:t>
      </w:r>
      <w:r w:rsidR="007A2D20" w:rsidRPr="00CC2481">
        <w:t xml:space="preserve">the Scenario Manager </w:t>
      </w:r>
      <w:r w:rsidR="00BE70F3" w:rsidRPr="00CC2481">
        <w:t xml:space="preserve">to create a Scenario Summary </w:t>
      </w:r>
      <w:r w:rsidR="00973FA9" w:rsidRPr="00CC2481">
        <w:t>r</w:t>
      </w:r>
      <w:r w:rsidR="00BE70F3" w:rsidRPr="00CC2481">
        <w:t>eport that summarizes the effect of the Status Quo, Subcontract, and Raise Prices 5% scenarios</w:t>
      </w:r>
      <w:r w:rsidR="00BE70F3">
        <w:t xml:space="preserve">. Use </w:t>
      </w:r>
      <w:r>
        <w:t xml:space="preserve">cells </w:t>
      </w:r>
      <w:r w:rsidR="007A2D20" w:rsidRPr="00BE70F3">
        <w:rPr>
          <w:b/>
        </w:rPr>
        <w:t>B</w:t>
      </w:r>
      <w:r w:rsidRPr="00BE70F3">
        <w:rPr>
          <w:b/>
        </w:rPr>
        <w:t>1</w:t>
      </w:r>
      <w:r w:rsidR="007A2D20" w:rsidRPr="00BE70F3">
        <w:rPr>
          <w:b/>
        </w:rPr>
        <w:t>7</w:t>
      </w:r>
      <w:r w:rsidRPr="00BE70F3">
        <w:rPr>
          <w:b/>
        </w:rPr>
        <w:t>:</w:t>
      </w:r>
      <w:r w:rsidR="007A2D20" w:rsidRPr="00BE70F3">
        <w:rPr>
          <w:b/>
        </w:rPr>
        <w:t>D</w:t>
      </w:r>
      <w:r w:rsidRPr="00BE70F3">
        <w:rPr>
          <w:b/>
        </w:rPr>
        <w:t>1</w:t>
      </w:r>
      <w:r w:rsidR="007A2D20" w:rsidRPr="00BE70F3">
        <w:rPr>
          <w:b/>
        </w:rPr>
        <w:t>7</w:t>
      </w:r>
      <w:r w:rsidR="00BE70F3">
        <w:t xml:space="preserve"> as the result cells</w:t>
      </w:r>
      <w:r>
        <w:t>.</w:t>
      </w:r>
      <w:r w:rsidR="004D25BD">
        <w:t xml:space="preserve"> </w:t>
      </w:r>
    </w:p>
    <w:p w14:paraId="40B30AC0" w14:textId="079F23BE" w:rsidR="00BE70F3" w:rsidRDefault="00BE70F3" w:rsidP="00EE0F79">
      <w:pPr>
        <w:pStyle w:val="SAMProjectSteps"/>
      </w:pPr>
      <w:r>
        <w:t>Switch back to the</w:t>
      </w:r>
      <w:r>
        <w:rPr>
          <w:i/>
        </w:rPr>
        <w:t xml:space="preserve"> All Products</w:t>
      </w:r>
      <w:r>
        <w:t xml:space="preserve"> worksheet. Use</w:t>
      </w:r>
      <w:r w:rsidRPr="004A3E7D">
        <w:t xml:space="preserve"> </w:t>
      </w:r>
      <w:r w:rsidRPr="00CC2481">
        <w:t>the Scenario Manager as</w:t>
      </w:r>
      <w:r>
        <w:t xml:space="preserve"> follows</w:t>
      </w:r>
      <w:r w:rsidR="00661527">
        <w:t xml:space="preserve"> to compare the profit per unit in each scenario</w:t>
      </w:r>
      <w:r>
        <w:t>:</w:t>
      </w:r>
    </w:p>
    <w:p w14:paraId="28931248" w14:textId="3CDF16B9" w:rsidR="004D25BD" w:rsidRDefault="00BE70F3" w:rsidP="00BE70F3">
      <w:pPr>
        <w:pStyle w:val="SAMProjectSteps"/>
        <w:numPr>
          <w:ilvl w:val="1"/>
          <w:numId w:val="3"/>
        </w:numPr>
      </w:pPr>
      <w:r>
        <w:t>C</w:t>
      </w:r>
      <w:r w:rsidRPr="004A3E7D">
        <w:t xml:space="preserve">reate a </w:t>
      </w:r>
      <w:r w:rsidRPr="00BE70F3">
        <w:t>Scenario PivotTable</w:t>
      </w:r>
      <w:r w:rsidRPr="004A3E7D">
        <w:t xml:space="preserve"> report for result cells </w:t>
      </w:r>
      <w:r>
        <w:rPr>
          <w:b/>
        </w:rPr>
        <w:t>B</w:t>
      </w:r>
      <w:r w:rsidRPr="00D82A99">
        <w:rPr>
          <w:b/>
        </w:rPr>
        <w:t>1</w:t>
      </w:r>
      <w:r>
        <w:rPr>
          <w:b/>
        </w:rPr>
        <w:t>7</w:t>
      </w:r>
      <w:r w:rsidRPr="00D82A99">
        <w:rPr>
          <w:b/>
        </w:rPr>
        <w:t>:</w:t>
      </w:r>
      <w:r>
        <w:rPr>
          <w:b/>
        </w:rPr>
        <w:t>D</w:t>
      </w:r>
      <w:r w:rsidRPr="00D82A99">
        <w:rPr>
          <w:b/>
        </w:rPr>
        <w:t>1</w:t>
      </w:r>
      <w:r>
        <w:rPr>
          <w:b/>
        </w:rPr>
        <w:t>7</w:t>
      </w:r>
      <w:r w:rsidRPr="004A3E7D">
        <w:t xml:space="preserve">. </w:t>
      </w:r>
    </w:p>
    <w:p w14:paraId="69FC0150" w14:textId="703B3418" w:rsidR="007D2633" w:rsidRDefault="00BE70F3" w:rsidP="00EE0F79">
      <w:pPr>
        <w:pStyle w:val="SAMProjectSteps"/>
        <w:numPr>
          <w:ilvl w:val="1"/>
          <w:numId w:val="3"/>
        </w:numPr>
      </w:pPr>
      <w:r>
        <w:t>Remove the Filter field from the PivotTable.</w:t>
      </w:r>
    </w:p>
    <w:p w14:paraId="2A4A7402" w14:textId="7B0279B8" w:rsidR="00BE70F3" w:rsidRDefault="00BE70F3" w:rsidP="00EE0F79">
      <w:pPr>
        <w:pStyle w:val="SAMProjectSteps"/>
        <w:numPr>
          <w:ilvl w:val="1"/>
          <w:numId w:val="3"/>
        </w:numPr>
      </w:pPr>
      <w:r>
        <w:t xml:space="preserve">Change the number format of the </w:t>
      </w:r>
      <w:r>
        <w:rPr>
          <w:b/>
        </w:rPr>
        <w:t>Profit_per_Unit_Sold_</w:t>
      </w:r>
      <w:r w:rsidR="00973FA9">
        <w:rPr>
          <w:b/>
        </w:rPr>
        <w:t>Wireless</w:t>
      </w:r>
      <w:r w:rsidRPr="00DC097F">
        <w:t>,</w:t>
      </w:r>
      <w:r>
        <w:rPr>
          <w:b/>
        </w:rPr>
        <w:t xml:space="preserve"> Profit_per_Unit_Sold_</w:t>
      </w:r>
      <w:r w:rsidR="00973FA9">
        <w:rPr>
          <w:b/>
        </w:rPr>
        <w:t>Noise</w:t>
      </w:r>
      <w:r>
        <w:rPr>
          <w:b/>
        </w:rPr>
        <w:t>_</w:t>
      </w:r>
      <w:r w:rsidR="00973FA9">
        <w:rPr>
          <w:b/>
        </w:rPr>
        <w:t>Cancelling</w:t>
      </w:r>
      <w:r w:rsidRPr="00973FA9">
        <w:t>,</w:t>
      </w:r>
      <w:r w:rsidRPr="00D82A99">
        <w:t xml:space="preserve"> </w:t>
      </w:r>
      <w:r w:rsidRPr="003B5B4B">
        <w:t>and</w:t>
      </w:r>
      <w:r>
        <w:rPr>
          <w:b/>
        </w:rPr>
        <w:t xml:space="preserve"> Profit_per_Unit_Sold_</w:t>
      </w:r>
      <w:r w:rsidR="00973FA9">
        <w:rPr>
          <w:b/>
        </w:rPr>
        <w:t>Earphones</w:t>
      </w:r>
      <w:r>
        <w:rPr>
          <w:b/>
        </w:rPr>
        <w:t xml:space="preserve"> </w:t>
      </w:r>
      <w:r>
        <w:t xml:space="preserve">fields (located in </w:t>
      </w:r>
      <w:r w:rsidRPr="008F26E6">
        <w:t>the Values box of</w:t>
      </w:r>
      <w:r>
        <w:t xml:space="preserve"> the PivotTable Field List) to </w:t>
      </w:r>
      <w:r>
        <w:rPr>
          <w:b/>
        </w:rPr>
        <w:t xml:space="preserve">Currency </w:t>
      </w:r>
      <w:r>
        <w:t xml:space="preserve">with </w:t>
      </w:r>
      <w:r w:rsidRPr="009852AF">
        <w:rPr>
          <w:b/>
        </w:rPr>
        <w:t>2</w:t>
      </w:r>
      <w:r>
        <w:t xml:space="preserve"> decimal places</w:t>
      </w:r>
      <w:r w:rsidR="00C92B1E">
        <w:t xml:space="preserve"> and </w:t>
      </w:r>
      <w:r w:rsidR="00C92B1E" w:rsidRPr="00C92B1E">
        <w:rPr>
          <w:b/>
        </w:rPr>
        <w:t>$</w:t>
      </w:r>
      <w:r w:rsidR="00C92B1E">
        <w:t xml:space="preserve"> as the symbol</w:t>
      </w:r>
      <w:r>
        <w:t>.</w:t>
      </w:r>
    </w:p>
    <w:p w14:paraId="4EC45EE3" w14:textId="484D6107" w:rsidR="00B30B1E" w:rsidRDefault="0031232F" w:rsidP="00EE0F79">
      <w:pPr>
        <w:pStyle w:val="SAMProjectSteps"/>
        <w:numPr>
          <w:ilvl w:val="1"/>
          <w:numId w:val="3"/>
        </w:numPr>
      </w:pPr>
      <w:r>
        <w:t xml:space="preserve">Use </w:t>
      </w:r>
      <w:r w:rsidRPr="0031232F">
        <w:rPr>
          <w:b/>
        </w:rPr>
        <w:t>Wireless</w:t>
      </w:r>
      <w:r>
        <w:t xml:space="preserve"> as</w:t>
      </w:r>
      <w:r w:rsidR="00B30B1E">
        <w:t xml:space="preserve"> the row label value in cell B3</w:t>
      </w:r>
      <w:r>
        <w:t xml:space="preserve">, </w:t>
      </w:r>
      <w:r w:rsidRPr="0031232F">
        <w:rPr>
          <w:b/>
        </w:rPr>
        <w:t>Noise-Cancelling</w:t>
      </w:r>
      <w:r>
        <w:t xml:space="preserve"> as</w:t>
      </w:r>
      <w:r w:rsidR="00B30B1E">
        <w:t xml:space="preserve"> the value in cell </w:t>
      </w:r>
      <w:r>
        <w:t xml:space="preserve">C3, </w:t>
      </w:r>
      <w:r w:rsidR="00B30B1E">
        <w:t xml:space="preserve">and </w:t>
      </w:r>
      <w:r w:rsidRPr="0031232F">
        <w:rPr>
          <w:b/>
        </w:rPr>
        <w:t>Earphones</w:t>
      </w:r>
      <w:r>
        <w:t xml:space="preserve"> as </w:t>
      </w:r>
      <w:r w:rsidR="00B30B1E">
        <w:t xml:space="preserve">the value in cell D3. </w:t>
      </w:r>
    </w:p>
    <w:p w14:paraId="0C6A7CBD" w14:textId="4546F8D2" w:rsidR="00973FA9" w:rsidRDefault="00973FA9" w:rsidP="00EE0F79">
      <w:pPr>
        <w:pStyle w:val="SAMProjectSteps"/>
        <w:numPr>
          <w:ilvl w:val="1"/>
          <w:numId w:val="3"/>
        </w:numPr>
      </w:pPr>
      <w:r>
        <w:t xml:space="preserve">In cell </w:t>
      </w:r>
      <w:r w:rsidRPr="003801A5">
        <w:t>A1</w:t>
      </w:r>
      <w:r>
        <w:t xml:space="preserve">, use </w:t>
      </w:r>
      <w:r w:rsidR="00B30B1E">
        <w:rPr>
          <w:b/>
        </w:rPr>
        <w:t>Profit per Unit Sold</w:t>
      </w:r>
      <w:r>
        <w:rPr>
          <w:b/>
        </w:rPr>
        <w:t xml:space="preserve"> </w:t>
      </w:r>
      <w:r>
        <w:t>as the report title.</w:t>
      </w:r>
    </w:p>
    <w:p w14:paraId="68442455" w14:textId="543007BB" w:rsidR="00973FA9" w:rsidRDefault="00973FA9" w:rsidP="00EE0F79">
      <w:pPr>
        <w:pStyle w:val="SAMProjectSteps"/>
        <w:numPr>
          <w:ilvl w:val="1"/>
          <w:numId w:val="3"/>
        </w:numPr>
      </w:pPr>
      <w:r>
        <w:t xml:space="preserve">Format the report title using the </w:t>
      </w:r>
      <w:r>
        <w:rPr>
          <w:b/>
        </w:rPr>
        <w:t xml:space="preserve">Title </w:t>
      </w:r>
      <w:r>
        <w:t>cell style.</w:t>
      </w:r>
    </w:p>
    <w:p w14:paraId="2A47F7FD" w14:textId="683DC0AE" w:rsidR="00B30B1E" w:rsidRDefault="00B30B1E" w:rsidP="00EE0F79">
      <w:pPr>
        <w:pStyle w:val="SAMProjectSteps"/>
        <w:numPr>
          <w:ilvl w:val="1"/>
          <w:numId w:val="3"/>
        </w:numPr>
      </w:pPr>
      <w:r>
        <w:t xml:space="preserve">Resize column A </w:t>
      </w:r>
      <w:r w:rsidR="003E5769">
        <w:t>using AutoFit</w:t>
      </w:r>
      <w:r>
        <w:t xml:space="preserve">. Resize columns B-D to </w:t>
      </w:r>
      <w:r>
        <w:rPr>
          <w:b/>
        </w:rPr>
        <w:t>15.00</w:t>
      </w:r>
      <w:r>
        <w:t>.</w:t>
      </w:r>
    </w:p>
    <w:p w14:paraId="0A7DCCEC" w14:textId="575CDC31" w:rsidR="00C3325F" w:rsidRDefault="00C3325F" w:rsidP="00C3325F">
      <w:pPr>
        <w:pStyle w:val="SAMProjectSteps"/>
      </w:pPr>
      <w:r>
        <w:t xml:space="preserve">Add a PivotChart to the </w:t>
      </w:r>
      <w:r>
        <w:rPr>
          <w:i/>
        </w:rPr>
        <w:t>Scenario PivotTable</w:t>
      </w:r>
      <w:r>
        <w:rPr>
          <w:b/>
          <w:i/>
        </w:rPr>
        <w:t xml:space="preserve"> </w:t>
      </w:r>
      <w:r>
        <w:t>worksheet as follows:</w:t>
      </w:r>
    </w:p>
    <w:p w14:paraId="2078213D" w14:textId="0CB4A9FB" w:rsidR="00C3325F" w:rsidRDefault="00C3325F" w:rsidP="00C3325F">
      <w:pPr>
        <w:pStyle w:val="SAMProjectSteps"/>
        <w:numPr>
          <w:ilvl w:val="1"/>
          <w:numId w:val="3"/>
        </w:numPr>
      </w:pPr>
      <w:r>
        <w:t xml:space="preserve">Create a </w:t>
      </w:r>
      <w:r w:rsidRPr="003801A5">
        <w:rPr>
          <w:b/>
        </w:rPr>
        <w:t>Clustered Column</w:t>
      </w:r>
      <w:r>
        <w:t xml:space="preserve"> PivotChart based on the PivotTable.</w:t>
      </w:r>
      <w:r w:rsidR="008B6537">
        <w:t xml:space="preserve"> </w:t>
      </w:r>
      <w:r w:rsidR="008B6537">
        <w:rPr>
          <w:color w:val="0070C0"/>
        </w:rPr>
        <w:t xml:space="preserve">[Mac Hint: PivotCharts are not available on Excel 2016 for the Mac, so insert a </w:t>
      </w:r>
      <w:r w:rsidR="008B6537">
        <w:rPr>
          <w:color w:val="0070C0"/>
        </w:rPr>
        <w:lastRenderedPageBreak/>
        <w:t>Clustered Column chart and adjust the data, and the legend and axis formatting to match Final Figure 6.]</w:t>
      </w:r>
    </w:p>
    <w:p w14:paraId="172B3561" w14:textId="08CA6A6F" w:rsidR="00C3325F" w:rsidRDefault="00C3325F" w:rsidP="00C3325F">
      <w:pPr>
        <w:pStyle w:val="SAMProjectSteps"/>
        <w:numPr>
          <w:ilvl w:val="1"/>
          <w:numId w:val="3"/>
        </w:numPr>
      </w:pPr>
      <w:r>
        <w:t xml:space="preserve">Resize and reposition the chart so </w:t>
      </w:r>
      <w:r w:rsidR="003801A5">
        <w:t xml:space="preserve">that it covers the range </w:t>
      </w:r>
      <w:r>
        <w:t>A8</w:t>
      </w:r>
      <w:r w:rsidR="003801A5">
        <w:t>:</w:t>
      </w:r>
      <w:r>
        <w:t xml:space="preserve">D20. </w:t>
      </w:r>
    </w:p>
    <w:p w14:paraId="1B7470D4" w14:textId="7ECE3837" w:rsidR="00C3325F" w:rsidRDefault="00C3325F" w:rsidP="00C3325F">
      <w:pPr>
        <w:pStyle w:val="SAMProjectSteps"/>
        <w:numPr>
          <w:ilvl w:val="1"/>
          <w:numId w:val="3"/>
        </w:numPr>
      </w:pPr>
      <w:r>
        <w:t>Hide the field buttons in the chart.</w:t>
      </w:r>
      <w:r w:rsidR="008B6537">
        <w:t xml:space="preserve"> </w:t>
      </w:r>
      <w:r w:rsidR="008B6537">
        <w:rPr>
          <w:color w:val="0070C0"/>
        </w:rPr>
        <w:t>[Mac Hint: PivotCharts are not available on Excel 2016 for the Mac, so Mac users can ignore this instruction.]</w:t>
      </w:r>
    </w:p>
    <w:p w14:paraId="519549C0" w14:textId="7AF7FF15" w:rsidR="00F61385" w:rsidRDefault="00F61385" w:rsidP="00F61385">
      <w:pPr>
        <w:pStyle w:val="SAMProjectSteps"/>
        <w:numPr>
          <w:ilvl w:val="0"/>
          <w:numId w:val="0"/>
        </w:numPr>
        <w:ind w:left="360"/>
      </w:pPr>
      <w:r w:rsidRPr="00EC5187">
        <w:t>Your workbook should look like the Final Figure</w:t>
      </w:r>
      <w:r>
        <w:t>s</w:t>
      </w:r>
      <w:r w:rsidRPr="005F0B0C">
        <w:t xml:space="preserve"> </w:t>
      </w:r>
      <w:r w:rsidR="008B6537">
        <w:t>below</w:t>
      </w:r>
      <w:r w:rsidRPr="00B2254F">
        <w:t xml:space="preserve">. </w:t>
      </w:r>
      <w:r w:rsidRPr="00E428BB">
        <w:t xml:space="preserve">Save your changes, close the workbook, and </w:t>
      </w:r>
      <w:r>
        <w:t xml:space="preserve">then </w:t>
      </w:r>
      <w:r w:rsidRPr="00E428BB">
        <w:t>exit Excel. Follow the directions on the SAM website to submit your completed project.</w:t>
      </w:r>
    </w:p>
    <w:p w14:paraId="16106CA4" w14:textId="42574809" w:rsidR="00FA05AC" w:rsidRDefault="00FA05AC" w:rsidP="006A7A1E">
      <w:pPr>
        <w:spacing w:before="120" w:after="160"/>
        <w:rPr>
          <w:rFonts w:ascii="Verdana" w:hAnsi="Verdana"/>
          <w:noProof w:val="0"/>
          <w:color w:val="4B4C4C"/>
          <w:sz w:val="20"/>
        </w:rPr>
      </w:pPr>
    </w:p>
    <w:p w14:paraId="0F248C46" w14:textId="1888D80F" w:rsidR="006A7A1E" w:rsidRDefault="006A7A1E" w:rsidP="006A7A1E">
      <w:pPr>
        <w:pStyle w:val="SAMFigureLabels"/>
      </w:pPr>
      <w:r>
        <w:t>F</w:t>
      </w:r>
      <w:r w:rsidR="00B13EAB">
        <w:t>inal F</w:t>
      </w:r>
      <w:r>
        <w:t xml:space="preserve">igure 1: </w:t>
      </w:r>
      <w:r w:rsidR="00F61385">
        <w:t>Wireless</w:t>
      </w:r>
      <w:r w:rsidR="005038B8">
        <w:t xml:space="preserve"> Worksheet</w:t>
      </w:r>
    </w:p>
    <w:p w14:paraId="082611DB" w14:textId="2DD572AA" w:rsidR="006A7A1E" w:rsidRDefault="006A7A1E" w:rsidP="00F61385">
      <w:pPr>
        <w:pStyle w:val="SAMProjectSteps"/>
        <w:numPr>
          <w:ilvl w:val="0"/>
          <w:numId w:val="0"/>
        </w:numPr>
        <w:jc w:val="center"/>
      </w:pPr>
      <w:r>
        <w:rPr>
          <w:lang w:eastAsia="ja-JP"/>
        </w:rPr>
        <w:drawing>
          <wp:inline distT="0" distB="0" distL="0" distR="0" wp14:anchorId="1996CB48" wp14:editId="5F4D4892">
            <wp:extent cx="5943600" cy="3009838"/>
            <wp:effectExtent l="152400" t="152400" r="361950" b="3625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287F04" w14:textId="35BB0A20" w:rsidR="005038B8" w:rsidRPr="00FA05AC" w:rsidRDefault="005038B8" w:rsidP="005038B8">
      <w:pPr>
        <w:keepNext/>
        <w:keepLines/>
        <w:pBdr>
          <w:bottom w:val="single" w:sz="12" w:space="6" w:color="B2B2B2" w:themeColor="accent4" w:themeTint="99"/>
        </w:pBdr>
        <w:spacing w:before="120" w:after="40"/>
        <w:outlineLvl w:val="0"/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</w:pP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lastRenderedPageBreak/>
        <w:t xml:space="preserve">Final 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Figure 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2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: </w:t>
      </w:r>
      <w:r w:rsidR="007E55EF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Noise-Cancelling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 Worksheet</w:t>
      </w:r>
    </w:p>
    <w:p w14:paraId="1A9D9266" w14:textId="77777777" w:rsidR="005038B8" w:rsidRPr="00FA05AC" w:rsidRDefault="005038B8" w:rsidP="00AA588B">
      <w:pPr>
        <w:spacing w:before="120" w:after="160"/>
        <w:jc w:val="center"/>
        <w:rPr>
          <w:rFonts w:ascii="Verdana" w:hAnsi="Verdana"/>
          <w:noProof w:val="0"/>
          <w:color w:val="4B4C4C"/>
          <w:sz w:val="20"/>
        </w:rPr>
      </w:pPr>
      <w:r w:rsidRPr="00FA05AC">
        <w:rPr>
          <w:rFonts w:ascii="Verdana" w:hAnsi="Verdana"/>
          <w:color w:val="4B4C4C"/>
          <w:sz w:val="20"/>
          <w:lang w:eastAsia="ja-JP"/>
        </w:rPr>
        <w:drawing>
          <wp:inline distT="0" distB="0" distL="0" distR="0" wp14:anchorId="2A0613A5" wp14:editId="19F8160B">
            <wp:extent cx="5556311" cy="4581144"/>
            <wp:effectExtent l="152400" t="152400" r="368300" b="3530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6311" cy="45811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75B7EB" w14:textId="1DFF4D14" w:rsidR="005038B8" w:rsidRPr="00FA05AC" w:rsidRDefault="005038B8" w:rsidP="005038B8">
      <w:pPr>
        <w:keepNext/>
        <w:keepLines/>
        <w:pBdr>
          <w:bottom w:val="single" w:sz="12" w:space="6" w:color="B2B2B2" w:themeColor="accent4" w:themeTint="99"/>
        </w:pBdr>
        <w:spacing w:before="120" w:after="40"/>
        <w:outlineLvl w:val="0"/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</w:pP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lastRenderedPageBreak/>
        <w:t xml:space="preserve">Final 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Figure 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3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: </w:t>
      </w:r>
      <w:r w:rsidR="007E55EF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Earphones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 Worksheet</w:t>
      </w:r>
    </w:p>
    <w:p w14:paraId="531D6D57" w14:textId="3AE577EC" w:rsidR="005038B8" w:rsidRDefault="005038B8" w:rsidP="00AA588B">
      <w:pPr>
        <w:spacing w:before="120" w:after="160"/>
        <w:jc w:val="center"/>
        <w:rPr>
          <w:rFonts w:ascii="Verdana" w:hAnsi="Verdana"/>
          <w:noProof w:val="0"/>
          <w:color w:val="4B4C4C"/>
          <w:sz w:val="20"/>
        </w:rPr>
      </w:pPr>
      <w:r w:rsidRPr="00FA05AC">
        <w:rPr>
          <w:rFonts w:ascii="Verdana" w:hAnsi="Verdana"/>
          <w:color w:val="4B4C4C"/>
          <w:sz w:val="20"/>
          <w:lang w:eastAsia="ja-JP"/>
        </w:rPr>
        <w:drawing>
          <wp:inline distT="0" distB="0" distL="0" distR="0" wp14:anchorId="2AF87A93" wp14:editId="011F36F9">
            <wp:extent cx="5943600" cy="4038803"/>
            <wp:effectExtent l="152400" t="152400" r="361950" b="3619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8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9A3AC7" w14:textId="435CA65B" w:rsidR="005038B8" w:rsidRPr="00FA05AC" w:rsidRDefault="005038B8" w:rsidP="005038B8">
      <w:pPr>
        <w:keepNext/>
        <w:keepLines/>
        <w:pBdr>
          <w:bottom w:val="single" w:sz="12" w:space="6" w:color="B2B2B2" w:themeColor="accent4" w:themeTint="99"/>
        </w:pBdr>
        <w:spacing w:before="120" w:after="40"/>
        <w:outlineLvl w:val="0"/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</w:pP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lastRenderedPageBreak/>
        <w:t xml:space="preserve">Final 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Figure 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4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: </w:t>
      </w:r>
      <w:r w:rsidR="007E55EF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Earphone Suppliers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 Worksheet</w:t>
      </w:r>
    </w:p>
    <w:p w14:paraId="0ACDD24B" w14:textId="77777777" w:rsidR="005038B8" w:rsidRPr="00FA05AC" w:rsidRDefault="005038B8" w:rsidP="00AA588B">
      <w:pPr>
        <w:spacing w:before="120" w:after="160"/>
        <w:jc w:val="center"/>
        <w:rPr>
          <w:rFonts w:ascii="Verdana" w:hAnsi="Verdana"/>
          <w:noProof w:val="0"/>
          <w:color w:val="4B4C4C"/>
          <w:sz w:val="20"/>
        </w:rPr>
      </w:pPr>
      <w:r w:rsidRPr="00FA05AC">
        <w:rPr>
          <w:rFonts w:ascii="Verdana" w:hAnsi="Verdana"/>
          <w:color w:val="4B4C4C"/>
          <w:sz w:val="20"/>
          <w:lang w:eastAsia="ja-JP"/>
        </w:rPr>
        <w:drawing>
          <wp:inline distT="0" distB="0" distL="0" distR="0" wp14:anchorId="15092D3D" wp14:editId="2F3D7927">
            <wp:extent cx="4873752" cy="3374136"/>
            <wp:effectExtent l="152400" t="152400" r="365125" b="3600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33741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D03FF9" w14:textId="6C6409CE" w:rsidR="005038B8" w:rsidRPr="00FA05AC" w:rsidRDefault="005038B8" w:rsidP="005038B8">
      <w:pPr>
        <w:keepNext/>
        <w:keepLines/>
        <w:pBdr>
          <w:bottom w:val="single" w:sz="12" w:space="6" w:color="B2B2B2" w:themeColor="accent4" w:themeTint="99"/>
        </w:pBdr>
        <w:spacing w:before="120" w:after="40"/>
        <w:outlineLvl w:val="0"/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</w:pP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lastRenderedPageBreak/>
        <w:t xml:space="preserve">Final 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Figure 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5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: </w:t>
      </w:r>
      <w:r w:rsidR="007E55EF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Scenario Summary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 Worksheet</w:t>
      </w:r>
    </w:p>
    <w:p w14:paraId="3A331B75" w14:textId="46DA49F4" w:rsidR="005038B8" w:rsidRDefault="005038B8" w:rsidP="00AA588B">
      <w:pPr>
        <w:spacing w:before="120" w:after="160"/>
        <w:jc w:val="center"/>
        <w:rPr>
          <w:rFonts w:ascii="Verdana" w:hAnsi="Verdana"/>
          <w:noProof w:val="0"/>
          <w:color w:val="4B4C4C"/>
          <w:sz w:val="20"/>
        </w:rPr>
      </w:pPr>
      <w:r w:rsidRPr="00FA05AC">
        <w:rPr>
          <w:rFonts w:ascii="Verdana" w:hAnsi="Verdana"/>
          <w:color w:val="4B4C4C"/>
          <w:sz w:val="20"/>
          <w:lang w:eastAsia="ja-JP"/>
        </w:rPr>
        <w:drawing>
          <wp:inline distT="0" distB="0" distL="0" distR="0" wp14:anchorId="55B135D6" wp14:editId="354E08F3">
            <wp:extent cx="5394960" cy="3392424"/>
            <wp:effectExtent l="152400" t="152400" r="358140" b="3606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3924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BA5D77" w14:textId="23A07F42" w:rsidR="007E55EF" w:rsidRPr="00FA05AC" w:rsidRDefault="007E55EF" w:rsidP="007E55EF">
      <w:pPr>
        <w:keepNext/>
        <w:keepLines/>
        <w:pBdr>
          <w:bottom w:val="single" w:sz="12" w:space="6" w:color="B2B2B2" w:themeColor="accent4" w:themeTint="99"/>
        </w:pBdr>
        <w:spacing w:before="120" w:after="40"/>
        <w:outlineLvl w:val="0"/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</w:pP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Final 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Figure 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6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: 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Scenario PivotTable Worksheet</w:t>
      </w:r>
    </w:p>
    <w:p w14:paraId="1AA068F0" w14:textId="77777777" w:rsidR="007E55EF" w:rsidRDefault="007E55EF" w:rsidP="007E55EF">
      <w:pPr>
        <w:spacing w:before="120" w:after="160"/>
        <w:jc w:val="center"/>
        <w:rPr>
          <w:rFonts w:ascii="Verdana" w:hAnsi="Verdana"/>
          <w:noProof w:val="0"/>
          <w:color w:val="4B4C4C"/>
          <w:sz w:val="20"/>
        </w:rPr>
      </w:pPr>
      <w:r w:rsidRPr="00FA05AC">
        <w:rPr>
          <w:rFonts w:ascii="Verdana" w:hAnsi="Verdana"/>
          <w:color w:val="4B4C4C"/>
          <w:sz w:val="20"/>
          <w:lang w:eastAsia="ja-JP"/>
        </w:rPr>
        <w:drawing>
          <wp:inline distT="0" distB="0" distL="0" distR="0" wp14:anchorId="16E67656" wp14:editId="4A1071CB">
            <wp:extent cx="3848100" cy="3237029"/>
            <wp:effectExtent l="152400" t="152400" r="361950" b="3638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172" cy="32429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03D69B" w14:textId="0583AAE4" w:rsidR="007E55EF" w:rsidRPr="00FA05AC" w:rsidRDefault="007E55EF" w:rsidP="007E55EF">
      <w:pPr>
        <w:keepNext/>
        <w:keepLines/>
        <w:pBdr>
          <w:bottom w:val="single" w:sz="12" w:space="6" w:color="B2B2B2" w:themeColor="accent4" w:themeTint="99"/>
        </w:pBdr>
        <w:spacing w:before="120" w:after="40"/>
        <w:outlineLvl w:val="0"/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</w:pP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lastRenderedPageBreak/>
        <w:t xml:space="preserve">Final 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Figure 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7</w:t>
      </w:r>
      <w:r w:rsidRPr="00FA05AC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: </w:t>
      </w:r>
      <w:r w:rsidR="00355EC0"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>All Products</w:t>
      </w:r>
      <w:r>
        <w:rPr>
          <w:rFonts w:eastAsiaTheme="majorEastAsia" w:cstheme="majorBidi"/>
          <w:b/>
          <w:bCs/>
          <w:noProof w:val="0"/>
          <w:color w:val="0070C0"/>
          <w:sz w:val="22"/>
          <w:szCs w:val="22"/>
        </w:rPr>
        <w:t xml:space="preserve"> Worksheet</w:t>
      </w:r>
    </w:p>
    <w:p w14:paraId="524CDCB6" w14:textId="77777777" w:rsidR="007E55EF" w:rsidRDefault="007E55EF" w:rsidP="007E55EF">
      <w:pPr>
        <w:spacing w:before="120" w:after="160"/>
        <w:jc w:val="center"/>
        <w:rPr>
          <w:rFonts w:ascii="Verdana" w:hAnsi="Verdana"/>
          <w:noProof w:val="0"/>
          <w:color w:val="4B4C4C"/>
          <w:sz w:val="20"/>
        </w:rPr>
      </w:pPr>
      <w:r w:rsidRPr="00FA05AC">
        <w:rPr>
          <w:rFonts w:ascii="Verdana" w:hAnsi="Verdana"/>
          <w:color w:val="4B4C4C"/>
          <w:sz w:val="20"/>
          <w:lang w:eastAsia="ja-JP"/>
        </w:rPr>
        <w:drawing>
          <wp:inline distT="0" distB="0" distL="0" distR="0" wp14:anchorId="69BC1B3D" wp14:editId="1CFF632C">
            <wp:extent cx="4032504" cy="3300984"/>
            <wp:effectExtent l="152400" t="152400" r="368300" b="3568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504" cy="3300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E55EF" w:rsidSect="006735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80" w:right="180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D35A8" w14:textId="77777777" w:rsidR="004254D0" w:rsidRDefault="004254D0" w:rsidP="006D5EE3">
      <w:r>
        <w:separator/>
      </w:r>
    </w:p>
  </w:endnote>
  <w:endnote w:type="continuationSeparator" w:id="0">
    <w:p w14:paraId="39F6B3B6" w14:textId="77777777" w:rsidR="004254D0" w:rsidRDefault="004254D0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14:paraId="397EB3D9" w14:textId="77777777" w:rsidTr="00F77F20">
      <w:tc>
        <w:tcPr>
          <w:tcW w:w="5000" w:type="pct"/>
          <w:shd w:val="clear" w:color="auto" w:fill="F5F5F5"/>
        </w:tcPr>
        <w:p w14:paraId="1D329B5B" w14:textId="77777777"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14:paraId="4CC651BD" w14:textId="77777777"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F3384" w14:textId="77777777" w:rsidR="00F508B6" w:rsidRDefault="00F50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4F40" w14:textId="77777777" w:rsidR="00F508B6" w:rsidRDefault="00F5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618C" w14:textId="77777777" w:rsidR="004254D0" w:rsidRDefault="004254D0" w:rsidP="006D5EE3">
      <w:r>
        <w:separator/>
      </w:r>
    </w:p>
  </w:footnote>
  <w:footnote w:type="continuationSeparator" w:id="0">
    <w:p w14:paraId="3B6C692B" w14:textId="77777777" w:rsidR="004254D0" w:rsidRDefault="004254D0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89B00" w14:textId="77777777" w:rsidR="00F508B6" w:rsidRDefault="00F50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5BEE" w14:textId="0420C612" w:rsidR="00345BC0" w:rsidRPr="000A15B7" w:rsidRDefault="00956DFC" w:rsidP="009422D0">
    <w:pPr>
      <w:rPr>
        <w:color w:val="4D4D4D" w:themeColor="accent6"/>
        <w:sz w:val="22"/>
      </w:rPr>
    </w:pPr>
    <w:r>
      <w:rPr>
        <w:b/>
        <w:color w:val="4D4D4D" w:themeColor="accent6"/>
        <w:sz w:val="22"/>
      </w:rPr>
      <w:t>New Perspectives</w:t>
    </w:r>
    <w:r w:rsidR="00345BC0" w:rsidRPr="000A15B7">
      <w:rPr>
        <w:b/>
        <w:color w:val="4D4D4D" w:themeColor="accent6"/>
        <w:sz w:val="22"/>
      </w:rPr>
      <w:t xml:space="preserve"> </w:t>
    </w:r>
    <w:r w:rsidR="00345BC0" w:rsidRPr="000A15B7">
      <w:rPr>
        <w:color w:val="4D4D4D" w:themeColor="accent6"/>
        <w:sz w:val="22"/>
      </w:rPr>
      <w:t>Excel 201</w:t>
    </w:r>
    <w:r w:rsidR="00B63AB8" w:rsidRPr="000A15B7">
      <w:rPr>
        <w:color w:val="4D4D4D" w:themeColor="accent6"/>
        <w:sz w:val="22"/>
      </w:rPr>
      <w:t>6</w:t>
    </w:r>
    <w:r w:rsidR="00B57BC2">
      <w:rPr>
        <w:color w:val="4D4D4D" w:themeColor="accent6"/>
        <w:sz w:val="22"/>
      </w:rPr>
      <w:t xml:space="preserve"> </w:t>
    </w:r>
    <w:r w:rsidR="00345BC0" w:rsidRPr="000A15B7">
      <w:rPr>
        <w:color w:val="4D4D4D" w:themeColor="accent6"/>
        <w:sz w:val="22"/>
      </w:rPr>
      <w:t xml:space="preserve">| </w:t>
    </w:r>
    <w:r w:rsidR="00617F0A">
      <w:rPr>
        <w:color w:val="4D4D4D" w:themeColor="accent6"/>
        <w:sz w:val="22"/>
      </w:rPr>
      <w:t>Module</w:t>
    </w:r>
    <w:r w:rsidR="00345BC0" w:rsidRPr="000A15B7">
      <w:rPr>
        <w:color w:val="4D4D4D" w:themeColor="accent6"/>
        <w:sz w:val="22"/>
      </w:rPr>
      <w:t xml:space="preserve"> </w:t>
    </w:r>
    <w:r w:rsidR="00C3325F">
      <w:rPr>
        <w:color w:val="4D4D4D" w:themeColor="accent6"/>
        <w:sz w:val="22"/>
      </w:rPr>
      <w:t>10</w:t>
    </w:r>
    <w:r w:rsidR="00345BC0" w:rsidRPr="000A15B7">
      <w:rPr>
        <w:color w:val="4D4D4D" w:themeColor="accent6"/>
        <w:sz w:val="22"/>
      </w:rPr>
      <w:t>: SAM Project 1</w:t>
    </w:r>
    <w:r w:rsidR="00FA05AC">
      <w:rPr>
        <w:color w:val="4D4D4D" w:themeColor="accent6"/>
        <w:sz w:val="22"/>
      </w:rPr>
      <w:t>a</w:t>
    </w:r>
  </w:p>
  <w:p w14:paraId="35BE8178" w14:textId="77777777" w:rsidR="00345BC0" w:rsidRDefault="00345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45601" w14:textId="77777777" w:rsidR="00E36578" w:rsidRDefault="00E36578" w:rsidP="002C6BF0">
    <w:pPr>
      <w:spacing w:before="20" w:after="20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8B7FFB"/>
    <w:multiLevelType w:val="multilevel"/>
    <w:tmpl w:val="9528BCB2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2" w15:restartNumberingAfterBreak="0">
    <w:nsid w:val="7F5A04F6"/>
    <w:multiLevelType w:val="multilevel"/>
    <w:tmpl w:val="20ACACC4"/>
    <w:lvl w:ilvl="0">
      <w:start w:val="1"/>
      <w:numFmt w:val="bullet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6"/>
    <w:rsid w:val="000007A6"/>
    <w:rsid w:val="00000C5C"/>
    <w:rsid w:val="00004D2A"/>
    <w:rsid w:val="0001187F"/>
    <w:rsid w:val="00013DE9"/>
    <w:rsid w:val="00014B14"/>
    <w:rsid w:val="00017C0C"/>
    <w:rsid w:val="0002239A"/>
    <w:rsid w:val="00035488"/>
    <w:rsid w:val="000406D8"/>
    <w:rsid w:val="00043CA3"/>
    <w:rsid w:val="000448CA"/>
    <w:rsid w:val="000477CC"/>
    <w:rsid w:val="00052F18"/>
    <w:rsid w:val="0005397C"/>
    <w:rsid w:val="00053FC4"/>
    <w:rsid w:val="0005472D"/>
    <w:rsid w:val="00061174"/>
    <w:rsid w:val="00061D16"/>
    <w:rsid w:val="00063D04"/>
    <w:rsid w:val="000643B2"/>
    <w:rsid w:val="000673A0"/>
    <w:rsid w:val="00067B3B"/>
    <w:rsid w:val="00075598"/>
    <w:rsid w:val="00080716"/>
    <w:rsid w:val="00080F45"/>
    <w:rsid w:val="00083EC1"/>
    <w:rsid w:val="00096631"/>
    <w:rsid w:val="000A15B7"/>
    <w:rsid w:val="000A39FF"/>
    <w:rsid w:val="000A5F94"/>
    <w:rsid w:val="000A7AF4"/>
    <w:rsid w:val="000B6C11"/>
    <w:rsid w:val="000C0A31"/>
    <w:rsid w:val="000C16D1"/>
    <w:rsid w:val="000C3DE2"/>
    <w:rsid w:val="000C7B2B"/>
    <w:rsid w:val="000D16AB"/>
    <w:rsid w:val="000E2E3E"/>
    <w:rsid w:val="000F191F"/>
    <w:rsid w:val="000F27AE"/>
    <w:rsid w:val="000F56E7"/>
    <w:rsid w:val="000F5704"/>
    <w:rsid w:val="001175BB"/>
    <w:rsid w:val="001178EF"/>
    <w:rsid w:val="00123B86"/>
    <w:rsid w:val="00125D7D"/>
    <w:rsid w:val="00126B14"/>
    <w:rsid w:val="00127EE5"/>
    <w:rsid w:val="00131E05"/>
    <w:rsid w:val="00140E25"/>
    <w:rsid w:val="001438E5"/>
    <w:rsid w:val="001475B9"/>
    <w:rsid w:val="001476F5"/>
    <w:rsid w:val="00147C5A"/>
    <w:rsid w:val="00150891"/>
    <w:rsid w:val="00153A75"/>
    <w:rsid w:val="001541E9"/>
    <w:rsid w:val="00156A6F"/>
    <w:rsid w:val="00157D80"/>
    <w:rsid w:val="00170A0A"/>
    <w:rsid w:val="00170A6E"/>
    <w:rsid w:val="0017165F"/>
    <w:rsid w:val="00171731"/>
    <w:rsid w:val="00174CC3"/>
    <w:rsid w:val="00195686"/>
    <w:rsid w:val="001965A4"/>
    <w:rsid w:val="00197515"/>
    <w:rsid w:val="001A641F"/>
    <w:rsid w:val="001B0184"/>
    <w:rsid w:val="001B3E9E"/>
    <w:rsid w:val="001C2C3D"/>
    <w:rsid w:val="001D2268"/>
    <w:rsid w:val="001D4104"/>
    <w:rsid w:val="001D4CD5"/>
    <w:rsid w:val="001E2051"/>
    <w:rsid w:val="001E6C14"/>
    <w:rsid w:val="001E7606"/>
    <w:rsid w:val="001F61AC"/>
    <w:rsid w:val="001F6FE9"/>
    <w:rsid w:val="00200755"/>
    <w:rsid w:val="0020168B"/>
    <w:rsid w:val="00203804"/>
    <w:rsid w:val="00206A2C"/>
    <w:rsid w:val="00206C5C"/>
    <w:rsid w:val="002109A6"/>
    <w:rsid w:val="002238A1"/>
    <w:rsid w:val="0023239D"/>
    <w:rsid w:val="0023794F"/>
    <w:rsid w:val="00241B6A"/>
    <w:rsid w:val="00244BBB"/>
    <w:rsid w:val="0025171C"/>
    <w:rsid w:val="002528F3"/>
    <w:rsid w:val="00255030"/>
    <w:rsid w:val="002615E8"/>
    <w:rsid w:val="00262158"/>
    <w:rsid w:val="00264B89"/>
    <w:rsid w:val="00265FC6"/>
    <w:rsid w:val="0026725F"/>
    <w:rsid w:val="00274EF1"/>
    <w:rsid w:val="00277C1A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C37D6"/>
    <w:rsid w:val="002C6BF0"/>
    <w:rsid w:val="002D1BBE"/>
    <w:rsid w:val="002D4B53"/>
    <w:rsid w:val="002D4CEC"/>
    <w:rsid w:val="002D66FA"/>
    <w:rsid w:val="002D7C1F"/>
    <w:rsid w:val="002D7D59"/>
    <w:rsid w:val="002E1263"/>
    <w:rsid w:val="002E5C7F"/>
    <w:rsid w:val="002E647E"/>
    <w:rsid w:val="002F0BAD"/>
    <w:rsid w:val="002F40B0"/>
    <w:rsid w:val="003032AD"/>
    <w:rsid w:val="00305BFD"/>
    <w:rsid w:val="00307A38"/>
    <w:rsid w:val="0031232F"/>
    <w:rsid w:val="003260C4"/>
    <w:rsid w:val="00326DA3"/>
    <w:rsid w:val="00332F74"/>
    <w:rsid w:val="00332F90"/>
    <w:rsid w:val="003358E3"/>
    <w:rsid w:val="003363EE"/>
    <w:rsid w:val="00344D33"/>
    <w:rsid w:val="00345A98"/>
    <w:rsid w:val="00345BC0"/>
    <w:rsid w:val="00355EC0"/>
    <w:rsid w:val="00357590"/>
    <w:rsid w:val="00362A28"/>
    <w:rsid w:val="003630B0"/>
    <w:rsid w:val="003702A0"/>
    <w:rsid w:val="00370DF4"/>
    <w:rsid w:val="003742F0"/>
    <w:rsid w:val="00376800"/>
    <w:rsid w:val="003801A5"/>
    <w:rsid w:val="003801D4"/>
    <w:rsid w:val="00386B9A"/>
    <w:rsid w:val="00393109"/>
    <w:rsid w:val="00393D2E"/>
    <w:rsid w:val="00395934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4F4C"/>
    <w:rsid w:val="003D57C5"/>
    <w:rsid w:val="003E4BB6"/>
    <w:rsid w:val="003E5769"/>
    <w:rsid w:val="003E5923"/>
    <w:rsid w:val="003F4005"/>
    <w:rsid w:val="003F5E47"/>
    <w:rsid w:val="00401EF1"/>
    <w:rsid w:val="00405521"/>
    <w:rsid w:val="00406B28"/>
    <w:rsid w:val="0040781B"/>
    <w:rsid w:val="0041058C"/>
    <w:rsid w:val="0041269D"/>
    <w:rsid w:val="0041603F"/>
    <w:rsid w:val="00424FAD"/>
    <w:rsid w:val="004254D0"/>
    <w:rsid w:val="004264CF"/>
    <w:rsid w:val="0042671E"/>
    <w:rsid w:val="00427B6D"/>
    <w:rsid w:val="00427E7D"/>
    <w:rsid w:val="0043268C"/>
    <w:rsid w:val="00432C76"/>
    <w:rsid w:val="00434ACD"/>
    <w:rsid w:val="00440761"/>
    <w:rsid w:val="00442076"/>
    <w:rsid w:val="00452E56"/>
    <w:rsid w:val="004552FF"/>
    <w:rsid w:val="004573B4"/>
    <w:rsid w:val="00457C93"/>
    <w:rsid w:val="00465D63"/>
    <w:rsid w:val="00470C48"/>
    <w:rsid w:val="004800B2"/>
    <w:rsid w:val="00481F9F"/>
    <w:rsid w:val="00482563"/>
    <w:rsid w:val="00494385"/>
    <w:rsid w:val="00495BE8"/>
    <w:rsid w:val="004A475C"/>
    <w:rsid w:val="004A66D8"/>
    <w:rsid w:val="004A6FF0"/>
    <w:rsid w:val="004B5FAA"/>
    <w:rsid w:val="004D25BD"/>
    <w:rsid w:val="004D3F88"/>
    <w:rsid w:val="004D58EE"/>
    <w:rsid w:val="004D6EA2"/>
    <w:rsid w:val="004E2FAF"/>
    <w:rsid w:val="004E3E32"/>
    <w:rsid w:val="004F2BBE"/>
    <w:rsid w:val="004F32D6"/>
    <w:rsid w:val="004F4715"/>
    <w:rsid w:val="00500224"/>
    <w:rsid w:val="005038B8"/>
    <w:rsid w:val="00516D23"/>
    <w:rsid w:val="00517902"/>
    <w:rsid w:val="00523FD2"/>
    <w:rsid w:val="00524829"/>
    <w:rsid w:val="00524A7F"/>
    <w:rsid w:val="0053032D"/>
    <w:rsid w:val="005360D7"/>
    <w:rsid w:val="00537084"/>
    <w:rsid w:val="00537E26"/>
    <w:rsid w:val="0055167F"/>
    <w:rsid w:val="0055452D"/>
    <w:rsid w:val="0056323F"/>
    <w:rsid w:val="005717A8"/>
    <w:rsid w:val="00581ED6"/>
    <w:rsid w:val="00582FC3"/>
    <w:rsid w:val="00593AFA"/>
    <w:rsid w:val="00596D55"/>
    <w:rsid w:val="00597490"/>
    <w:rsid w:val="005A032A"/>
    <w:rsid w:val="005A148C"/>
    <w:rsid w:val="005A4778"/>
    <w:rsid w:val="005A5510"/>
    <w:rsid w:val="005A612E"/>
    <w:rsid w:val="005B01E4"/>
    <w:rsid w:val="005D0328"/>
    <w:rsid w:val="005D0651"/>
    <w:rsid w:val="005D6376"/>
    <w:rsid w:val="005D7651"/>
    <w:rsid w:val="005E2F17"/>
    <w:rsid w:val="005F0B0C"/>
    <w:rsid w:val="005F1DF9"/>
    <w:rsid w:val="005F1FC2"/>
    <w:rsid w:val="005F2C29"/>
    <w:rsid w:val="005F7C15"/>
    <w:rsid w:val="00603EEE"/>
    <w:rsid w:val="0060576E"/>
    <w:rsid w:val="00606F0D"/>
    <w:rsid w:val="00607C8D"/>
    <w:rsid w:val="00614E18"/>
    <w:rsid w:val="00616FD6"/>
    <w:rsid w:val="00617B04"/>
    <w:rsid w:val="00617F0A"/>
    <w:rsid w:val="006270A1"/>
    <w:rsid w:val="006271F0"/>
    <w:rsid w:val="006306C8"/>
    <w:rsid w:val="006515E6"/>
    <w:rsid w:val="00657349"/>
    <w:rsid w:val="00661527"/>
    <w:rsid w:val="0066728A"/>
    <w:rsid w:val="00671D27"/>
    <w:rsid w:val="006735AD"/>
    <w:rsid w:val="00673BD5"/>
    <w:rsid w:val="0068176F"/>
    <w:rsid w:val="00683008"/>
    <w:rsid w:val="00683565"/>
    <w:rsid w:val="00690A44"/>
    <w:rsid w:val="00690C1D"/>
    <w:rsid w:val="0069478C"/>
    <w:rsid w:val="00694828"/>
    <w:rsid w:val="00697766"/>
    <w:rsid w:val="006A0227"/>
    <w:rsid w:val="006A54A9"/>
    <w:rsid w:val="006A7A1E"/>
    <w:rsid w:val="006C294B"/>
    <w:rsid w:val="006C3741"/>
    <w:rsid w:val="006D0CB1"/>
    <w:rsid w:val="006D3426"/>
    <w:rsid w:val="006D5EE3"/>
    <w:rsid w:val="006E078D"/>
    <w:rsid w:val="006E0B02"/>
    <w:rsid w:val="006E141E"/>
    <w:rsid w:val="006E33C6"/>
    <w:rsid w:val="006E7755"/>
    <w:rsid w:val="0070120F"/>
    <w:rsid w:val="0070488D"/>
    <w:rsid w:val="0071181D"/>
    <w:rsid w:val="00721738"/>
    <w:rsid w:val="00722208"/>
    <w:rsid w:val="007234CF"/>
    <w:rsid w:val="00723ABB"/>
    <w:rsid w:val="00724C32"/>
    <w:rsid w:val="007264D4"/>
    <w:rsid w:val="0073148F"/>
    <w:rsid w:val="0073247E"/>
    <w:rsid w:val="00737A01"/>
    <w:rsid w:val="007430A3"/>
    <w:rsid w:val="00750529"/>
    <w:rsid w:val="00750E3B"/>
    <w:rsid w:val="00754ADA"/>
    <w:rsid w:val="007607EE"/>
    <w:rsid w:val="00781E8D"/>
    <w:rsid w:val="00785C6B"/>
    <w:rsid w:val="00790974"/>
    <w:rsid w:val="007916D7"/>
    <w:rsid w:val="0079185F"/>
    <w:rsid w:val="007928D8"/>
    <w:rsid w:val="007A0902"/>
    <w:rsid w:val="007A217A"/>
    <w:rsid w:val="007A2D20"/>
    <w:rsid w:val="007A5D2A"/>
    <w:rsid w:val="007A5D45"/>
    <w:rsid w:val="007A7481"/>
    <w:rsid w:val="007B09F2"/>
    <w:rsid w:val="007B4459"/>
    <w:rsid w:val="007B5C3C"/>
    <w:rsid w:val="007C0964"/>
    <w:rsid w:val="007C1002"/>
    <w:rsid w:val="007C1C0F"/>
    <w:rsid w:val="007C5F27"/>
    <w:rsid w:val="007D048B"/>
    <w:rsid w:val="007D2633"/>
    <w:rsid w:val="007D4D74"/>
    <w:rsid w:val="007E1C49"/>
    <w:rsid w:val="007E55EF"/>
    <w:rsid w:val="007E6FCC"/>
    <w:rsid w:val="007F06FE"/>
    <w:rsid w:val="007F1876"/>
    <w:rsid w:val="007F5750"/>
    <w:rsid w:val="007F7B60"/>
    <w:rsid w:val="008011A5"/>
    <w:rsid w:val="00805982"/>
    <w:rsid w:val="00810A51"/>
    <w:rsid w:val="008111FD"/>
    <w:rsid w:val="00811BBA"/>
    <w:rsid w:val="00812EE5"/>
    <w:rsid w:val="00822AE2"/>
    <w:rsid w:val="00822C48"/>
    <w:rsid w:val="00826209"/>
    <w:rsid w:val="00827986"/>
    <w:rsid w:val="00830913"/>
    <w:rsid w:val="0083139E"/>
    <w:rsid w:val="00832F20"/>
    <w:rsid w:val="00833504"/>
    <w:rsid w:val="00834965"/>
    <w:rsid w:val="00834C5C"/>
    <w:rsid w:val="00842513"/>
    <w:rsid w:val="008470CD"/>
    <w:rsid w:val="00853268"/>
    <w:rsid w:val="0085415E"/>
    <w:rsid w:val="0085577D"/>
    <w:rsid w:val="00873B8A"/>
    <w:rsid w:val="0087483D"/>
    <w:rsid w:val="00875BF8"/>
    <w:rsid w:val="0088152D"/>
    <w:rsid w:val="0088282F"/>
    <w:rsid w:val="00883121"/>
    <w:rsid w:val="00887AC7"/>
    <w:rsid w:val="00890986"/>
    <w:rsid w:val="008A03C9"/>
    <w:rsid w:val="008A43CC"/>
    <w:rsid w:val="008A4CCD"/>
    <w:rsid w:val="008B1B87"/>
    <w:rsid w:val="008B5C68"/>
    <w:rsid w:val="008B6537"/>
    <w:rsid w:val="008C3F62"/>
    <w:rsid w:val="008C52ED"/>
    <w:rsid w:val="008E118F"/>
    <w:rsid w:val="008E23CD"/>
    <w:rsid w:val="008F09D9"/>
    <w:rsid w:val="008F26E6"/>
    <w:rsid w:val="008F4FBB"/>
    <w:rsid w:val="00903ECD"/>
    <w:rsid w:val="00924197"/>
    <w:rsid w:val="0093072C"/>
    <w:rsid w:val="00936569"/>
    <w:rsid w:val="009422D0"/>
    <w:rsid w:val="009460AD"/>
    <w:rsid w:val="00947837"/>
    <w:rsid w:val="00947C5F"/>
    <w:rsid w:val="00951069"/>
    <w:rsid w:val="0095304D"/>
    <w:rsid w:val="00955944"/>
    <w:rsid w:val="00956DFC"/>
    <w:rsid w:val="0096007E"/>
    <w:rsid w:val="00964CAA"/>
    <w:rsid w:val="009723DC"/>
    <w:rsid w:val="00973305"/>
    <w:rsid w:val="00973FA9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B7661"/>
    <w:rsid w:val="009C70B8"/>
    <w:rsid w:val="009D0598"/>
    <w:rsid w:val="009E7480"/>
    <w:rsid w:val="009F08AE"/>
    <w:rsid w:val="009F4124"/>
    <w:rsid w:val="00A05498"/>
    <w:rsid w:val="00A1499A"/>
    <w:rsid w:val="00A16A4B"/>
    <w:rsid w:val="00A20BC0"/>
    <w:rsid w:val="00A2273F"/>
    <w:rsid w:val="00A3000C"/>
    <w:rsid w:val="00A30395"/>
    <w:rsid w:val="00A37C4D"/>
    <w:rsid w:val="00A405B8"/>
    <w:rsid w:val="00A406EC"/>
    <w:rsid w:val="00A43B4A"/>
    <w:rsid w:val="00A45AA8"/>
    <w:rsid w:val="00A50DC1"/>
    <w:rsid w:val="00A560DA"/>
    <w:rsid w:val="00A57B9C"/>
    <w:rsid w:val="00A641A3"/>
    <w:rsid w:val="00A64C8A"/>
    <w:rsid w:val="00A65084"/>
    <w:rsid w:val="00A72E3D"/>
    <w:rsid w:val="00A76400"/>
    <w:rsid w:val="00A774BA"/>
    <w:rsid w:val="00A77C87"/>
    <w:rsid w:val="00A91397"/>
    <w:rsid w:val="00A947E1"/>
    <w:rsid w:val="00A9703C"/>
    <w:rsid w:val="00A9718A"/>
    <w:rsid w:val="00AA2625"/>
    <w:rsid w:val="00AA588B"/>
    <w:rsid w:val="00AB29CE"/>
    <w:rsid w:val="00AB2A92"/>
    <w:rsid w:val="00AB2F2E"/>
    <w:rsid w:val="00AB526A"/>
    <w:rsid w:val="00AB70ED"/>
    <w:rsid w:val="00AC2E5E"/>
    <w:rsid w:val="00AC4E3C"/>
    <w:rsid w:val="00AD147D"/>
    <w:rsid w:val="00AD2B9A"/>
    <w:rsid w:val="00AD3955"/>
    <w:rsid w:val="00AE168A"/>
    <w:rsid w:val="00AE6E6E"/>
    <w:rsid w:val="00AF1DA5"/>
    <w:rsid w:val="00AF75EB"/>
    <w:rsid w:val="00AF7BC4"/>
    <w:rsid w:val="00B01352"/>
    <w:rsid w:val="00B108CF"/>
    <w:rsid w:val="00B13EAB"/>
    <w:rsid w:val="00B15288"/>
    <w:rsid w:val="00B21D20"/>
    <w:rsid w:val="00B2254F"/>
    <w:rsid w:val="00B22CF4"/>
    <w:rsid w:val="00B30B1E"/>
    <w:rsid w:val="00B35EDB"/>
    <w:rsid w:val="00B407BE"/>
    <w:rsid w:val="00B4127C"/>
    <w:rsid w:val="00B45623"/>
    <w:rsid w:val="00B52317"/>
    <w:rsid w:val="00B56D6B"/>
    <w:rsid w:val="00B57BC2"/>
    <w:rsid w:val="00B63AB8"/>
    <w:rsid w:val="00B76BA8"/>
    <w:rsid w:val="00B76F83"/>
    <w:rsid w:val="00B81EF4"/>
    <w:rsid w:val="00B8473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111A"/>
    <w:rsid w:val="00BC119F"/>
    <w:rsid w:val="00BC3240"/>
    <w:rsid w:val="00BC463B"/>
    <w:rsid w:val="00BD73E4"/>
    <w:rsid w:val="00BE4648"/>
    <w:rsid w:val="00BE51A9"/>
    <w:rsid w:val="00BE70F3"/>
    <w:rsid w:val="00BF12FE"/>
    <w:rsid w:val="00BF59C7"/>
    <w:rsid w:val="00BF71D0"/>
    <w:rsid w:val="00BF72EF"/>
    <w:rsid w:val="00BF7C95"/>
    <w:rsid w:val="00C004A2"/>
    <w:rsid w:val="00C20052"/>
    <w:rsid w:val="00C24D9B"/>
    <w:rsid w:val="00C24E81"/>
    <w:rsid w:val="00C25050"/>
    <w:rsid w:val="00C26376"/>
    <w:rsid w:val="00C3325F"/>
    <w:rsid w:val="00C36BB6"/>
    <w:rsid w:val="00C462B0"/>
    <w:rsid w:val="00C539B8"/>
    <w:rsid w:val="00C55F10"/>
    <w:rsid w:val="00C62A47"/>
    <w:rsid w:val="00C62BF0"/>
    <w:rsid w:val="00C67AB4"/>
    <w:rsid w:val="00C75390"/>
    <w:rsid w:val="00C76F7B"/>
    <w:rsid w:val="00C805F8"/>
    <w:rsid w:val="00C81A6C"/>
    <w:rsid w:val="00C92B1E"/>
    <w:rsid w:val="00C97965"/>
    <w:rsid w:val="00CA7E03"/>
    <w:rsid w:val="00CB0F72"/>
    <w:rsid w:val="00CB2C17"/>
    <w:rsid w:val="00CB335A"/>
    <w:rsid w:val="00CB51C5"/>
    <w:rsid w:val="00CB6A4A"/>
    <w:rsid w:val="00CB6DA9"/>
    <w:rsid w:val="00CB70A3"/>
    <w:rsid w:val="00CC05B2"/>
    <w:rsid w:val="00CC2481"/>
    <w:rsid w:val="00CC4584"/>
    <w:rsid w:val="00CC52AD"/>
    <w:rsid w:val="00CC7462"/>
    <w:rsid w:val="00CD36FA"/>
    <w:rsid w:val="00CD40FE"/>
    <w:rsid w:val="00CD4E40"/>
    <w:rsid w:val="00CE2232"/>
    <w:rsid w:val="00CF06DC"/>
    <w:rsid w:val="00CF07A7"/>
    <w:rsid w:val="00CF276C"/>
    <w:rsid w:val="00CF6EB5"/>
    <w:rsid w:val="00D011EB"/>
    <w:rsid w:val="00D030FB"/>
    <w:rsid w:val="00D03807"/>
    <w:rsid w:val="00D10B78"/>
    <w:rsid w:val="00D17974"/>
    <w:rsid w:val="00D237B3"/>
    <w:rsid w:val="00D27629"/>
    <w:rsid w:val="00D27650"/>
    <w:rsid w:val="00D3600A"/>
    <w:rsid w:val="00D36555"/>
    <w:rsid w:val="00D40F81"/>
    <w:rsid w:val="00D4571E"/>
    <w:rsid w:val="00D53642"/>
    <w:rsid w:val="00D54B21"/>
    <w:rsid w:val="00D65D0C"/>
    <w:rsid w:val="00D67C04"/>
    <w:rsid w:val="00D71563"/>
    <w:rsid w:val="00D72A25"/>
    <w:rsid w:val="00D82874"/>
    <w:rsid w:val="00D82977"/>
    <w:rsid w:val="00D83DEA"/>
    <w:rsid w:val="00D84FAF"/>
    <w:rsid w:val="00D853F2"/>
    <w:rsid w:val="00D87322"/>
    <w:rsid w:val="00D938F6"/>
    <w:rsid w:val="00D974F7"/>
    <w:rsid w:val="00D9776B"/>
    <w:rsid w:val="00DA1A9A"/>
    <w:rsid w:val="00DA3AB1"/>
    <w:rsid w:val="00DA6C97"/>
    <w:rsid w:val="00DA6F4D"/>
    <w:rsid w:val="00DA776C"/>
    <w:rsid w:val="00DB26BE"/>
    <w:rsid w:val="00DB4B05"/>
    <w:rsid w:val="00DC097F"/>
    <w:rsid w:val="00DC3B62"/>
    <w:rsid w:val="00DC6830"/>
    <w:rsid w:val="00DD35D5"/>
    <w:rsid w:val="00DD57D2"/>
    <w:rsid w:val="00DD7746"/>
    <w:rsid w:val="00DD7812"/>
    <w:rsid w:val="00DD7BA6"/>
    <w:rsid w:val="00DE0710"/>
    <w:rsid w:val="00DE6245"/>
    <w:rsid w:val="00DF13A3"/>
    <w:rsid w:val="00DF1DA6"/>
    <w:rsid w:val="00DF4911"/>
    <w:rsid w:val="00DF5662"/>
    <w:rsid w:val="00DF73AA"/>
    <w:rsid w:val="00E0263B"/>
    <w:rsid w:val="00E107B8"/>
    <w:rsid w:val="00E133B1"/>
    <w:rsid w:val="00E24065"/>
    <w:rsid w:val="00E241DA"/>
    <w:rsid w:val="00E25198"/>
    <w:rsid w:val="00E2614F"/>
    <w:rsid w:val="00E2626C"/>
    <w:rsid w:val="00E30638"/>
    <w:rsid w:val="00E30D9F"/>
    <w:rsid w:val="00E341DB"/>
    <w:rsid w:val="00E36578"/>
    <w:rsid w:val="00E375E4"/>
    <w:rsid w:val="00E428BB"/>
    <w:rsid w:val="00E46728"/>
    <w:rsid w:val="00E51B79"/>
    <w:rsid w:val="00E55282"/>
    <w:rsid w:val="00E6203D"/>
    <w:rsid w:val="00E66253"/>
    <w:rsid w:val="00E674CB"/>
    <w:rsid w:val="00E75FF5"/>
    <w:rsid w:val="00E775D6"/>
    <w:rsid w:val="00E77925"/>
    <w:rsid w:val="00E808BC"/>
    <w:rsid w:val="00E838B6"/>
    <w:rsid w:val="00E851E3"/>
    <w:rsid w:val="00E8747D"/>
    <w:rsid w:val="00E93661"/>
    <w:rsid w:val="00E95618"/>
    <w:rsid w:val="00E96B38"/>
    <w:rsid w:val="00E974B8"/>
    <w:rsid w:val="00E9795D"/>
    <w:rsid w:val="00EA0334"/>
    <w:rsid w:val="00EA104C"/>
    <w:rsid w:val="00EA62D4"/>
    <w:rsid w:val="00EA7592"/>
    <w:rsid w:val="00EB0362"/>
    <w:rsid w:val="00EB7539"/>
    <w:rsid w:val="00EC001C"/>
    <w:rsid w:val="00EC5187"/>
    <w:rsid w:val="00EC5E97"/>
    <w:rsid w:val="00ED27C4"/>
    <w:rsid w:val="00ED55D6"/>
    <w:rsid w:val="00ED63BD"/>
    <w:rsid w:val="00EE0E7A"/>
    <w:rsid w:val="00EE0F79"/>
    <w:rsid w:val="00EE28BA"/>
    <w:rsid w:val="00EF0191"/>
    <w:rsid w:val="00EF3900"/>
    <w:rsid w:val="00EF798D"/>
    <w:rsid w:val="00F0064E"/>
    <w:rsid w:val="00F00B59"/>
    <w:rsid w:val="00F01396"/>
    <w:rsid w:val="00F03408"/>
    <w:rsid w:val="00F10118"/>
    <w:rsid w:val="00F15F86"/>
    <w:rsid w:val="00F2042B"/>
    <w:rsid w:val="00F20B3D"/>
    <w:rsid w:val="00F21A45"/>
    <w:rsid w:val="00F23868"/>
    <w:rsid w:val="00F30C42"/>
    <w:rsid w:val="00F426F6"/>
    <w:rsid w:val="00F43FDC"/>
    <w:rsid w:val="00F508B6"/>
    <w:rsid w:val="00F50952"/>
    <w:rsid w:val="00F51CD5"/>
    <w:rsid w:val="00F523DF"/>
    <w:rsid w:val="00F60CCA"/>
    <w:rsid w:val="00F60EF4"/>
    <w:rsid w:val="00F61385"/>
    <w:rsid w:val="00F61563"/>
    <w:rsid w:val="00F62B41"/>
    <w:rsid w:val="00F64E64"/>
    <w:rsid w:val="00F7145D"/>
    <w:rsid w:val="00F72315"/>
    <w:rsid w:val="00F74EAB"/>
    <w:rsid w:val="00F7561D"/>
    <w:rsid w:val="00F761A4"/>
    <w:rsid w:val="00F76945"/>
    <w:rsid w:val="00F77F20"/>
    <w:rsid w:val="00F86FFC"/>
    <w:rsid w:val="00F90B84"/>
    <w:rsid w:val="00F91F93"/>
    <w:rsid w:val="00F94C05"/>
    <w:rsid w:val="00FA05AC"/>
    <w:rsid w:val="00FA0A59"/>
    <w:rsid w:val="00FA1664"/>
    <w:rsid w:val="00FA19AB"/>
    <w:rsid w:val="00FA408A"/>
    <w:rsid w:val="00FB16BE"/>
    <w:rsid w:val="00FB1E42"/>
    <w:rsid w:val="00FB7B2B"/>
    <w:rsid w:val="00FC3C50"/>
    <w:rsid w:val="00FC489D"/>
    <w:rsid w:val="00FC70C7"/>
    <w:rsid w:val="00FE3C47"/>
    <w:rsid w:val="00FF1272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0D2A3E7D"/>
  <w15:docId w15:val="{2DE7004A-7C14-4503-89FF-DF183F83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link w:val="SAMFigureLabelsChar"/>
    <w:qFormat/>
    <w:rsid w:val="001F6FE9"/>
    <w:p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1F6FE9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ilvl w:val="0"/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72CC8F-86E4-4289-A438-30AF2CB0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10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2018 Cengage Learning. All rights reserved.</dc:creator>
  <cp:keywords/>
  <dc:description/>
  <dcterms:created xsi:type="dcterms:W3CDTF">2016-11-01T17:36:00Z</dcterms:created>
  <dcterms:modified xsi:type="dcterms:W3CDTF">2016-12-01T19:41:00Z</dcterms:modified>
</cp:coreProperties>
</file>