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24E" w:rsidRPr="00D6324E" w:rsidRDefault="00D6324E" w:rsidP="00D6324E">
      <w:pPr>
        <w:shd w:val="clear" w:color="auto" w:fill="C0C0C0"/>
        <w:rPr>
          <w:b/>
          <w:i/>
          <w:sz w:val="52"/>
          <w:szCs w:val="52"/>
        </w:rPr>
      </w:pPr>
      <w:bookmarkStart w:id="0" w:name="_GoBack"/>
      <w:bookmarkEnd w:id="0"/>
      <w:r w:rsidRPr="00D6324E">
        <w:rPr>
          <w:b/>
          <w:i/>
          <w:sz w:val="52"/>
          <w:szCs w:val="52"/>
        </w:rPr>
        <w:t xml:space="preserve">Notes </w:t>
      </w:r>
    </w:p>
    <w:p w:rsidR="00D6324E" w:rsidRPr="00D344FA" w:rsidRDefault="00D6324E" w:rsidP="00D6324E">
      <w:pPr>
        <w:shd w:val="clear" w:color="auto" w:fill="C0C0C0"/>
        <w:rPr>
          <w:b/>
          <w:i/>
        </w:rPr>
      </w:pPr>
      <w:r w:rsidRPr="00D344FA">
        <w:rPr>
          <w:b/>
          <w:i/>
        </w:rPr>
        <w:t>************************************************************************</w:t>
      </w:r>
    </w:p>
    <w:p w:rsidR="00D6324E" w:rsidRDefault="00D6324E" w:rsidP="00D6324E"/>
    <w:p w:rsidR="00D6324E" w:rsidRDefault="00D6324E" w:rsidP="00D6324E">
      <w:pPr>
        <w:pStyle w:val="Heading1"/>
      </w:pPr>
      <w:bookmarkStart w:id="1" w:name="_Toc316110814"/>
      <w:r>
        <w:t>The Process</w:t>
      </w:r>
      <w:bookmarkEnd w:id="1"/>
    </w:p>
    <w:p w:rsidR="00D6324E" w:rsidRDefault="00D6324E" w:rsidP="00D6324E">
      <w:r>
        <w:t>At the outset, we need to understand that the strategy making and executing is a process, a management process, and further, it is a continuous process. As shown below, typically, all levels of management in a firm are engaged in some planning and executing activities. However, for reasons of managing the business, this process needs to be operationalized in terms of longer term plan (typically called strategic plans) and annual plans (or operational plans). Based on these plans management decisions are made to establish objectives, strategies and allocate resources. These plans (strategic and operational) are in some sense snap shots of the business at a given point in time.</w:t>
      </w:r>
    </w:p>
    <w:p w:rsidR="00D6324E" w:rsidRDefault="00D6324E" w:rsidP="00D6324E"/>
    <w:p w:rsidR="00D6324E" w:rsidRDefault="00D6324E" w:rsidP="00D6324E">
      <w:r w:rsidRPr="00F34FA5">
        <w:object w:dxaOrig="7206"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75pt" o:ole="">
            <v:imagedata r:id="rId8" o:title=""/>
          </v:shape>
          <o:OLEObject Type="Embed" ProgID="PowerPoint.Slide.12" ShapeID="_x0000_i1025" DrawAspect="Content" ObjectID="_1556868559" r:id="rId9"/>
        </w:object>
      </w:r>
    </w:p>
    <w:p w:rsidR="00D6324E" w:rsidRDefault="00D6324E" w:rsidP="00D6324E">
      <w:r>
        <w:t>To better manage, understand and facilitate the process, top management as well as the operating management of a firm need to ensure that the process is not about churning out numbers; it is about understanding the environment that the firm is operating in, crafting a proper and effective strategy to operate in this environment, allocating resources to execute the strategy and to constantly monitor and evaluate the performance against the strategy. A firm must understand strategy related specific actions or programs, which in turn translate to what levels and types of resources required. More often, strategy making process is boiled down to generating 5-year plans full of pro forma financial statements without much understanding of ‘what’ and ‘why’.</w:t>
      </w:r>
    </w:p>
    <w:p w:rsidR="00D6324E" w:rsidRDefault="00D6324E" w:rsidP="00D6324E"/>
    <w:p w:rsidR="00D6324E" w:rsidRPr="00885F74" w:rsidRDefault="00D6324E" w:rsidP="00D6324E">
      <w:pPr>
        <w:pStyle w:val="Heading1"/>
        <w:rPr>
          <w:szCs w:val="28"/>
        </w:rPr>
      </w:pPr>
      <w:bookmarkStart w:id="2" w:name="_Toc316110815"/>
      <w:r w:rsidRPr="00885F74">
        <w:rPr>
          <w:szCs w:val="28"/>
        </w:rPr>
        <w:lastRenderedPageBreak/>
        <w:t>Strategy making and strategy execution process – overall steps</w:t>
      </w:r>
      <w:bookmarkEnd w:id="2"/>
    </w:p>
    <w:p w:rsidR="00D6324E" w:rsidRDefault="00D6324E" w:rsidP="00D6324E"/>
    <w:p w:rsidR="00D6324E" w:rsidRDefault="00D6324E" w:rsidP="00D6324E">
      <w:r>
        <w:t xml:space="preserve">From the previous discussion, we can look at the overall steps required in crafting a strategy and executing it. As noted above, strategic planning consists of first 3 steps in the following chart: vision; objectives; and, strategy. </w:t>
      </w:r>
    </w:p>
    <w:p w:rsidR="00D6324E" w:rsidRDefault="002A2030" w:rsidP="00D6324E">
      <w:r>
        <w:rPr>
          <w:noProof/>
        </w:rPr>
        <w:pict>
          <v:shape id="_x0000_s1026" type="#_x0000_t75" style="position:absolute;margin-left:36.9pt;margin-top:13.8pt;width:360.6pt;height:269.4pt;z-index:251659264">
            <v:imagedata r:id="rId10" o:title=""/>
            <w10:wrap type="square"/>
          </v:shape>
          <o:OLEObject Type="Embed" ProgID="PowerPoint.Slide.12" ShapeID="_x0000_s1026" DrawAspect="Content" ObjectID="_1556868560" r:id="rId11"/>
        </w:pict>
      </w:r>
    </w:p>
    <w:p w:rsidR="00D6324E" w:rsidRPr="00F34FA5" w:rsidRDefault="00D6324E" w:rsidP="00D6324E"/>
    <w:p w:rsidR="00D6324E" w:rsidRDefault="00D6324E" w:rsidP="00D6324E">
      <w:pPr>
        <w:pStyle w:val="Heading1"/>
      </w:pPr>
    </w:p>
    <w:p w:rsidR="00D6324E" w:rsidRDefault="00D6324E" w:rsidP="00D6324E">
      <w:pPr>
        <w:pStyle w:val="Heading1"/>
      </w:pPr>
    </w:p>
    <w:p w:rsidR="00D6324E" w:rsidRDefault="00D6324E" w:rsidP="00D6324E">
      <w:pPr>
        <w:pStyle w:val="Heading1"/>
      </w:pPr>
    </w:p>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Pr="00293DF5" w:rsidRDefault="00D6324E" w:rsidP="00D6324E"/>
    <w:p w:rsidR="00D6324E" w:rsidRPr="00F44136" w:rsidRDefault="00D6324E" w:rsidP="00D6324E">
      <w:pPr>
        <w:pStyle w:val="Heading2"/>
        <w:rPr>
          <w:rFonts w:cs="Times New Roman"/>
        </w:rPr>
      </w:pPr>
      <w:bookmarkStart w:id="3" w:name="_Toc316110816"/>
      <w:r w:rsidRPr="00F44136">
        <w:rPr>
          <w:rFonts w:cs="Times New Roman"/>
        </w:rPr>
        <w:t>Vision and Mission Statements</w:t>
      </w:r>
      <w:bookmarkEnd w:id="3"/>
    </w:p>
    <w:p w:rsidR="00D6324E" w:rsidRDefault="00D6324E" w:rsidP="00D6324E">
      <w:r>
        <w:t>We have discussed briefly intent and need for a strong vision statement; this is an aspiration, a dream, a desire, and a firm must have a passionate/emotional statement that is simple but clear and motivates the organization. It is the direction of the company, where it intends to go, what it intends to be.</w:t>
      </w:r>
    </w:p>
    <w:p w:rsidR="00D6324E" w:rsidRDefault="00D6324E" w:rsidP="00D6324E"/>
    <w:p w:rsidR="00D6324E" w:rsidRDefault="00D6324E" w:rsidP="00D6324E">
      <w:r>
        <w:t xml:space="preserve">Vision statement is driven from both external and internal factors. Most often, firms do not state their vision statements, or if they do, they are very vague and unclear or they are too long to make any sense. </w:t>
      </w:r>
    </w:p>
    <w:p w:rsidR="00D6324E" w:rsidRDefault="00D6324E" w:rsidP="00D6324E"/>
    <w:p w:rsidR="00D6324E" w:rsidRDefault="00D6324E" w:rsidP="00D6324E">
      <w:r>
        <w:lastRenderedPageBreak/>
        <w:t>Whereas, mission statement talks about who we are, what we do, what value we bring and often relate to the future. You will see often a firm combining both into one, which may create more confusion than help.</w:t>
      </w:r>
    </w:p>
    <w:p w:rsidR="00D6324E" w:rsidRDefault="00D6324E" w:rsidP="00D6324E"/>
    <w:p w:rsidR="00D6324E" w:rsidRPr="00D90D7B" w:rsidRDefault="00D6324E" w:rsidP="00D6324E">
      <w:r w:rsidRPr="00D90D7B">
        <w:t>You should ask these, many others, questions as you formulate your vision and mission</w:t>
      </w:r>
    </w:p>
    <w:p w:rsidR="00D6324E" w:rsidRPr="00D90D7B" w:rsidRDefault="00D6324E" w:rsidP="00D6324E"/>
    <w:p w:rsidR="00D6324E" w:rsidRPr="00D90D7B" w:rsidRDefault="00D6324E" w:rsidP="00D6324E">
      <w:pPr>
        <w:numPr>
          <w:ilvl w:val="0"/>
          <w:numId w:val="3"/>
        </w:numPr>
        <w:rPr>
          <w:bCs/>
        </w:rPr>
      </w:pPr>
      <w:r w:rsidRPr="00D90D7B">
        <w:rPr>
          <w:bCs/>
        </w:rPr>
        <w:t>What business are we in now?</w:t>
      </w:r>
    </w:p>
    <w:p w:rsidR="00D6324E" w:rsidRPr="00D90D7B" w:rsidRDefault="00D6324E" w:rsidP="00D6324E">
      <w:pPr>
        <w:numPr>
          <w:ilvl w:val="0"/>
          <w:numId w:val="3"/>
        </w:numPr>
        <w:rPr>
          <w:bCs/>
        </w:rPr>
      </w:pPr>
      <w:r w:rsidRPr="00D90D7B">
        <w:rPr>
          <w:bCs/>
        </w:rPr>
        <w:t xml:space="preserve"> What business do we want to be in?</w:t>
      </w:r>
    </w:p>
    <w:p w:rsidR="00D6324E" w:rsidRPr="00D90D7B" w:rsidRDefault="00D6324E" w:rsidP="00D6324E">
      <w:pPr>
        <w:numPr>
          <w:ilvl w:val="0"/>
          <w:numId w:val="3"/>
        </w:numPr>
        <w:rPr>
          <w:bCs/>
        </w:rPr>
      </w:pPr>
      <w:r w:rsidRPr="00D90D7B">
        <w:rPr>
          <w:bCs/>
        </w:rPr>
        <w:t xml:space="preserve"> What will our customers want in future?</w:t>
      </w:r>
    </w:p>
    <w:p w:rsidR="00D6324E" w:rsidRPr="00D90D7B" w:rsidRDefault="00D6324E" w:rsidP="00D6324E">
      <w:pPr>
        <w:numPr>
          <w:ilvl w:val="0"/>
          <w:numId w:val="3"/>
        </w:numPr>
        <w:rPr>
          <w:bCs/>
        </w:rPr>
      </w:pPr>
      <w:r w:rsidRPr="00D90D7B">
        <w:rPr>
          <w:bCs/>
        </w:rPr>
        <w:t xml:space="preserve"> What are expectations of our stakeholders?</w:t>
      </w:r>
    </w:p>
    <w:p w:rsidR="00D6324E" w:rsidRPr="00D90D7B" w:rsidRDefault="00D6324E" w:rsidP="00D6324E">
      <w:pPr>
        <w:numPr>
          <w:ilvl w:val="0"/>
          <w:numId w:val="3"/>
        </w:numPr>
        <w:rPr>
          <w:bCs/>
        </w:rPr>
      </w:pPr>
      <w:r w:rsidRPr="00D90D7B">
        <w:rPr>
          <w:bCs/>
        </w:rPr>
        <w:t xml:space="preserve"> Who will be our future competitors? Suppliers? Partners?</w:t>
      </w:r>
    </w:p>
    <w:p w:rsidR="00D6324E" w:rsidRPr="00D90D7B" w:rsidRDefault="00D6324E" w:rsidP="00D6324E">
      <w:pPr>
        <w:numPr>
          <w:ilvl w:val="0"/>
          <w:numId w:val="3"/>
        </w:numPr>
        <w:rPr>
          <w:bCs/>
        </w:rPr>
      </w:pPr>
      <w:r w:rsidRPr="00D90D7B">
        <w:rPr>
          <w:bCs/>
        </w:rPr>
        <w:t xml:space="preserve"> What should our competitive scope be?</w:t>
      </w:r>
    </w:p>
    <w:p w:rsidR="00D6324E" w:rsidRPr="00D90D7B" w:rsidRDefault="00D6324E" w:rsidP="00D6324E">
      <w:pPr>
        <w:numPr>
          <w:ilvl w:val="0"/>
          <w:numId w:val="3"/>
        </w:numPr>
        <w:rPr>
          <w:bCs/>
        </w:rPr>
      </w:pPr>
      <w:r w:rsidRPr="00D90D7B">
        <w:rPr>
          <w:bCs/>
        </w:rPr>
        <w:t xml:space="preserve"> How will technology impact our industry?</w:t>
      </w:r>
    </w:p>
    <w:p w:rsidR="00D6324E" w:rsidRPr="00D90D7B" w:rsidRDefault="00D6324E" w:rsidP="00D6324E"/>
    <w:p w:rsidR="00D6324E" w:rsidRPr="00D90D7B" w:rsidRDefault="00D6324E" w:rsidP="00D6324E">
      <w:smartTag w:uri="urn:schemas-microsoft-com:office:smarttags" w:element="place">
        <w:r w:rsidRPr="00D90D7B">
          <w:t>Mission</w:t>
        </w:r>
      </w:smartTag>
      <w:r w:rsidRPr="00D90D7B">
        <w:t xml:space="preserve"> statements change to recognize changes in outside as well as inside worlds of a business. Let us take a few examples of </w:t>
      </w:r>
      <w:proofErr w:type="spellStart"/>
      <w:r w:rsidRPr="00D90D7B">
        <w:t>well known</w:t>
      </w:r>
      <w:proofErr w:type="spellEnd"/>
      <w:r w:rsidRPr="00D90D7B">
        <w:t xml:space="preserve"> companies to see how their missions have changed.</w:t>
      </w:r>
    </w:p>
    <w:p w:rsidR="00D6324E" w:rsidRPr="00D90D7B" w:rsidRDefault="00D6324E" w:rsidP="00D6324E"/>
    <w:p w:rsidR="00D6324E" w:rsidRPr="00D90D7B" w:rsidRDefault="00D6324E" w:rsidP="00D6324E">
      <w:pPr>
        <w:rPr>
          <w:b/>
          <w:bCs/>
        </w:rPr>
      </w:pPr>
      <w:r w:rsidRPr="00D90D7B">
        <w:t xml:space="preserve">Kodak in 1990’s wanted “to be the World’s best in chemicals and electronics imaging”. As the environment changed, viz. film-based (i.e. chemicals) to digital photography, Kodak had to change its mission to properly define its </w:t>
      </w:r>
      <w:r>
        <w:t xml:space="preserve">current </w:t>
      </w:r>
      <w:r w:rsidRPr="00D90D7B">
        <w:t>role “</w:t>
      </w:r>
      <w:r w:rsidRPr="005C0EC1">
        <w:rPr>
          <w:b/>
          <w:color w:val="000000"/>
        </w:rPr>
        <w:t>We plan to grow more rapidly than our competitors by providing customers with the solutions they need to capture, store, process, output and communicate images, anywhere, anytime. We will derive our competitive advantage by delivering differentiated, cost-effective solutions, including consumables, hardware, software, systems and services, quickly and with flawless quality. All this is thanks to our diverse team of energetic, results-oriented employees with the world-class talent and skills necessary to sustain Kodak as the world leader in imaging</w:t>
      </w:r>
      <w:r w:rsidRPr="00D90D7B">
        <w:rPr>
          <w:b/>
          <w:bCs/>
        </w:rPr>
        <w:t>.”</w:t>
      </w:r>
    </w:p>
    <w:p w:rsidR="00D6324E" w:rsidRPr="00D90D7B" w:rsidRDefault="00D6324E" w:rsidP="00D6324E">
      <w:pPr>
        <w:rPr>
          <w:b/>
          <w:bCs/>
        </w:rPr>
      </w:pPr>
    </w:p>
    <w:p w:rsidR="00D6324E" w:rsidRPr="00D90D7B" w:rsidRDefault="00D6324E" w:rsidP="00D6324E"/>
    <w:p w:rsidR="00D6324E" w:rsidRPr="00D90D7B" w:rsidRDefault="00D6324E" w:rsidP="00D6324E">
      <w:r w:rsidRPr="00D90D7B">
        <w:t xml:space="preserve">Apple Computer’s </w:t>
      </w:r>
      <w:smartTag w:uri="urn:schemas-microsoft-com:office:smarttags" w:element="place">
        <w:r w:rsidRPr="00D90D7B">
          <w:t>Mission</w:t>
        </w:r>
      </w:smartTag>
      <w:r w:rsidRPr="00D90D7B">
        <w:t xml:space="preserve"> statement in 1980’s was: “to offer the best possible personal computing technology and to put that technology in the hands of as many people as possible”</w:t>
      </w:r>
    </w:p>
    <w:p w:rsidR="00D6324E" w:rsidRPr="00D90D7B" w:rsidRDefault="00D6324E" w:rsidP="00D6324E"/>
    <w:p w:rsidR="00D6324E" w:rsidRPr="005C0EC1" w:rsidRDefault="00D6324E" w:rsidP="00D6324E">
      <w:pPr>
        <w:pStyle w:val="Heading4"/>
        <w:shd w:val="clear" w:color="auto" w:fill="FFFFFF"/>
        <w:spacing w:before="0"/>
        <w:rPr>
          <w:rFonts w:ascii="Times New Roman" w:hAnsi="Times New Roman" w:cs="Times New Roman"/>
          <w:i w:val="0"/>
          <w:color w:val="auto"/>
        </w:rPr>
      </w:pPr>
      <w:r w:rsidRPr="005C0EC1">
        <w:rPr>
          <w:rFonts w:ascii="Times New Roman" w:hAnsi="Times New Roman" w:cs="Times New Roman"/>
          <w:b w:val="0"/>
          <w:i w:val="0"/>
          <w:color w:val="auto"/>
        </w:rPr>
        <w:t xml:space="preserve">According their website, their current mission statement is </w:t>
      </w:r>
      <w:r w:rsidRPr="005C0EC1">
        <w:rPr>
          <w:rFonts w:ascii="Times New Roman" w:hAnsi="Times New Roman" w:cs="Times New Roman"/>
          <w:i w:val="0"/>
          <w:color w:val="auto"/>
        </w:rPr>
        <w:t xml:space="preserve">“Apple designs Macs, the best personal computers in the world, along with OS X, </w:t>
      </w:r>
      <w:proofErr w:type="spellStart"/>
      <w:r w:rsidRPr="005C0EC1">
        <w:rPr>
          <w:rFonts w:ascii="Times New Roman" w:hAnsi="Times New Roman" w:cs="Times New Roman"/>
          <w:i w:val="0"/>
          <w:color w:val="auto"/>
        </w:rPr>
        <w:t>iLife</w:t>
      </w:r>
      <w:proofErr w:type="spellEnd"/>
      <w:r w:rsidRPr="005C0EC1">
        <w:rPr>
          <w:rFonts w:ascii="Times New Roman" w:hAnsi="Times New Roman" w:cs="Times New Roman"/>
          <w:i w:val="0"/>
          <w:color w:val="auto"/>
        </w:rPr>
        <w:t xml:space="preserve">, iWork and professional software. Apple leads the digital music revolution with its iPods and iTunes online store. Apple has reinvented the mobile phone with its revolutionary iPhone and App Store, and is defining the future of mobile media and computing devices with iPad. </w:t>
      </w:r>
      <w:proofErr w:type="gramStart"/>
      <w:r w:rsidRPr="005C0EC1">
        <w:rPr>
          <w:rFonts w:ascii="Times New Roman" w:hAnsi="Times New Roman" w:cs="Times New Roman"/>
          <w:i w:val="0"/>
          <w:color w:val="auto"/>
        </w:rPr>
        <w:t>“ (</w:t>
      </w:r>
      <w:proofErr w:type="gramEnd"/>
      <w:r w:rsidRPr="005C0EC1">
        <w:rPr>
          <w:rFonts w:ascii="Times New Roman" w:hAnsi="Times New Roman" w:cs="Times New Roman"/>
          <w:i w:val="0"/>
          <w:color w:val="auto"/>
        </w:rPr>
        <w:t>http://investor.apple.com/faq.cfm?FaqSetID=6)</w:t>
      </w:r>
    </w:p>
    <w:p w:rsidR="00D6324E" w:rsidRDefault="00D6324E" w:rsidP="00D6324E"/>
    <w:p w:rsidR="00D6324E" w:rsidRPr="00F44136" w:rsidRDefault="00D6324E" w:rsidP="00D6324E">
      <w:r>
        <w:t xml:space="preserve">IBM struggled during early 1990’s as it transitioned from hardware to solutions, software and services. In 1993, it set its mission which is pretty much in the same as today. It notes the importance of setting mission, and a vision that is providing a longer term direction to the company. </w:t>
      </w:r>
      <w:r w:rsidRPr="006D0A2F">
        <w:rPr>
          <w:b/>
          <w:i/>
        </w:rPr>
        <w:t>IBM’s current mission statement “</w:t>
      </w:r>
      <w:r w:rsidRPr="006D0A2F">
        <w:rPr>
          <w:color w:val="000000"/>
        </w:rPr>
        <w:t xml:space="preserve"> At IBM, we strive to lead in the invention, development and manufacture of the industry's most advanced information technologies, including computer systems, software, </w:t>
      </w:r>
      <w:r w:rsidRPr="00233C97">
        <w:rPr>
          <w:rStyle w:val="itxtrst"/>
        </w:rPr>
        <w:t>storage systems</w:t>
      </w:r>
      <w:r w:rsidRPr="006D0A2F">
        <w:rPr>
          <w:color w:val="000000"/>
        </w:rPr>
        <w:t xml:space="preserve"> and microelectronics.</w:t>
      </w:r>
      <w:r>
        <w:rPr>
          <w:color w:val="000000"/>
        </w:rPr>
        <w:t xml:space="preserve"> </w:t>
      </w:r>
      <w:r w:rsidRPr="006D0A2F">
        <w:rPr>
          <w:color w:val="000000"/>
        </w:rPr>
        <w:t xml:space="preserve">We translate these advanced technologies into value for our customers through our professional solutions, services and consulting </w:t>
      </w:r>
      <w:r w:rsidRPr="00233C97">
        <w:rPr>
          <w:rStyle w:val="itxtrst"/>
        </w:rPr>
        <w:t>businesses</w:t>
      </w:r>
      <w:r w:rsidRPr="006D0A2F">
        <w:rPr>
          <w:color w:val="000000"/>
        </w:rPr>
        <w:t xml:space="preserve"> worldwide.”</w:t>
      </w:r>
      <w:r w:rsidRPr="006D0A2F">
        <w:rPr>
          <w:color w:val="000000"/>
        </w:rPr>
        <w:br/>
      </w:r>
      <w:r>
        <w:rPr>
          <w:rFonts w:ascii="Verdana" w:hAnsi="Verdana"/>
          <w:color w:val="000000"/>
          <w:sz w:val="14"/>
          <w:szCs w:val="14"/>
        </w:rPr>
        <w:lastRenderedPageBreak/>
        <w:br/>
      </w:r>
      <w:r w:rsidRPr="00F44136">
        <w:t>Company Values</w:t>
      </w:r>
    </w:p>
    <w:p w:rsidR="00D6324E" w:rsidRDefault="00D6324E" w:rsidP="00D6324E"/>
    <w:p w:rsidR="00D6324E" w:rsidRDefault="00D6324E" w:rsidP="00D6324E">
      <w:r>
        <w:t xml:space="preserve">You will often see firms describing their core values, which may also be a part of a mission and/or vision or both. Values may center </w:t>
      </w:r>
      <w:proofErr w:type="gramStart"/>
      <w:r>
        <w:t>around</w:t>
      </w:r>
      <w:proofErr w:type="gramEnd"/>
      <w:r>
        <w:t xml:space="preserve"> customers, employees, some key competency like innovation, integrity, ethical behavior, etc. Collectively vision, mission and values provide a broad framework of a firm’s business to both external stakeholders like customers, suppliers, shareholders, </w:t>
      </w:r>
      <w:proofErr w:type="spellStart"/>
      <w:r>
        <w:t>etc</w:t>
      </w:r>
      <w:proofErr w:type="spellEnd"/>
      <w:r>
        <w:t xml:space="preserve"> and internal stakeholders like employees.</w:t>
      </w:r>
    </w:p>
    <w:p w:rsidR="00D6324E" w:rsidRPr="006D0A2F" w:rsidRDefault="00D6324E" w:rsidP="00D6324E">
      <w:r>
        <w:t xml:space="preserve">Back to IBM, you will find reading it interesting to read IBM’s process of setting mission and values: </w:t>
      </w:r>
      <w:hyperlink r:id="rId12" w:history="1">
        <w:r w:rsidRPr="00596D76">
          <w:rPr>
            <w:rStyle w:val="Hyperlink"/>
            <w:rFonts w:eastAsiaTheme="majorEastAsia"/>
          </w:rPr>
          <w:t>http://www.ibm.com/ibm/values/us/</w:t>
        </w:r>
      </w:hyperlink>
      <w:r>
        <w:t>. They describe very simply: “</w:t>
      </w:r>
      <w:r w:rsidRPr="006D0A2F">
        <w:rPr>
          <w:bCs/>
          <w:color w:val="000000"/>
        </w:rPr>
        <w:t xml:space="preserve">In the end, </w:t>
      </w:r>
      <w:proofErr w:type="spellStart"/>
      <w:r w:rsidRPr="006D0A2F">
        <w:rPr>
          <w:bCs/>
          <w:color w:val="000000"/>
        </w:rPr>
        <w:t>IBMers</w:t>
      </w:r>
      <w:proofErr w:type="spellEnd"/>
      <w:r w:rsidRPr="006D0A2F">
        <w:rPr>
          <w:bCs/>
          <w:color w:val="000000"/>
        </w:rPr>
        <w:t xml:space="preserve"> determined that our actions will be driven by these values</w:t>
      </w:r>
      <w:proofErr w:type="gramStart"/>
      <w:r w:rsidRPr="006D0A2F">
        <w:rPr>
          <w:bCs/>
          <w:color w:val="000000"/>
        </w:rPr>
        <w:t>:</w:t>
      </w:r>
      <w:proofErr w:type="gramEnd"/>
      <w:r w:rsidRPr="006D0A2F">
        <w:rPr>
          <w:color w:val="000000"/>
        </w:rPr>
        <w:br/>
        <w:t>· Dedication to every client's success</w:t>
      </w:r>
      <w:r w:rsidRPr="006D0A2F">
        <w:rPr>
          <w:color w:val="000000"/>
        </w:rPr>
        <w:br/>
        <w:t>· Innovation that matters, for our company and for the world</w:t>
      </w:r>
      <w:r w:rsidRPr="006D0A2F">
        <w:rPr>
          <w:color w:val="000000"/>
        </w:rPr>
        <w:br/>
        <w:t>· Trust and personal responsibility in all relationships</w:t>
      </w:r>
      <w:r>
        <w:rPr>
          <w:color w:val="000000"/>
        </w:rPr>
        <w:t>”</w:t>
      </w:r>
    </w:p>
    <w:p w:rsidR="00D6324E" w:rsidRDefault="00D6324E" w:rsidP="00D6324E">
      <w:pPr>
        <w:pStyle w:val="Heading2"/>
        <w:spacing w:before="0"/>
        <w:rPr>
          <w:rFonts w:cs="Times New Roman"/>
        </w:rPr>
      </w:pPr>
    </w:p>
    <w:p w:rsidR="00D6324E" w:rsidRPr="00564B45" w:rsidRDefault="00D6324E" w:rsidP="00D6324E">
      <w:pPr>
        <w:pStyle w:val="Heading2"/>
        <w:spacing w:before="0"/>
        <w:rPr>
          <w:rFonts w:cs="Times New Roman"/>
        </w:rPr>
      </w:pPr>
      <w:bookmarkStart w:id="4" w:name="_Toc316110817"/>
      <w:r w:rsidRPr="00564B45">
        <w:rPr>
          <w:rFonts w:cs="Times New Roman"/>
        </w:rPr>
        <w:t>Objectives/Goals</w:t>
      </w:r>
      <w:bookmarkEnd w:id="4"/>
    </w:p>
    <w:p w:rsidR="00D6324E" w:rsidRDefault="00D6324E" w:rsidP="00D6324E"/>
    <w:p w:rsidR="00D6324E" w:rsidRPr="00885F74" w:rsidRDefault="00D6324E" w:rsidP="00D6324E">
      <w:r>
        <w:t xml:space="preserve">Once the broad business framework is established through articulating vision/mission and values, a firm needs to establish objectives and goals: what do we want to achieve? What position we want to acquire? These will be both qualitative (Goals) and quantitative (Objectives). Objectives and goals must be set based on both external and internal drivers. These should realistic (but can be stretched to challenge the organization) and should be positive motivators.  </w:t>
      </w:r>
    </w:p>
    <w:p w:rsidR="00D6324E" w:rsidRPr="00330D1C" w:rsidRDefault="00D6324E" w:rsidP="00D6324E">
      <w:pPr>
        <w:pStyle w:val="Heading1"/>
      </w:pPr>
      <w:bookmarkStart w:id="5" w:name="_Toc316110818"/>
      <w:r w:rsidRPr="00330D1C">
        <w:t>Good Strategy Comes First</w:t>
      </w:r>
      <w:bookmarkEnd w:id="5"/>
    </w:p>
    <w:p w:rsidR="00D6324E" w:rsidRDefault="00D6324E" w:rsidP="00D6324E"/>
    <w:p w:rsidR="00D6324E" w:rsidRDefault="00D6324E" w:rsidP="00D6324E">
      <w:r>
        <w:t>A good strategy is a must to make a successful execution. Even though this should be a very obvious statement to all, history is full of cases where companies have tried to execute bad strategies and have miserably failed. In computer industry, many hardware companies have disappeared over the past 20 years because they tried to execute bad strategies (e.g. Honeywell, DEC, DG, Wang, etc.). For instance, these companies tried to execute proprietary systems strategy even as trends towards open systems were very strong. Some experienced short term successes because of inertia, sales efforts, customer lock-ins, etc. But, long term they simply did not make it because of bad strategies.</w:t>
      </w:r>
    </w:p>
    <w:p w:rsidR="00D6324E" w:rsidRDefault="00D6324E" w:rsidP="00D6324E"/>
    <w:p w:rsidR="00D6324E" w:rsidRDefault="00D6324E" w:rsidP="00D6324E">
      <w:r>
        <w:t>Excellent execution of a well-defined strategy produces superior results; whereas, poor execution of an unclear strategy will always yield disastrous results. So it is imperative that the management process must produce both good, well defined, clear strategy and an excellent execution capability</w:t>
      </w:r>
      <w:r w:rsidRPr="00513E93">
        <w:rPr>
          <w:b/>
          <w:color w:val="FF0000"/>
        </w:rPr>
        <w:t>. Therefore, the starting point is formulating a good strategy</w:t>
      </w:r>
      <w:r>
        <w:rPr>
          <w:b/>
          <w:color w:val="FF0000"/>
        </w:rPr>
        <w:t>.</w:t>
      </w:r>
    </w:p>
    <w:p w:rsidR="00D6324E" w:rsidRDefault="00D6324E" w:rsidP="00D6324E"/>
    <w:p w:rsidR="00D6324E" w:rsidRDefault="00D6324E" w:rsidP="00D6324E">
      <w:pPr>
        <w:pStyle w:val="Heading2"/>
      </w:pPr>
      <w:bookmarkStart w:id="6" w:name="_Toc316110819"/>
      <w:r>
        <w:t>AT&amp;T in 1980’s- an example</w:t>
      </w:r>
      <w:bookmarkEnd w:id="6"/>
    </w:p>
    <w:p w:rsidR="00D6324E" w:rsidRDefault="00D6324E" w:rsidP="00D6324E"/>
    <w:p w:rsidR="00D6324E" w:rsidRPr="005518C7" w:rsidRDefault="00D6324E" w:rsidP="00D6324E">
      <w:proofErr w:type="gramStart"/>
      <w:r w:rsidRPr="005518C7">
        <w:t>US Telecom industry deregulation in 1984</w:t>
      </w:r>
      <w:r>
        <w:t xml:space="preserve">, resulting in a </w:t>
      </w:r>
      <w:proofErr w:type="spellStart"/>
      <w:r>
        <w:t>b</w:t>
      </w:r>
      <w:r w:rsidRPr="005518C7">
        <w:t>reak up</w:t>
      </w:r>
      <w:proofErr w:type="spellEnd"/>
      <w:r w:rsidRPr="005518C7">
        <w:t xml:space="preserve"> of AT&amp;T</w:t>
      </w:r>
      <w:r>
        <w:t xml:space="preserve"> into several r</w:t>
      </w:r>
      <w:r w:rsidRPr="005518C7">
        <w:t>egional Baby Bells</w:t>
      </w:r>
      <w:r>
        <w:t>.</w:t>
      </w:r>
      <w:proofErr w:type="gramEnd"/>
      <w:r>
        <w:t xml:space="preserve"> These baby Bells initially provided l</w:t>
      </w:r>
      <w:r w:rsidRPr="005518C7">
        <w:t>ocal services</w:t>
      </w:r>
      <w:r>
        <w:t xml:space="preserve"> but over the years started </w:t>
      </w:r>
      <w:proofErr w:type="gramStart"/>
      <w:r>
        <w:t xml:space="preserve">moving </w:t>
      </w:r>
      <w:r w:rsidRPr="005518C7">
        <w:t xml:space="preserve"> into</w:t>
      </w:r>
      <w:proofErr w:type="gramEnd"/>
      <w:r w:rsidRPr="005518C7">
        <w:t xml:space="preserve"> Long Distance</w:t>
      </w:r>
      <w:r>
        <w:t>, which was AT&amp;T’s domain.</w:t>
      </w:r>
    </w:p>
    <w:p w:rsidR="00D6324E" w:rsidRPr="005518C7" w:rsidRDefault="00D6324E" w:rsidP="00D6324E"/>
    <w:p w:rsidR="00D6324E" w:rsidRPr="005518C7" w:rsidRDefault="00D6324E" w:rsidP="00D6324E">
      <w:r w:rsidRPr="005518C7">
        <w:t>AT&amp;T lost local phone services</w:t>
      </w:r>
      <w:r>
        <w:t xml:space="preserve">, and </w:t>
      </w:r>
      <w:r w:rsidRPr="005518C7">
        <w:tab/>
        <w:t>only long distance services</w:t>
      </w:r>
      <w:r>
        <w:t>. A T &amp; T h</w:t>
      </w:r>
      <w:r w:rsidRPr="005518C7">
        <w:t>ad to get into Local to protect, serve customers</w:t>
      </w:r>
      <w:r>
        <w:t xml:space="preserve">. In </w:t>
      </w:r>
      <w:proofErr w:type="spellStart"/>
      <w:r>
        <w:t>mid 1990</w:t>
      </w:r>
      <w:proofErr w:type="spellEnd"/>
      <w:r>
        <w:t>’s, it had these strategic options:</w:t>
      </w:r>
    </w:p>
    <w:p w:rsidR="00D6324E" w:rsidRPr="005518C7" w:rsidRDefault="00D6324E" w:rsidP="00D6324E"/>
    <w:p w:rsidR="00D6324E" w:rsidRPr="005518C7" w:rsidRDefault="00D6324E" w:rsidP="00D6324E">
      <w:r w:rsidRPr="005518C7">
        <w:tab/>
      </w:r>
      <w:r>
        <w:t xml:space="preserve">- </w:t>
      </w:r>
      <w:r w:rsidRPr="005518C7">
        <w:t xml:space="preserve">resell local services from </w:t>
      </w:r>
      <w:smartTag w:uri="urn:schemas-microsoft-com:office:smarttags" w:element="place">
        <w:smartTag w:uri="urn:schemas-microsoft-com:office:smarttags" w:element="City">
          <w:r w:rsidRPr="005518C7">
            <w:t>Bell</w:t>
          </w:r>
        </w:smartTag>
      </w:smartTag>
      <w:r w:rsidRPr="005518C7">
        <w:t xml:space="preserve"> companies</w:t>
      </w:r>
    </w:p>
    <w:p w:rsidR="00D6324E" w:rsidRPr="005518C7" w:rsidRDefault="00D6324E" w:rsidP="00D6324E">
      <w:r w:rsidRPr="005518C7">
        <w:tab/>
      </w:r>
      <w:r>
        <w:t xml:space="preserve">- </w:t>
      </w:r>
      <w:r w:rsidRPr="005518C7">
        <w:t xml:space="preserve">establish own local service by buying a local </w:t>
      </w:r>
      <w:smartTag w:uri="urn:schemas-microsoft-com:office:smarttags" w:element="place">
        <w:smartTag w:uri="urn:schemas-microsoft-com:office:smarttags" w:element="City">
          <w:r w:rsidRPr="005518C7">
            <w:t>Bell</w:t>
          </w:r>
        </w:smartTag>
      </w:smartTag>
      <w:r w:rsidRPr="005518C7">
        <w:t xml:space="preserve"> company</w:t>
      </w:r>
    </w:p>
    <w:p w:rsidR="00D6324E" w:rsidRPr="005518C7" w:rsidRDefault="00D6324E" w:rsidP="00D6324E">
      <w:r w:rsidRPr="005518C7">
        <w:tab/>
      </w:r>
      <w:r>
        <w:t xml:space="preserve">- </w:t>
      </w:r>
      <w:r w:rsidRPr="005518C7">
        <w:t xml:space="preserve">own local lines through acquisition of </w:t>
      </w:r>
      <w:proofErr w:type="spellStart"/>
      <w:r w:rsidRPr="005518C7">
        <w:t>non Bell</w:t>
      </w:r>
      <w:proofErr w:type="spellEnd"/>
      <w:r w:rsidRPr="005518C7">
        <w:t xml:space="preserve"> </w:t>
      </w:r>
      <w:proofErr w:type="spellStart"/>
      <w:r w:rsidRPr="005518C7">
        <w:t>Co’s</w:t>
      </w:r>
      <w:proofErr w:type="spellEnd"/>
    </w:p>
    <w:p w:rsidR="00D6324E" w:rsidRDefault="00D6324E" w:rsidP="00D6324E">
      <w:r w:rsidRPr="005518C7">
        <w:tab/>
      </w:r>
      <w:r w:rsidRPr="005518C7">
        <w:tab/>
        <w:t>Cable services</w:t>
      </w:r>
    </w:p>
    <w:p w:rsidR="00D6324E" w:rsidRDefault="00D6324E" w:rsidP="00D6324E"/>
    <w:p w:rsidR="00D6324E" w:rsidRDefault="00D6324E" w:rsidP="00D6324E">
      <w:r>
        <w:t>Each of these options had pros and cons: reselling local services meant that AT&amp;T was at the mercy of a Baby Bell (in terms of price/cost, quality, etc. while it was available immediately); establishing own local services would mean they would control their “future” however, expensive and could again create legal problems; and finally, could expand through acquisition (though expensive it could get them going immediately).</w:t>
      </w:r>
    </w:p>
    <w:p w:rsidR="00D6324E" w:rsidRPr="005518C7" w:rsidRDefault="00D6324E" w:rsidP="00D6324E"/>
    <w:p w:rsidR="00D6324E" w:rsidRPr="005518C7" w:rsidRDefault="00D6324E" w:rsidP="00D6324E">
      <w:r w:rsidRPr="005518C7">
        <w:t>AT&amp;T</w:t>
      </w:r>
      <w:r>
        <w:t xml:space="preserve"> decided to go with the last option and bet</w:t>
      </w:r>
      <w:r w:rsidRPr="005518C7">
        <w:t xml:space="preserve"> $100 B in Cable market</w:t>
      </w:r>
      <w:r>
        <w:t>. At the end, however, they did not succeed. W</w:t>
      </w:r>
      <w:r w:rsidRPr="005518C7">
        <w:t>hy?</w:t>
      </w:r>
    </w:p>
    <w:p w:rsidR="00D6324E" w:rsidRPr="005518C7" w:rsidRDefault="00D6324E" w:rsidP="00D6324E"/>
    <w:p w:rsidR="00D6324E" w:rsidRPr="005518C7" w:rsidRDefault="00D6324E" w:rsidP="00D6324E">
      <w:pPr>
        <w:numPr>
          <w:ilvl w:val="0"/>
          <w:numId w:val="1"/>
        </w:numPr>
      </w:pPr>
      <w:r w:rsidRPr="005518C7">
        <w:t>Poor strategy and/or poor execution?</w:t>
      </w:r>
    </w:p>
    <w:p w:rsidR="00D6324E" w:rsidRPr="005518C7" w:rsidRDefault="00D6324E" w:rsidP="00D6324E">
      <w:pPr>
        <w:numPr>
          <w:ilvl w:val="0"/>
          <w:numId w:val="1"/>
        </w:numPr>
      </w:pPr>
      <w:r w:rsidRPr="005518C7">
        <w:t>Misinformation from competitors?</w:t>
      </w:r>
    </w:p>
    <w:p w:rsidR="00D6324E" w:rsidRPr="005518C7" w:rsidRDefault="00D6324E" w:rsidP="00D6324E">
      <w:pPr>
        <w:numPr>
          <w:ilvl w:val="0"/>
          <w:numId w:val="1"/>
        </w:numPr>
      </w:pPr>
      <w:r w:rsidRPr="005518C7">
        <w:t>Culture - slow moving?</w:t>
      </w:r>
    </w:p>
    <w:p w:rsidR="00D6324E" w:rsidRPr="005518C7" w:rsidRDefault="00D6324E" w:rsidP="00D6324E">
      <w:pPr>
        <w:numPr>
          <w:ilvl w:val="0"/>
          <w:numId w:val="1"/>
        </w:numPr>
      </w:pPr>
      <w:r w:rsidRPr="005518C7">
        <w:t>New competitive environment?</w:t>
      </w:r>
    </w:p>
    <w:p w:rsidR="00D6324E" w:rsidRPr="005518C7" w:rsidRDefault="00D6324E" w:rsidP="00D6324E">
      <w:pPr>
        <w:numPr>
          <w:ilvl w:val="0"/>
          <w:numId w:val="1"/>
        </w:numPr>
      </w:pPr>
      <w:r w:rsidRPr="005518C7">
        <w:t>Poor leadership?</w:t>
      </w:r>
    </w:p>
    <w:p w:rsidR="00D6324E" w:rsidRDefault="00D6324E" w:rsidP="00D6324E"/>
    <w:p w:rsidR="00D6324E" w:rsidRDefault="00D6324E" w:rsidP="00D6324E">
      <w:r>
        <w:t xml:space="preserve">Probably all of these and some others are the reasons for AT&amp;T’s failure in Cable market. You will find many examples like AT&amp;T where a strategy is decided based on a very detailed evaluation of outside environment, and to some extent, internal capabilities (mostly in terms of financials) and they are not successful. Or, if they are successful, it probably is a short lived success. </w:t>
      </w:r>
    </w:p>
    <w:p w:rsidR="00D6324E" w:rsidRDefault="00D6324E" w:rsidP="00D6324E"/>
    <w:p w:rsidR="00D6324E" w:rsidRPr="00564B45" w:rsidRDefault="00D6324E" w:rsidP="00D6324E">
      <w:pPr>
        <w:pStyle w:val="Heading2"/>
      </w:pPr>
      <w:bookmarkStart w:id="7" w:name="_Toc148252411"/>
      <w:bookmarkStart w:id="8" w:name="_Toc216493392"/>
      <w:bookmarkStart w:id="9" w:name="_Toc316110820"/>
      <w:r w:rsidRPr="00564B45">
        <w:t>Hierarchy of Strategies</w:t>
      </w:r>
      <w:bookmarkEnd w:id="7"/>
      <w:bookmarkEnd w:id="8"/>
      <w:bookmarkEnd w:id="9"/>
    </w:p>
    <w:p w:rsidR="00D6324E" w:rsidRDefault="00D6324E" w:rsidP="00D6324E"/>
    <w:p w:rsidR="00D6324E" w:rsidRPr="00564B45" w:rsidRDefault="00D6324E" w:rsidP="00D6324E">
      <w:r w:rsidRPr="00564B45">
        <w:t>“Strategy”</w:t>
      </w:r>
      <w:r>
        <w:t xml:space="preserve"> can be defined</w:t>
      </w:r>
      <w:r w:rsidRPr="00564B45">
        <w:t xml:space="preserve"> as</w:t>
      </w:r>
      <w:r>
        <w:t>:</w:t>
      </w:r>
      <w:r w:rsidRPr="00564B45">
        <w:br/>
      </w:r>
    </w:p>
    <w:p w:rsidR="00D6324E" w:rsidRPr="00564B45" w:rsidRDefault="00D6324E" w:rsidP="00D6324E">
      <w:pPr>
        <w:rPr>
          <w:b/>
        </w:rPr>
      </w:pPr>
      <w:r w:rsidRPr="00564B45">
        <w:rPr>
          <w:b/>
        </w:rPr>
        <w:t xml:space="preserve">Strategy … a determination of long-term goals and objectives of an enterprise, and adoption of courses of action and allocation of resources, structured and administered through </w:t>
      </w:r>
      <w:proofErr w:type="gramStart"/>
      <w:r w:rsidRPr="00564B45">
        <w:rPr>
          <w:b/>
        </w:rPr>
        <w:t>organizations  (</w:t>
      </w:r>
      <w:proofErr w:type="gramEnd"/>
      <w:r w:rsidRPr="00564B45">
        <w:rPr>
          <w:b/>
        </w:rPr>
        <w:t>Chandler, HBS 1962)</w:t>
      </w:r>
    </w:p>
    <w:p w:rsidR="00D6324E" w:rsidRPr="00564B45" w:rsidRDefault="00D6324E" w:rsidP="00D6324E"/>
    <w:p w:rsidR="00D6324E" w:rsidRPr="00564B45" w:rsidRDefault="00D6324E" w:rsidP="00D6324E">
      <w:r w:rsidRPr="00564B45">
        <w:t>Let us discuss it further.</w:t>
      </w:r>
    </w:p>
    <w:p w:rsidR="00D6324E" w:rsidRPr="00564B45" w:rsidRDefault="00D6324E" w:rsidP="00D6324E"/>
    <w:p w:rsidR="00D6324E" w:rsidRPr="00564B45" w:rsidRDefault="00D6324E" w:rsidP="00D6324E">
      <w:pPr>
        <w:rPr>
          <w:b/>
          <w:bCs/>
        </w:rPr>
      </w:pPr>
      <w:r w:rsidRPr="00564B45">
        <w:rPr>
          <w:b/>
          <w:bCs/>
        </w:rPr>
        <w:t>Strategy is use of scarce resource to achieve vision/mission and objectives. To that end, Strategy is a Collection of actions at: Corporate (what business/industry); at Business (how to compete); and, at Organization/function (where to allocate resources)</w:t>
      </w:r>
      <w:r w:rsidRPr="00564B45">
        <w:t xml:space="preserve"> </w:t>
      </w:r>
    </w:p>
    <w:p w:rsidR="00D6324E" w:rsidRPr="00564B45" w:rsidRDefault="00D6324E" w:rsidP="00D6324E"/>
    <w:p w:rsidR="00D6324E" w:rsidRPr="00564B45" w:rsidRDefault="00D6324E" w:rsidP="00D6324E">
      <w:r w:rsidRPr="00564B45">
        <w:t xml:space="preserve">Typically, a company will have a hierarchy of strategies: Corporate level strategies; Business (SBU) level strategies; and, Functional (within a business/SBU) level strategies. </w:t>
      </w:r>
    </w:p>
    <w:p w:rsidR="00D6324E" w:rsidRDefault="00D6324E" w:rsidP="00D6324E"/>
    <w:p w:rsidR="00D6324E" w:rsidRDefault="00D6324E" w:rsidP="00D6324E">
      <w:r>
        <w:t xml:space="preserve">A company has multiple </w:t>
      </w:r>
      <w:proofErr w:type="gramStart"/>
      <w:r>
        <w:t>level</w:t>
      </w:r>
      <w:proofErr w:type="gramEnd"/>
      <w:r>
        <w:t xml:space="preserve"> of strategies: Corporate (what business/industry); Business (how to compete) and Functional (resource allocation). At Corporate level the company is most concerned with selecting overall market(s) and industry(</w:t>
      </w:r>
      <w:proofErr w:type="spellStart"/>
      <w:r>
        <w:t>ies</w:t>
      </w:r>
      <w:proofErr w:type="spellEnd"/>
      <w:r>
        <w:t xml:space="preserve">); how the value is created; how businesses are structured; how synergy(is) between businesses is achieved; etc. Once a business is defined, structured and resources are allocated to that business, business level strategies will consist of how it will compete in the market, what strategies it will implement to create a sustainable competitive advantages, etc. In turn, </w:t>
      </w:r>
      <w:proofErr w:type="gramStart"/>
      <w:r>
        <w:t>functions within a business defines</w:t>
      </w:r>
      <w:proofErr w:type="gramEnd"/>
      <w:r>
        <w:t xml:space="preserve"> their specific strategies which must be consistent with business level strategies. So, for example, a business level strategy is to compete on a low cost basis, all functions and activities within the company must be tuned to highest level of productivity. </w:t>
      </w:r>
    </w:p>
    <w:p w:rsidR="00D6324E" w:rsidRDefault="00D6324E" w:rsidP="00D6324E"/>
    <w:p w:rsidR="00D6324E" w:rsidRPr="00564B45" w:rsidRDefault="00D6324E" w:rsidP="00D6324E">
      <w:r>
        <w:t>Specifically,</w:t>
      </w:r>
    </w:p>
    <w:p w:rsidR="00D6324E" w:rsidRPr="00564B45" w:rsidRDefault="00D6324E" w:rsidP="00D6324E">
      <w:r w:rsidRPr="00564B45">
        <w:t>Corporate level strategies may include many different options:</w:t>
      </w:r>
    </w:p>
    <w:p w:rsidR="00D6324E" w:rsidRPr="00564B45" w:rsidRDefault="00D6324E" w:rsidP="00D6324E">
      <w:pPr>
        <w:numPr>
          <w:ilvl w:val="0"/>
          <w:numId w:val="2"/>
        </w:numPr>
        <w:rPr>
          <w:bCs/>
        </w:rPr>
      </w:pPr>
      <w:r w:rsidRPr="00564B45">
        <w:rPr>
          <w:bCs/>
        </w:rPr>
        <w:t>Growth (within the same industry, in related industry and/or diversifying in a different industry)</w:t>
      </w:r>
      <w:r w:rsidRPr="00564B45">
        <w:rPr>
          <w:bCs/>
        </w:rPr>
        <w:tab/>
      </w:r>
    </w:p>
    <w:p w:rsidR="00D6324E" w:rsidRPr="00564B45" w:rsidRDefault="00D6324E" w:rsidP="00D6324E">
      <w:pPr>
        <w:numPr>
          <w:ilvl w:val="0"/>
          <w:numId w:val="2"/>
        </w:numPr>
        <w:rPr>
          <w:bCs/>
        </w:rPr>
      </w:pPr>
      <w:r w:rsidRPr="00564B45">
        <w:rPr>
          <w:bCs/>
        </w:rPr>
        <w:t>Stability (attend to profitability when environment maybe not so clear)</w:t>
      </w:r>
      <w:r w:rsidRPr="00564B45">
        <w:rPr>
          <w:bCs/>
        </w:rPr>
        <w:tab/>
      </w:r>
    </w:p>
    <w:p w:rsidR="00D6324E" w:rsidRPr="00564B45" w:rsidRDefault="00D6324E" w:rsidP="00D6324E">
      <w:pPr>
        <w:numPr>
          <w:ilvl w:val="0"/>
          <w:numId w:val="2"/>
        </w:numPr>
        <w:rPr>
          <w:bCs/>
        </w:rPr>
      </w:pPr>
      <w:r w:rsidRPr="00564B45">
        <w:rPr>
          <w:bCs/>
        </w:rPr>
        <w:t xml:space="preserve">Retrenchment (of operations to bring back the financial health, also called </w:t>
      </w:r>
      <w:proofErr w:type="spellStart"/>
      <w:r w:rsidRPr="00564B45">
        <w:rPr>
          <w:bCs/>
        </w:rPr>
        <w:t>turn around</w:t>
      </w:r>
      <w:proofErr w:type="spellEnd"/>
      <w:r w:rsidRPr="00564B45">
        <w:rPr>
          <w:bCs/>
        </w:rPr>
        <w:t xml:space="preserve"> strategy)</w:t>
      </w:r>
    </w:p>
    <w:p w:rsidR="00D6324E" w:rsidRPr="00564B45" w:rsidRDefault="00D6324E" w:rsidP="00D6324E">
      <w:pPr>
        <w:numPr>
          <w:ilvl w:val="0"/>
          <w:numId w:val="2"/>
        </w:numPr>
        <w:rPr>
          <w:bCs/>
        </w:rPr>
      </w:pPr>
      <w:r w:rsidRPr="00564B45">
        <w:rPr>
          <w:bCs/>
        </w:rPr>
        <w:t>Portfolio (managing multiple businesses in terms of resource allocation and management time/attention)</w:t>
      </w:r>
    </w:p>
    <w:p w:rsidR="00D6324E" w:rsidRPr="00564B45" w:rsidRDefault="00D6324E" w:rsidP="00D6324E"/>
    <w:p w:rsidR="00D6324E" w:rsidRPr="00564B45" w:rsidRDefault="00D6324E" w:rsidP="00D6324E">
      <w:r w:rsidRPr="00564B45">
        <w:t xml:space="preserve">Business level strategy must support </w:t>
      </w:r>
      <w:proofErr w:type="gramStart"/>
      <w:r w:rsidRPr="00564B45">
        <w:t>Corporate</w:t>
      </w:r>
      <w:proofErr w:type="gramEnd"/>
      <w:r w:rsidRPr="00564B45">
        <w:t xml:space="preserve"> strategy and have these options:</w:t>
      </w:r>
    </w:p>
    <w:p w:rsidR="00D6324E" w:rsidRPr="00564B45" w:rsidRDefault="00D6324E" w:rsidP="00D6324E">
      <w:r w:rsidRPr="00564B45">
        <w:t>Competitive strategies such as cost or differentiation</w:t>
      </w:r>
    </w:p>
    <w:p w:rsidR="00D6324E" w:rsidRPr="00564B45" w:rsidRDefault="00D6324E" w:rsidP="00D6324E">
      <w:r w:rsidRPr="00564B45">
        <w:t>Cooperative strategies such as strategic alliances and partnering (leading to a business ecosystem)</w:t>
      </w:r>
    </w:p>
    <w:p w:rsidR="00D6324E" w:rsidRPr="00564B45" w:rsidRDefault="00D6324E" w:rsidP="00D6324E"/>
    <w:p w:rsidR="00D6324E" w:rsidRDefault="00D6324E" w:rsidP="00D6324E">
      <w:r w:rsidRPr="00564B45">
        <w:t>Function level strategies consider plans (supporting business and corporate strategies). Key point in these functional plans is to make sure they are fully integrated with each other.</w:t>
      </w:r>
    </w:p>
    <w:p w:rsidR="00D6324E" w:rsidRDefault="00D6324E" w:rsidP="00D6324E"/>
    <w:p w:rsidR="00D6324E" w:rsidRDefault="00D6324E" w:rsidP="00D6324E">
      <w:pPr>
        <w:pStyle w:val="Heading1"/>
      </w:pPr>
      <w:bookmarkStart w:id="10" w:name="_Toc316110821"/>
      <w:r>
        <w:t>Implementation and Performance Evaluation</w:t>
      </w:r>
      <w:bookmarkEnd w:id="10"/>
    </w:p>
    <w:p w:rsidR="00D6324E" w:rsidRDefault="00D6324E" w:rsidP="00D6324E">
      <w:r>
        <w:t>Next 2 steps in the overall process are (</w:t>
      </w:r>
      <w:proofErr w:type="spellStart"/>
      <w:r>
        <w:t>i</w:t>
      </w:r>
      <w:proofErr w:type="spellEnd"/>
      <w:r>
        <w:t>) ‘translating’ strategies into action programs, assigning responsibility/accountability, organizing appropriately and then executing (operational), and (ii) to monitor and evaluate the on-going performance.   These 2 steps are very critical and success or failure of the firm will depend on first, the quality of its strategy and second, how well it has allocated and organized resources to make it happen. Right skill sets, clarity in actions and responsibility/accountability, well defined goals/objectives at different operating levels and effective leadership combines with  right culture within the company are essential factors to ‘make it happen’.</w:t>
      </w:r>
    </w:p>
    <w:p w:rsidR="00D6324E" w:rsidRDefault="00D6324E" w:rsidP="00D6324E"/>
    <w:p w:rsidR="00D6324E" w:rsidRDefault="00D6324E" w:rsidP="00D6324E">
      <w:pPr>
        <w:pStyle w:val="Heading1"/>
      </w:pPr>
      <w:bookmarkStart w:id="11" w:name="_Toc316110822"/>
      <w:r>
        <w:t>Leading the Process</w:t>
      </w:r>
      <w:bookmarkEnd w:id="11"/>
    </w:p>
    <w:p w:rsidR="00D6324E" w:rsidRDefault="00D6324E" w:rsidP="00D6324E"/>
    <w:p w:rsidR="00D6324E" w:rsidRDefault="00D6324E" w:rsidP="00D6324E">
      <w:r>
        <w:t xml:space="preserve">A proper and effective Corporate Governance is important in both crafting and executing strategy. It consists of Board of Directors and Senior Executive team (CEO and his/her team). A strategic analysis is the step required to assess the firm’s current situation and its environment, internal and external. One of the critical factors in this is the evaluation of corporate governance. Understanding what makes up the Board and senior management team is </w:t>
      </w:r>
      <w:proofErr w:type="gramStart"/>
      <w:r>
        <w:t>key</w:t>
      </w:r>
      <w:proofErr w:type="gramEnd"/>
      <w:r>
        <w:t xml:space="preserve"> to ensuring that a good strategic plan will be developed and executed. Relationship between the Board and the Management Team is crucial. Their roles at a higher level are depicted in the following chart.</w:t>
      </w:r>
    </w:p>
    <w:p w:rsidR="00D6324E" w:rsidRPr="00D90D7B" w:rsidRDefault="002A2030" w:rsidP="00D6324E">
      <w:r>
        <w:rPr>
          <w:noProof/>
        </w:rPr>
        <w:pict>
          <v:shape id="_x0000_s1027" type="#_x0000_t75" style="position:absolute;margin-left:0;margin-top:0;width:360.6pt;height:269.4pt;z-index:251660288;mso-position-horizontal:center">
            <v:imagedata r:id="rId13" o:title=""/>
            <w10:wrap type="square"/>
          </v:shape>
          <o:OLEObject Type="Embed" ProgID="PowerPoint.Slide.12" ShapeID="_x0000_s1027" DrawAspect="Content" ObjectID="_1556868561" r:id="rId14"/>
        </w:pict>
      </w:r>
    </w:p>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p w:rsidR="00D6324E" w:rsidRDefault="00D6324E" w:rsidP="00D6324E">
      <w:r>
        <w:t>Evaluation of the Board will include such factors as: what roles do they play, what value do they bring, their background, diversity, how proactive, etc. Similarly, Management Team evaluation needs to be concerned with such factors as time with the company, background/experience, track records, diversity, etc.</w:t>
      </w:r>
    </w:p>
    <w:p w:rsidR="00D6324E" w:rsidRDefault="00D6324E" w:rsidP="00D6324E"/>
    <w:p w:rsidR="004174CB" w:rsidRDefault="004174CB"/>
    <w:sectPr w:rsidR="004174CB">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030" w:rsidRDefault="002A2030" w:rsidP="00EE388C">
      <w:r>
        <w:separator/>
      </w:r>
    </w:p>
  </w:endnote>
  <w:endnote w:type="continuationSeparator" w:id="0">
    <w:p w:rsidR="002A2030" w:rsidRDefault="002A2030" w:rsidP="00EE3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88C" w:rsidRDefault="00EE38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88C" w:rsidRDefault="00EE38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88C" w:rsidRDefault="00EE38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030" w:rsidRDefault="002A2030" w:rsidP="00EE388C">
      <w:r>
        <w:separator/>
      </w:r>
    </w:p>
  </w:footnote>
  <w:footnote w:type="continuationSeparator" w:id="0">
    <w:p w:rsidR="002A2030" w:rsidRDefault="002A2030" w:rsidP="00EE38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88C" w:rsidRDefault="00EE38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88C" w:rsidRDefault="00EE38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88C" w:rsidRDefault="00EE38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E0789"/>
    <w:multiLevelType w:val="hybridMultilevel"/>
    <w:tmpl w:val="66843952"/>
    <w:lvl w:ilvl="0" w:tplc="78B647A4">
      <w:start w:val="1"/>
      <w:numFmt w:val="bullet"/>
      <w:lvlText w:val="•"/>
      <w:lvlJc w:val="left"/>
      <w:pPr>
        <w:tabs>
          <w:tab w:val="num" w:pos="720"/>
        </w:tabs>
        <w:ind w:left="720" w:hanging="360"/>
      </w:pPr>
      <w:rPr>
        <w:rFonts w:ascii="Times New Roman" w:hAnsi="Times New Roman" w:hint="default"/>
      </w:rPr>
    </w:lvl>
    <w:lvl w:ilvl="1" w:tplc="CB949FA6" w:tentative="1">
      <w:start w:val="1"/>
      <w:numFmt w:val="bullet"/>
      <w:lvlText w:val="•"/>
      <w:lvlJc w:val="left"/>
      <w:pPr>
        <w:tabs>
          <w:tab w:val="num" w:pos="1440"/>
        </w:tabs>
        <w:ind w:left="1440" w:hanging="360"/>
      </w:pPr>
      <w:rPr>
        <w:rFonts w:ascii="Times New Roman" w:hAnsi="Times New Roman" w:hint="default"/>
      </w:rPr>
    </w:lvl>
    <w:lvl w:ilvl="2" w:tplc="550C1BCA" w:tentative="1">
      <w:start w:val="1"/>
      <w:numFmt w:val="bullet"/>
      <w:lvlText w:val="•"/>
      <w:lvlJc w:val="left"/>
      <w:pPr>
        <w:tabs>
          <w:tab w:val="num" w:pos="2160"/>
        </w:tabs>
        <w:ind w:left="2160" w:hanging="360"/>
      </w:pPr>
      <w:rPr>
        <w:rFonts w:ascii="Times New Roman" w:hAnsi="Times New Roman" w:hint="default"/>
      </w:rPr>
    </w:lvl>
    <w:lvl w:ilvl="3" w:tplc="8D22CF5A" w:tentative="1">
      <w:start w:val="1"/>
      <w:numFmt w:val="bullet"/>
      <w:lvlText w:val="•"/>
      <w:lvlJc w:val="left"/>
      <w:pPr>
        <w:tabs>
          <w:tab w:val="num" w:pos="2880"/>
        </w:tabs>
        <w:ind w:left="2880" w:hanging="360"/>
      </w:pPr>
      <w:rPr>
        <w:rFonts w:ascii="Times New Roman" w:hAnsi="Times New Roman" w:hint="default"/>
      </w:rPr>
    </w:lvl>
    <w:lvl w:ilvl="4" w:tplc="5188460E" w:tentative="1">
      <w:start w:val="1"/>
      <w:numFmt w:val="bullet"/>
      <w:lvlText w:val="•"/>
      <w:lvlJc w:val="left"/>
      <w:pPr>
        <w:tabs>
          <w:tab w:val="num" w:pos="3600"/>
        </w:tabs>
        <w:ind w:left="3600" w:hanging="360"/>
      </w:pPr>
      <w:rPr>
        <w:rFonts w:ascii="Times New Roman" w:hAnsi="Times New Roman" w:hint="default"/>
      </w:rPr>
    </w:lvl>
    <w:lvl w:ilvl="5" w:tplc="D344953C" w:tentative="1">
      <w:start w:val="1"/>
      <w:numFmt w:val="bullet"/>
      <w:lvlText w:val="•"/>
      <w:lvlJc w:val="left"/>
      <w:pPr>
        <w:tabs>
          <w:tab w:val="num" w:pos="4320"/>
        </w:tabs>
        <w:ind w:left="4320" w:hanging="360"/>
      </w:pPr>
      <w:rPr>
        <w:rFonts w:ascii="Times New Roman" w:hAnsi="Times New Roman" w:hint="default"/>
      </w:rPr>
    </w:lvl>
    <w:lvl w:ilvl="6" w:tplc="B6FA0696" w:tentative="1">
      <w:start w:val="1"/>
      <w:numFmt w:val="bullet"/>
      <w:lvlText w:val="•"/>
      <w:lvlJc w:val="left"/>
      <w:pPr>
        <w:tabs>
          <w:tab w:val="num" w:pos="5040"/>
        </w:tabs>
        <w:ind w:left="5040" w:hanging="360"/>
      </w:pPr>
      <w:rPr>
        <w:rFonts w:ascii="Times New Roman" w:hAnsi="Times New Roman" w:hint="default"/>
      </w:rPr>
    </w:lvl>
    <w:lvl w:ilvl="7" w:tplc="F1CEEEFC" w:tentative="1">
      <w:start w:val="1"/>
      <w:numFmt w:val="bullet"/>
      <w:lvlText w:val="•"/>
      <w:lvlJc w:val="left"/>
      <w:pPr>
        <w:tabs>
          <w:tab w:val="num" w:pos="5760"/>
        </w:tabs>
        <w:ind w:left="5760" w:hanging="360"/>
      </w:pPr>
      <w:rPr>
        <w:rFonts w:ascii="Times New Roman" w:hAnsi="Times New Roman" w:hint="default"/>
      </w:rPr>
    </w:lvl>
    <w:lvl w:ilvl="8" w:tplc="E52EAF00" w:tentative="1">
      <w:start w:val="1"/>
      <w:numFmt w:val="bullet"/>
      <w:lvlText w:val="•"/>
      <w:lvlJc w:val="left"/>
      <w:pPr>
        <w:tabs>
          <w:tab w:val="num" w:pos="6480"/>
        </w:tabs>
        <w:ind w:left="6480" w:hanging="360"/>
      </w:pPr>
      <w:rPr>
        <w:rFonts w:ascii="Times New Roman" w:hAnsi="Times New Roman" w:hint="default"/>
      </w:rPr>
    </w:lvl>
  </w:abstractNum>
  <w:abstractNum w:abstractNumId="1">
    <w:nsid w:val="47F961B0"/>
    <w:multiLevelType w:val="hybridMultilevel"/>
    <w:tmpl w:val="D4DA53DE"/>
    <w:lvl w:ilvl="0" w:tplc="EA8C7CE0">
      <w:start w:val="1"/>
      <w:numFmt w:val="bullet"/>
      <w:lvlText w:val="•"/>
      <w:lvlJc w:val="left"/>
      <w:pPr>
        <w:tabs>
          <w:tab w:val="num" w:pos="720"/>
        </w:tabs>
        <w:ind w:left="720" w:hanging="360"/>
      </w:pPr>
      <w:rPr>
        <w:rFonts w:ascii="Times New Roman" w:hAnsi="Times New Roman" w:hint="default"/>
      </w:rPr>
    </w:lvl>
    <w:lvl w:ilvl="1" w:tplc="0D12C24E" w:tentative="1">
      <w:start w:val="1"/>
      <w:numFmt w:val="bullet"/>
      <w:lvlText w:val="•"/>
      <w:lvlJc w:val="left"/>
      <w:pPr>
        <w:tabs>
          <w:tab w:val="num" w:pos="1440"/>
        </w:tabs>
        <w:ind w:left="1440" w:hanging="360"/>
      </w:pPr>
      <w:rPr>
        <w:rFonts w:ascii="Times New Roman" w:hAnsi="Times New Roman" w:hint="default"/>
      </w:rPr>
    </w:lvl>
    <w:lvl w:ilvl="2" w:tplc="B418905E" w:tentative="1">
      <w:start w:val="1"/>
      <w:numFmt w:val="bullet"/>
      <w:lvlText w:val="•"/>
      <w:lvlJc w:val="left"/>
      <w:pPr>
        <w:tabs>
          <w:tab w:val="num" w:pos="2160"/>
        </w:tabs>
        <w:ind w:left="2160" w:hanging="360"/>
      </w:pPr>
      <w:rPr>
        <w:rFonts w:ascii="Times New Roman" w:hAnsi="Times New Roman" w:hint="default"/>
      </w:rPr>
    </w:lvl>
    <w:lvl w:ilvl="3" w:tplc="13340DE4" w:tentative="1">
      <w:start w:val="1"/>
      <w:numFmt w:val="bullet"/>
      <w:lvlText w:val="•"/>
      <w:lvlJc w:val="left"/>
      <w:pPr>
        <w:tabs>
          <w:tab w:val="num" w:pos="2880"/>
        </w:tabs>
        <w:ind w:left="2880" w:hanging="360"/>
      </w:pPr>
      <w:rPr>
        <w:rFonts w:ascii="Times New Roman" w:hAnsi="Times New Roman" w:hint="default"/>
      </w:rPr>
    </w:lvl>
    <w:lvl w:ilvl="4" w:tplc="40B820E0" w:tentative="1">
      <w:start w:val="1"/>
      <w:numFmt w:val="bullet"/>
      <w:lvlText w:val="•"/>
      <w:lvlJc w:val="left"/>
      <w:pPr>
        <w:tabs>
          <w:tab w:val="num" w:pos="3600"/>
        </w:tabs>
        <w:ind w:left="3600" w:hanging="360"/>
      </w:pPr>
      <w:rPr>
        <w:rFonts w:ascii="Times New Roman" w:hAnsi="Times New Roman" w:hint="default"/>
      </w:rPr>
    </w:lvl>
    <w:lvl w:ilvl="5" w:tplc="B4C8F492" w:tentative="1">
      <w:start w:val="1"/>
      <w:numFmt w:val="bullet"/>
      <w:lvlText w:val="•"/>
      <w:lvlJc w:val="left"/>
      <w:pPr>
        <w:tabs>
          <w:tab w:val="num" w:pos="4320"/>
        </w:tabs>
        <w:ind w:left="4320" w:hanging="360"/>
      </w:pPr>
      <w:rPr>
        <w:rFonts w:ascii="Times New Roman" w:hAnsi="Times New Roman" w:hint="default"/>
      </w:rPr>
    </w:lvl>
    <w:lvl w:ilvl="6" w:tplc="4FE0AEB0" w:tentative="1">
      <w:start w:val="1"/>
      <w:numFmt w:val="bullet"/>
      <w:lvlText w:val="•"/>
      <w:lvlJc w:val="left"/>
      <w:pPr>
        <w:tabs>
          <w:tab w:val="num" w:pos="5040"/>
        </w:tabs>
        <w:ind w:left="5040" w:hanging="360"/>
      </w:pPr>
      <w:rPr>
        <w:rFonts w:ascii="Times New Roman" w:hAnsi="Times New Roman" w:hint="default"/>
      </w:rPr>
    </w:lvl>
    <w:lvl w:ilvl="7" w:tplc="1422C56A" w:tentative="1">
      <w:start w:val="1"/>
      <w:numFmt w:val="bullet"/>
      <w:lvlText w:val="•"/>
      <w:lvlJc w:val="left"/>
      <w:pPr>
        <w:tabs>
          <w:tab w:val="num" w:pos="5760"/>
        </w:tabs>
        <w:ind w:left="5760" w:hanging="360"/>
      </w:pPr>
      <w:rPr>
        <w:rFonts w:ascii="Times New Roman" w:hAnsi="Times New Roman" w:hint="default"/>
      </w:rPr>
    </w:lvl>
    <w:lvl w:ilvl="8" w:tplc="FE800D3C" w:tentative="1">
      <w:start w:val="1"/>
      <w:numFmt w:val="bullet"/>
      <w:lvlText w:val="•"/>
      <w:lvlJc w:val="left"/>
      <w:pPr>
        <w:tabs>
          <w:tab w:val="num" w:pos="6480"/>
        </w:tabs>
        <w:ind w:left="6480" w:hanging="360"/>
      </w:pPr>
      <w:rPr>
        <w:rFonts w:ascii="Times New Roman" w:hAnsi="Times New Roman" w:hint="default"/>
      </w:rPr>
    </w:lvl>
  </w:abstractNum>
  <w:abstractNum w:abstractNumId="2">
    <w:nsid w:val="64B821DF"/>
    <w:multiLevelType w:val="hybridMultilevel"/>
    <w:tmpl w:val="4FDAC0EA"/>
    <w:lvl w:ilvl="0" w:tplc="5B94A05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24E"/>
    <w:rsid w:val="002A2030"/>
    <w:rsid w:val="00400D3B"/>
    <w:rsid w:val="004174CB"/>
    <w:rsid w:val="00514490"/>
    <w:rsid w:val="00CB253C"/>
    <w:rsid w:val="00D6324E"/>
    <w:rsid w:val="00EE3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24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D6324E"/>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632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D6324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24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D6324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D6324E"/>
    <w:rPr>
      <w:rFonts w:asciiTheme="majorHAnsi" w:eastAsiaTheme="majorEastAsia" w:hAnsiTheme="majorHAnsi" w:cstheme="majorBidi"/>
      <w:b/>
      <w:bCs/>
      <w:i/>
      <w:iCs/>
      <w:color w:val="4F81BD" w:themeColor="accent1"/>
      <w:sz w:val="24"/>
      <w:szCs w:val="24"/>
    </w:rPr>
  </w:style>
  <w:style w:type="character" w:styleId="Hyperlink">
    <w:name w:val="Hyperlink"/>
    <w:uiPriority w:val="99"/>
    <w:rsid w:val="00D6324E"/>
    <w:rPr>
      <w:color w:val="0000FF"/>
      <w:u w:val="single"/>
    </w:rPr>
  </w:style>
  <w:style w:type="character" w:customStyle="1" w:styleId="itxtrst">
    <w:name w:val="itxtrst"/>
    <w:basedOn w:val="DefaultParagraphFont"/>
    <w:rsid w:val="00D6324E"/>
  </w:style>
  <w:style w:type="paragraph" w:styleId="Header">
    <w:name w:val="header"/>
    <w:basedOn w:val="Normal"/>
    <w:link w:val="HeaderChar"/>
    <w:uiPriority w:val="99"/>
    <w:unhideWhenUsed/>
    <w:rsid w:val="00EE388C"/>
    <w:pPr>
      <w:tabs>
        <w:tab w:val="center" w:pos="4680"/>
        <w:tab w:val="right" w:pos="9360"/>
      </w:tabs>
    </w:pPr>
  </w:style>
  <w:style w:type="character" w:customStyle="1" w:styleId="HeaderChar">
    <w:name w:val="Header Char"/>
    <w:basedOn w:val="DefaultParagraphFont"/>
    <w:link w:val="Header"/>
    <w:uiPriority w:val="99"/>
    <w:rsid w:val="00EE388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E388C"/>
    <w:pPr>
      <w:tabs>
        <w:tab w:val="center" w:pos="4680"/>
        <w:tab w:val="right" w:pos="9360"/>
      </w:tabs>
    </w:pPr>
  </w:style>
  <w:style w:type="character" w:customStyle="1" w:styleId="FooterChar">
    <w:name w:val="Footer Char"/>
    <w:basedOn w:val="DefaultParagraphFont"/>
    <w:link w:val="Footer"/>
    <w:uiPriority w:val="99"/>
    <w:rsid w:val="00EE388C"/>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24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D6324E"/>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632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D6324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24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D6324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D6324E"/>
    <w:rPr>
      <w:rFonts w:asciiTheme="majorHAnsi" w:eastAsiaTheme="majorEastAsia" w:hAnsiTheme="majorHAnsi" w:cstheme="majorBidi"/>
      <w:b/>
      <w:bCs/>
      <w:i/>
      <w:iCs/>
      <w:color w:val="4F81BD" w:themeColor="accent1"/>
      <w:sz w:val="24"/>
      <w:szCs w:val="24"/>
    </w:rPr>
  </w:style>
  <w:style w:type="character" w:styleId="Hyperlink">
    <w:name w:val="Hyperlink"/>
    <w:uiPriority w:val="99"/>
    <w:rsid w:val="00D6324E"/>
    <w:rPr>
      <w:color w:val="0000FF"/>
      <w:u w:val="single"/>
    </w:rPr>
  </w:style>
  <w:style w:type="character" w:customStyle="1" w:styleId="itxtrst">
    <w:name w:val="itxtrst"/>
    <w:basedOn w:val="DefaultParagraphFont"/>
    <w:rsid w:val="00D6324E"/>
  </w:style>
  <w:style w:type="paragraph" w:styleId="Header">
    <w:name w:val="header"/>
    <w:basedOn w:val="Normal"/>
    <w:link w:val="HeaderChar"/>
    <w:uiPriority w:val="99"/>
    <w:unhideWhenUsed/>
    <w:rsid w:val="00EE388C"/>
    <w:pPr>
      <w:tabs>
        <w:tab w:val="center" w:pos="4680"/>
        <w:tab w:val="right" w:pos="9360"/>
      </w:tabs>
    </w:pPr>
  </w:style>
  <w:style w:type="character" w:customStyle="1" w:styleId="HeaderChar">
    <w:name w:val="Header Char"/>
    <w:basedOn w:val="DefaultParagraphFont"/>
    <w:link w:val="Header"/>
    <w:uiPriority w:val="99"/>
    <w:rsid w:val="00EE388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E388C"/>
    <w:pPr>
      <w:tabs>
        <w:tab w:val="center" w:pos="4680"/>
        <w:tab w:val="right" w:pos="9360"/>
      </w:tabs>
    </w:pPr>
  </w:style>
  <w:style w:type="character" w:customStyle="1" w:styleId="FooterChar">
    <w:name w:val="Footer Char"/>
    <w:basedOn w:val="DefaultParagraphFont"/>
    <w:link w:val="Footer"/>
    <w:uiPriority w:val="99"/>
    <w:rsid w:val="00EE388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715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wmf"/><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bm.com/ibm/values/u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PowerPoint_Slide2.sld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package" Target="embeddings/Microsoft_PowerPoint_Slide3.sld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2059</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2017-05-21T14:18:00Z</dcterms:created>
  <dcterms:modified xsi:type="dcterms:W3CDTF">2017-05-21T14:43:00Z</dcterms:modified>
</cp:coreProperties>
</file>