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eastAsia="Times New Roman" w:cs="Times New Roman"/>
          <w:bCs/>
          <w:sz w:val="24"/>
          <w:szCs w:val="24"/>
        </w:rPr>
      </w:pPr>
      <w:bookmarkStart w:id="0" w:name="_GoBack"/>
      <w:bookmarkEnd w:id="0"/>
    </w:p>
    <w:p>
      <w:pPr>
        <w:spacing w:line="480" w:lineRule="auto"/>
        <w:jc w:val="center"/>
        <w:rPr>
          <w:rFonts w:ascii="Times New Roman" w:hAnsi="Times New Roman" w:eastAsia="Times New Roman" w:cs="Times New Roman"/>
          <w:bCs/>
          <w:sz w:val="24"/>
          <w:szCs w:val="24"/>
        </w:rPr>
      </w:pPr>
    </w:p>
    <w:p>
      <w:pPr>
        <w:spacing w:line="480" w:lineRule="auto"/>
        <w:jc w:val="center"/>
        <w:rPr>
          <w:rFonts w:ascii="Times New Roman" w:hAnsi="Times New Roman" w:eastAsia="Times New Roman" w:cs="Times New Roman"/>
          <w:bCs/>
          <w:sz w:val="24"/>
          <w:szCs w:val="24"/>
        </w:rPr>
      </w:pPr>
    </w:p>
    <w:p>
      <w:pPr>
        <w:spacing w:line="480" w:lineRule="auto"/>
        <w:jc w:val="center"/>
        <w:rPr>
          <w:rFonts w:ascii="Times New Roman" w:hAnsi="Times New Roman" w:eastAsia="Times New Roman" w:cs="Times New Roman"/>
          <w:bCs/>
          <w:sz w:val="24"/>
          <w:szCs w:val="24"/>
        </w:rPr>
      </w:pPr>
    </w:p>
    <w:p>
      <w:pPr>
        <w:spacing w:line="480" w:lineRule="auto"/>
        <w:jc w:val="center"/>
        <w:rPr>
          <w:rFonts w:ascii="Times New Roman" w:hAnsi="Times New Roman" w:eastAsia="Times New Roman" w:cs="Times New Roman"/>
          <w:bCs/>
          <w:sz w:val="24"/>
          <w:szCs w:val="24"/>
        </w:rPr>
      </w:pPr>
    </w:p>
    <w:p>
      <w:pPr>
        <w:spacing w:line="480" w:lineRule="auto"/>
        <w:jc w:val="center"/>
        <w:rPr>
          <w:rFonts w:ascii="Times New Roman" w:hAnsi="Times New Roman" w:eastAsia="Times New Roman" w:cs="Times New Roman"/>
          <w:bCs/>
          <w:sz w:val="24"/>
          <w:szCs w:val="24"/>
        </w:rPr>
      </w:pPr>
    </w:p>
    <w:p>
      <w:pPr>
        <w:spacing w:line="480" w:lineRule="auto"/>
        <w:jc w:val="center"/>
        <w:rPr>
          <w:rFonts w:ascii="Times New Roman" w:hAnsi="Times New Roman" w:eastAsia="Times New Roman" w:cs="Times New Roman"/>
          <w:bCs/>
          <w:sz w:val="24"/>
          <w:szCs w:val="24"/>
        </w:rPr>
      </w:pPr>
    </w:p>
    <w:p>
      <w:pPr>
        <w:spacing w:line="480" w:lineRule="auto"/>
        <w:jc w:val="center"/>
        <w:rPr>
          <w:rFonts w:ascii="Times New Roman" w:hAnsi="Times New Roman" w:eastAsia="Times New Roman" w:cs="Times New Roman"/>
          <w:bCs/>
          <w:sz w:val="24"/>
          <w:szCs w:val="24"/>
        </w:rPr>
      </w:pPr>
    </w:p>
    <w:p>
      <w:pPr>
        <w:spacing w:line="48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Country Proposal: Hong Kong</w:t>
      </w:r>
    </w:p>
    <w:p>
      <w:pPr>
        <w:spacing w:line="48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Name:</w:t>
      </w:r>
    </w:p>
    <w:p>
      <w:pPr>
        <w:spacing w:line="48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Institutional Affiliation:</w:t>
      </w:r>
    </w:p>
    <w:p>
      <w:pPr>
        <w:spacing w:line="480" w:lineRule="auto"/>
        <w:rPr>
          <w:rFonts w:ascii="Times New Roman" w:hAnsi="Times New Roman" w:eastAsia="Times New Roman" w:cs="Times New Roman"/>
          <w:bCs/>
          <w:sz w:val="24"/>
          <w:szCs w:val="24"/>
        </w:rPr>
      </w:pPr>
    </w:p>
    <w:p>
      <w:pPr>
        <w:spacing w:line="480" w:lineRule="auto"/>
        <w:rPr>
          <w:rFonts w:ascii="Times New Roman" w:hAnsi="Times New Roman" w:eastAsia="Times New Roman" w:cs="Times New Roman"/>
          <w:bCs/>
          <w:sz w:val="24"/>
          <w:szCs w:val="24"/>
        </w:rPr>
      </w:pPr>
    </w:p>
    <w:p>
      <w:pPr>
        <w:spacing w:line="480" w:lineRule="auto"/>
        <w:rPr>
          <w:rFonts w:ascii="Times New Roman" w:hAnsi="Times New Roman" w:eastAsia="Times New Roman" w:cs="Times New Roman"/>
          <w:bCs/>
          <w:sz w:val="24"/>
          <w:szCs w:val="24"/>
        </w:rPr>
      </w:pPr>
    </w:p>
    <w:p>
      <w:pPr>
        <w:spacing w:line="480" w:lineRule="auto"/>
        <w:rPr>
          <w:rFonts w:ascii="Times New Roman" w:hAnsi="Times New Roman" w:eastAsia="Times New Roman" w:cs="Times New Roman"/>
          <w:bCs/>
          <w:sz w:val="24"/>
          <w:szCs w:val="24"/>
        </w:rPr>
      </w:pPr>
    </w:p>
    <w:p>
      <w:pPr>
        <w:spacing w:line="480" w:lineRule="auto"/>
        <w:rPr>
          <w:rFonts w:ascii="Times New Roman" w:hAnsi="Times New Roman" w:eastAsia="Times New Roman" w:cs="Times New Roman"/>
          <w:bCs/>
          <w:sz w:val="24"/>
          <w:szCs w:val="24"/>
        </w:rPr>
      </w:pPr>
    </w:p>
    <w:p>
      <w:pPr>
        <w:spacing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 </w:t>
      </w:r>
    </w:p>
    <w:p>
      <w:pPr>
        <w:spacing w:line="480" w:lineRule="auto"/>
        <w:rPr>
          <w:rFonts w:ascii="Times New Roman" w:hAnsi="Times New Roman" w:eastAsia="Times New Roman" w:cs="Times New Roman"/>
          <w:bCs/>
          <w:sz w:val="24"/>
          <w:szCs w:val="24"/>
        </w:rPr>
      </w:pPr>
    </w:p>
    <w:p>
      <w:pPr>
        <w:spacing w:line="48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Hong Kong Profile</w:t>
      </w:r>
    </w:p>
    <w:p>
      <w:pPr>
        <w:spacing w:line="480" w:lineRule="auto"/>
        <w:ind w:firstLine="7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Despite its small size, Hong Kong is the 8th largest trading center in the whole world. The merchandise export orientation and international business is a big plus for their success in their position in the global market. In 2015, Hong Kong statistics shows that the Gross Domestic Product (GDP) of Hong Kong stood at 309 billion US dollars thereby representing 0.5 percent of the world economy. This GDP was a record for many years as their average GDP was 95.75 USD since 1960. However, the Gross Domestic Product per capita in the same country was recorded at 36117.10 US dollars. Apparently, with a total population of 7.3 million people, the rate of unemployment was stable at 3.4 percent in 2015.    </w:t>
      </w:r>
    </w:p>
    <w:p>
      <w:pPr>
        <w:spacing w:line="48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Rationale for choosing Hong Kong</w:t>
      </w:r>
    </w:p>
    <w:p>
      <w:pPr>
        <w:spacing w:line="480" w:lineRule="auto"/>
        <w:ind w:firstLine="7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The prudent economic policy developed and implemented by the stable, transparent and legal environment has been the cornerstone of Hong Kong continuous achievements in controlling and maintaining the world’s freest economy (Yeung, 2007).  Moreover, the free market economy largely depends on the dependent on international trade and finance with its currency closely connected to the US dollar. Therefore Hong Kong is a leading choice for many investors. The rule of law implemented by the efficient and capable judiciary has made the country an investment destination since the investor assured of protection from the court who advocates for the protection of private properties. Further, the simple and efficient tax system guarantee increased the productivity of the business as the top company tax stands at 16.5%, therefore, no much tax burden. Nevertheless, the business regulatory is efficient as there is no minimum capital required for business start up and registration.    </w:t>
      </w:r>
    </w:p>
    <w:p>
      <w:pPr>
        <w:spacing w:line="480" w:lineRule="auto"/>
        <w:ind w:firstLine="7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Additionally, Hong Kong boasts of being the world’s most services economy. Besides, it is ideal for the team as it is the largest recipient of foreign direct investment (FDI) and also the continent’s third largest source of FDI. Therefore, the company will eventually grow due to the availability of the resources such as finance, conducive business environment, and the growing economy of the country. The stable employment rate also makes Hong Kong the ideal country to invest in as the purchasing power of the consumers enables the business growth as there will be an increase in demand for the products. </w:t>
      </w:r>
    </w:p>
    <w:p>
      <w:pPr>
        <w:spacing w:line="48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How the project can help in developing global leadership skills.</w:t>
      </w:r>
    </w:p>
    <w:p>
      <w:pPr>
        <w:spacing w:line="480" w:lineRule="auto"/>
        <w:ind w:firstLine="7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Indeed the members of the teams will sharpen and develop their global leadership skills during the implementation of the project in Hong Kong. The business and social or cultural environment of the business operating in other countries play a critical role in the development of global leadership skills. Therefore, in international trade, various factors need to be considered for the success of the business. Team’s business practices should be in line with the country’s legal requirements otherwise the company risks being sued if there is a violation of the corporate law. Similarly, the members’ interpersonal relationship, communication etiquette is greatly enhanced by the international trade. For instance, during greeting in Hong Kong, the majority of Chinese lowers their head as a sign of respect. </w:t>
      </w:r>
    </w:p>
    <w:p>
      <w:pPr>
        <w:spacing w:line="480" w:lineRule="auto"/>
        <w:ind w:firstLine="720"/>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Moreover, ethical practices in a different environment will also facilitate the improvement of leadership skills as one will be able to adopt the ethical issues or factors in making an appropriate strategic business decision. Knowledge of the different cultural practices and religion also matters when involving in international trade. For instance, in conducting business in Hong Kong it is vital to consider one's face as it reflects a company’s reputation, image or dignity thereby it is not ideal to publicly criticize anybody as it can damage their face. Moreover, leaders may make certain organizational decisions that should not compromise one's religion, for instance, considering people's day of worship by closing the business on that day. </w:t>
      </w:r>
    </w:p>
    <w:p>
      <w:pPr>
        <w:spacing w:line="480" w:lineRule="auto"/>
        <w:rPr>
          <w:rFonts w:ascii="Times New Roman" w:hAnsi="Times New Roman" w:eastAsia="Times New Roman" w:cs="Times New Roman"/>
          <w:bCs/>
          <w:sz w:val="24"/>
          <w:szCs w:val="24"/>
        </w:rPr>
      </w:pPr>
    </w:p>
    <w:p>
      <w:pPr>
        <w:spacing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w:t>
      </w:r>
    </w:p>
    <w:p>
      <w:pPr>
        <w:spacing w:line="480" w:lineRule="auto"/>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br w:type="page"/>
      </w:r>
    </w:p>
    <w:p>
      <w:pPr>
        <w:spacing w:line="480" w:lineRule="auto"/>
        <w:jc w:val="cente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References</w:t>
      </w:r>
    </w:p>
    <w:p>
      <w:pPr>
        <w:spacing w:line="480" w:lineRule="auto"/>
        <w:ind w:left="720" w:hanging="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Yeung, Y. (2007). The first decade: The Hong Kong SAR in retrospective and introspective perspectives. Hong Kong: Chinese University Press.</w:t>
      </w:r>
    </w:p>
    <w:p>
      <w:pPr>
        <w:spacing w:line="480" w:lineRule="auto"/>
        <w:ind w:left="720" w:hanging="720"/>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TRADING. (2016). Hong Kong GDP growth rate | 1990-2016 | data | chart | calendar | forecast. Retrieved October 20, 2016, from http://www.tradingeconomics.com/hong-kong/gdp-growth</w:t>
      </w:r>
    </w:p>
    <w:p>
      <w:pPr>
        <w:spacing w:line="480" w:lineRule="auto"/>
        <w:rPr>
          <w:rFonts w:ascii="Times New Roman" w:hAnsi="Times New Roman" w:eastAsia="Times New Roman" w:cs="Times New Roman"/>
          <w:bCs/>
          <w:sz w:val="24"/>
          <w:szCs w:val="24"/>
        </w:rPr>
      </w:pPr>
    </w:p>
    <w:p>
      <w:pPr>
        <w:spacing w:line="480" w:lineRule="auto"/>
        <w:rPr>
          <w:rFonts w:ascii="Times New Roman" w:hAnsi="Times New Roman" w:eastAsia="Times New Roman" w:cs="Times New Roman"/>
          <w:bCs/>
          <w:sz w:val="24"/>
          <w:szCs w:val="24"/>
        </w:rPr>
      </w:pPr>
    </w:p>
    <w:p>
      <w:pPr>
        <w:spacing w:line="480" w:lineRule="auto"/>
        <w:rPr>
          <w:szCs w:val="24"/>
        </w:rPr>
      </w:pPr>
    </w:p>
    <w:sectPr>
      <w:headerReference r:id="rId4" w:type="first"/>
      <w:headerReference r:id="rId3" w:type="default"/>
      <w:pgSz w:w="12240" w:h="15840"/>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auto"/>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387282"/>
    </w:sdtPr>
    <w:sdtContent>
      <w:p>
        <w:pPr>
          <w:pStyle w:val="3"/>
          <w:rPr>
            <w:rFonts w:ascii="Times New Roman" w:hAnsi="Times New Roman" w:cs="Times New Roman"/>
            <w:sz w:val="24"/>
            <w:szCs w:val="24"/>
          </w:rPr>
        </w:pPr>
        <w:r>
          <w:rPr>
            <w:rFonts w:ascii="Times New Roman" w:hAnsi="Times New Roman" w:eastAsia="Times New Roman" w:cs="Times New Roman"/>
            <w:sz w:val="24"/>
            <w:szCs w:val="24"/>
          </w:rPr>
          <w:t>COUNTRY PROPOSAL: HONG KONG</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t>5</w:t>
        </w:r>
        <w:r>
          <w:fldChar w:fldCharType="end"/>
        </w:r>
      </w:p>
    </w:sdtContent>
  </w:sdt>
  <w:p>
    <w:pPr>
      <w:pStyle w:val="3"/>
      <w:rPr>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4"/>
        <w:szCs w:val="24"/>
      </w:rPr>
    </w:pPr>
    <w:r>
      <w:t xml:space="preserve">Running Head: </w:t>
    </w:r>
    <w:r>
      <w:rPr>
        <w:rFonts w:ascii="Times New Roman" w:hAnsi="Times New Roman" w:eastAsia="Times New Roman" w:cs="Times New Roman"/>
        <w:sz w:val="24"/>
        <w:szCs w:val="24"/>
      </w:rPr>
      <w:t>COUNTRY PROPOSAL: HONG KONG</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1</w:t>
    </w:r>
    <w:r>
      <w:rPr>
        <w:rFonts w:ascii="Times New Roman" w:hAnsi="Times New Roman" w:eastAsia="Times New Roman" w:cs="Times New Roman"/>
        <w:sz w:val="24"/>
        <w:szCs w:val="24"/>
      </w:rPr>
      <w:tab/>
    </w:r>
    <w:r>
      <w:rPr>
        <w:rFonts w:ascii="Times New Roman" w:hAnsi="Times New Roman" w:cs="Times New Roman"/>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8D"/>
    <w:rsid w:val="000F1E49"/>
    <w:rsid w:val="00121E40"/>
    <w:rsid w:val="00363B07"/>
    <w:rsid w:val="003D798D"/>
    <w:rsid w:val="004C5D9C"/>
    <w:rsid w:val="00871044"/>
    <w:rsid w:val="00952AB3"/>
    <w:rsid w:val="00AC5704"/>
    <w:rsid w:val="00C52F8A"/>
    <w:rsid w:val="00DD1B61"/>
    <w:rsid w:val="00F50139"/>
    <w:rsid w:val="69C702E5"/>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680"/>
        <w:tab w:val="right" w:pos="9360"/>
      </w:tabs>
      <w:spacing w:after="0" w:line="240" w:lineRule="auto"/>
    </w:pPr>
  </w:style>
  <w:style w:type="paragraph" w:styleId="3">
    <w:name w:val="header"/>
    <w:basedOn w:val="1"/>
    <w:link w:val="7"/>
    <w:unhideWhenUsed/>
    <w:qFormat/>
    <w:uiPriority w:val="99"/>
    <w:pPr>
      <w:tabs>
        <w:tab w:val="center" w:pos="4513"/>
        <w:tab w:val="right" w:pos="9026"/>
      </w:tabs>
      <w:spacing w:after="0" w:line="240" w:lineRule="auto"/>
    </w:p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customStyle="1" w:styleId="7">
    <w:name w:val="Header Char"/>
    <w:basedOn w:val="4"/>
    <w:link w:val="3"/>
    <w:qFormat/>
    <w:uiPriority w:val="99"/>
  </w:style>
  <w:style w:type="character" w:customStyle="1" w:styleId="8">
    <w:name w:val="Footer Char"/>
    <w:basedOn w:val="4"/>
    <w:link w:val="2"/>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655</Words>
  <Characters>3740</Characters>
  <Lines>31</Lines>
  <Paragraphs>8</Paragraphs>
  <TotalTime>0</TotalTime>
  <ScaleCrop>false</ScaleCrop>
  <LinksUpToDate>false</LinksUpToDate>
  <CharactersWithSpaces>4387</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2016-10-20T16:41:00Z</dcterms:created>
  <dc:creator>USER</dc:creator>
  <cp:lastModifiedBy>kzq7_000</cp:lastModifiedBy>
  <dcterms:modified xsi:type="dcterms:W3CDTF">2016-10-20T16:55:50Z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