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5F7C" w:rsidRDefault="00B77322" w:rsidP="002C5F7C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Assignment #3: </w:t>
      </w:r>
      <w:r w:rsidR="006A1EBC">
        <w:rPr>
          <w:rFonts w:ascii="Times New Roman" w:hAnsi="Times New Roman" w:cs="Times New Roman"/>
          <w:b/>
        </w:rPr>
        <w:t>Leveraged Buyouts</w:t>
      </w:r>
      <w:r>
        <w:rPr>
          <w:rFonts w:ascii="Times New Roman" w:hAnsi="Times New Roman" w:cs="Times New Roman"/>
          <w:b/>
        </w:rPr>
        <w:t>- the Case of RJR Nabisco</w:t>
      </w:r>
    </w:p>
    <w:p w:rsidR="00C20980" w:rsidRDefault="00C20980" w:rsidP="00200BD4">
      <w:pPr>
        <w:spacing w:after="0" w:line="480" w:lineRule="auto"/>
        <w:rPr>
          <w:rFonts w:ascii="Times New Roman" w:hAnsi="Times New Roman" w:cs="Times New Roman"/>
          <w:color w:val="000000"/>
        </w:rPr>
      </w:pPr>
    </w:p>
    <w:p w:rsidR="006A1EBC" w:rsidRDefault="00C20980" w:rsidP="00200BD4">
      <w:pPr>
        <w:spacing w:after="0" w:line="48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Use the following resources </w:t>
      </w:r>
      <w:r w:rsidR="006A1EBC">
        <w:rPr>
          <w:rFonts w:ascii="Times New Roman" w:hAnsi="Times New Roman" w:cs="Times New Roman"/>
          <w:color w:val="000000"/>
        </w:rPr>
        <w:t xml:space="preserve">for this assignment: </w:t>
      </w:r>
    </w:p>
    <w:p w:rsidR="00EB31AF" w:rsidRPr="00FA55A5" w:rsidRDefault="00FA55A5" w:rsidP="00EB31AF">
      <w:pPr>
        <w:pStyle w:val="ListParagraph"/>
        <w:numPr>
          <w:ilvl w:val="0"/>
          <w:numId w:val="4"/>
        </w:numPr>
        <w:spacing w:after="0" w:line="480" w:lineRule="auto"/>
        <w:rPr>
          <w:rFonts w:ascii="Times New Roman" w:hAnsi="Times New Roman" w:cs="Times New Roman"/>
          <w:color w:val="000000"/>
        </w:rPr>
      </w:pPr>
      <w:r w:rsidRPr="00FA55A5">
        <w:rPr>
          <w:rFonts w:ascii="Times New Roman" w:hAnsi="Times New Roman" w:cs="Times New Roman"/>
          <w:color w:val="000000"/>
        </w:rPr>
        <w:t>Watch the documentary:</w:t>
      </w:r>
      <w:r w:rsidR="006A1EBC" w:rsidRPr="00FA55A5">
        <w:rPr>
          <w:rFonts w:ascii="Times New Roman" w:hAnsi="Times New Roman" w:cs="Times New Roman"/>
          <w:color w:val="000000"/>
        </w:rPr>
        <w:t xml:space="preserve"> “</w:t>
      </w:r>
      <w:r w:rsidR="00EB31AF" w:rsidRPr="00FA55A5">
        <w:rPr>
          <w:rFonts w:ascii="Times New Roman" w:hAnsi="Times New Roman" w:cs="Times New Roman"/>
          <w:color w:val="000000"/>
        </w:rPr>
        <w:t>Henry Kravis: How Corporate Titan Rocked Wall Street</w:t>
      </w:r>
      <w:r w:rsidR="006A1EBC" w:rsidRPr="00FA55A5">
        <w:rPr>
          <w:rFonts w:ascii="Times New Roman" w:hAnsi="Times New Roman" w:cs="Times New Roman"/>
          <w:color w:val="000000"/>
        </w:rPr>
        <w:t xml:space="preserve">” </w:t>
      </w:r>
      <w:hyperlink r:id="rId5" w:history="1">
        <w:r w:rsidR="00EB31AF" w:rsidRPr="00FA55A5">
          <w:rPr>
            <w:rStyle w:val="Hyperlink"/>
            <w:rFonts w:ascii="Times New Roman" w:hAnsi="Times New Roman" w:cs="Times New Roman"/>
          </w:rPr>
          <w:t>https://www.youtube.com/watch?v=OtKizreanP0</w:t>
        </w:r>
      </w:hyperlink>
    </w:p>
    <w:p w:rsidR="006A1EBC" w:rsidRPr="00FA55A5" w:rsidRDefault="00EB31AF" w:rsidP="00FA55A5">
      <w:pPr>
        <w:pStyle w:val="ListParagraph"/>
        <w:numPr>
          <w:ilvl w:val="0"/>
          <w:numId w:val="4"/>
        </w:numPr>
        <w:spacing w:after="0" w:line="480" w:lineRule="auto"/>
        <w:rPr>
          <w:rFonts w:ascii="Times New Roman" w:hAnsi="Times New Roman" w:cs="Times New Roman"/>
          <w:color w:val="000000"/>
        </w:rPr>
      </w:pPr>
      <w:r w:rsidRPr="006A1EBC">
        <w:rPr>
          <w:rFonts w:ascii="Times New Roman" w:hAnsi="Times New Roman" w:cs="Times New Roman"/>
          <w:color w:val="000000"/>
        </w:rPr>
        <w:t xml:space="preserve"> </w:t>
      </w:r>
      <w:r w:rsidR="00FA55A5">
        <w:rPr>
          <w:rFonts w:ascii="Times New Roman" w:hAnsi="Times New Roman" w:cs="Times New Roman"/>
          <w:color w:val="000000"/>
        </w:rPr>
        <w:t xml:space="preserve">Background information about the buyout: </w:t>
      </w:r>
      <w:r w:rsidR="006A1EBC" w:rsidRPr="00FA55A5">
        <w:rPr>
          <w:rFonts w:ascii="Times New Roman" w:hAnsi="Times New Roman" w:cs="Times New Roman"/>
          <w:color w:val="000000"/>
        </w:rPr>
        <w:t>“Barbarians’ Revisited (Bloomberg, April 1995)</w:t>
      </w:r>
    </w:p>
    <w:p w:rsidR="006A1EBC" w:rsidRPr="006A1EBC" w:rsidRDefault="009C45A7" w:rsidP="006A1EBC">
      <w:pPr>
        <w:pStyle w:val="ListParagraph"/>
        <w:spacing w:after="0" w:line="480" w:lineRule="auto"/>
        <w:rPr>
          <w:rFonts w:ascii="Times New Roman" w:hAnsi="Times New Roman" w:cs="Times New Roman"/>
          <w:color w:val="000000"/>
        </w:rPr>
      </w:pPr>
      <w:hyperlink r:id="rId6" w:history="1">
        <w:r w:rsidR="006A1EBC" w:rsidRPr="006A1EBC">
          <w:rPr>
            <w:rStyle w:val="Hyperlink"/>
            <w:rFonts w:ascii="Times New Roman" w:hAnsi="Times New Roman" w:cs="Times New Roman"/>
          </w:rPr>
          <w:t>http://www.bloomberg.com/bw/stories/1995-04-02/barbarians-revisited</w:t>
        </w:r>
      </w:hyperlink>
    </w:p>
    <w:p w:rsidR="00FA55A5" w:rsidRPr="00FA55A5" w:rsidRDefault="00FA55A5" w:rsidP="00FA55A5">
      <w:pPr>
        <w:pStyle w:val="ListParagraph"/>
        <w:numPr>
          <w:ilvl w:val="0"/>
          <w:numId w:val="4"/>
        </w:numPr>
        <w:spacing w:after="0" w:line="48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Analysis of the case: “RJR Nabisco: A Case Study of a Complex Leveraged Buyout” (Financial Analyst Journal, 1991)</w:t>
      </w:r>
    </w:p>
    <w:p w:rsidR="006A1EBC" w:rsidRDefault="009C45A7" w:rsidP="006A1EBC">
      <w:pPr>
        <w:pStyle w:val="ListParagraph"/>
        <w:spacing w:after="0" w:line="480" w:lineRule="auto"/>
        <w:rPr>
          <w:rFonts w:ascii="Times New Roman" w:hAnsi="Times New Roman" w:cs="Times New Roman"/>
          <w:color w:val="000000"/>
        </w:rPr>
      </w:pPr>
      <w:hyperlink r:id="rId7" w:history="1">
        <w:r w:rsidR="00FA55A5" w:rsidRPr="005E302B">
          <w:rPr>
            <w:rStyle w:val="Hyperlink"/>
            <w:rFonts w:ascii="Times New Roman" w:hAnsi="Times New Roman" w:cs="Times New Roman"/>
          </w:rPr>
          <w:t>http://people.bath.ac.uk/mnsrf/Teaching%202011/RJR%20case%20study.pdf</w:t>
        </w:r>
      </w:hyperlink>
    </w:p>
    <w:p w:rsidR="00FA55A5" w:rsidRDefault="00FA55A5" w:rsidP="006A1EBC">
      <w:pPr>
        <w:pStyle w:val="ListParagraph"/>
        <w:spacing w:after="0" w:line="480" w:lineRule="auto"/>
        <w:rPr>
          <w:rFonts w:ascii="Times New Roman" w:hAnsi="Times New Roman" w:cs="Times New Roman"/>
          <w:color w:val="000000"/>
        </w:rPr>
      </w:pPr>
    </w:p>
    <w:p w:rsidR="00686ADE" w:rsidRPr="005F6E1A" w:rsidRDefault="00C20980" w:rsidP="00200BD4">
      <w:pPr>
        <w:spacing w:after="0"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Then</w:t>
      </w:r>
      <w:r w:rsidR="006A1EBC">
        <w:rPr>
          <w:rFonts w:ascii="Times New Roman" w:hAnsi="Times New Roman" w:cs="Times New Roman"/>
          <w:color w:val="000000"/>
        </w:rPr>
        <w:t xml:space="preserve"> cover</w:t>
      </w:r>
      <w:r w:rsidR="00686ADE" w:rsidRPr="00686ADE">
        <w:rPr>
          <w:rFonts w:ascii="Times New Roman" w:hAnsi="Times New Roman" w:cs="Times New Roman"/>
          <w:color w:val="000000"/>
        </w:rPr>
        <w:t xml:space="preserve"> th</w:t>
      </w:r>
      <w:r w:rsidR="00B00E08">
        <w:rPr>
          <w:rFonts w:ascii="Times New Roman" w:hAnsi="Times New Roman" w:cs="Times New Roman"/>
          <w:color w:val="000000"/>
        </w:rPr>
        <w:t>e following topics carefully</w:t>
      </w:r>
      <w:r>
        <w:rPr>
          <w:rFonts w:ascii="Times New Roman" w:hAnsi="Times New Roman" w:cs="Times New Roman"/>
          <w:color w:val="000000"/>
        </w:rPr>
        <w:t xml:space="preserve"> in your case report</w:t>
      </w:r>
      <w:r w:rsidR="00686ADE" w:rsidRPr="00686ADE">
        <w:rPr>
          <w:rFonts w:ascii="Times New Roman" w:hAnsi="Times New Roman" w:cs="Times New Roman"/>
          <w:color w:val="000000"/>
        </w:rPr>
        <w:t>:</w:t>
      </w:r>
    </w:p>
    <w:p w:rsidR="00F56B14" w:rsidRPr="003C78AD" w:rsidRDefault="009D31D6" w:rsidP="00F56B14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brief</w:t>
      </w:r>
      <w:r w:rsidR="00EB31A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summary</w:t>
      </w:r>
      <w:r w:rsidR="00EB31AF">
        <w:rPr>
          <w:rFonts w:ascii="Times New Roman" w:hAnsi="Times New Roman" w:cs="Times New Roman"/>
        </w:rPr>
        <w:t xml:space="preserve"> of </w:t>
      </w:r>
      <w:r>
        <w:rPr>
          <w:rFonts w:ascii="Times New Roman" w:hAnsi="Times New Roman" w:cs="Times New Roman"/>
        </w:rPr>
        <w:t>the case</w:t>
      </w:r>
      <w:r w:rsidR="00F56B14">
        <w:rPr>
          <w:rFonts w:ascii="Times New Roman" w:hAnsi="Times New Roman" w:cs="Times New Roman"/>
          <w:color w:val="000000"/>
        </w:rPr>
        <w:t>.</w:t>
      </w:r>
      <w:r w:rsidR="00B00E08">
        <w:rPr>
          <w:rFonts w:ascii="Times New Roman" w:hAnsi="Times New Roman" w:cs="Times New Roman"/>
          <w:color w:val="000000"/>
        </w:rPr>
        <w:t xml:space="preserve"> </w:t>
      </w:r>
    </w:p>
    <w:p w:rsidR="00F56B14" w:rsidRDefault="00F56B14" w:rsidP="00200BD4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Discuss why the c</w:t>
      </w:r>
      <w:r w:rsidR="00C20980">
        <w:rPr>
          <w:rFonts w:ascii="Times New Roman" w:hAnsi="Times New Roman" w:cs="Times New Roman"/>
        </w:rPr>
        <w:t xml:space="preserve">ompany is a good LBO candidate. What were the </w:t>
      </w:r>
      <w:r>
        <w:rPr>
          <w:rFonts w:ascii="Times New Roman" w:hAnsi="Times New Roman" w:cs="Times New Roman"/>
        </w:rPr>
        <w:t>valuations</w:t>
      </w:r>
      <w:r w:rsidR="00C20980">
        <w:rPr>
          <w:rFonts w:ascii="Times New Roman" w:hAnsi="Times New Roman" w:cs="Times New Roman"/>
        </w:rPr>
        <w:t>? How did they come up with the valuations?</w:t>
      </w:r>
    </w:p>
    <w:p w:rsidR="00F56B14" w:rsidRPr="00B00E08" w:rsidRDefault="00F56B14" w:rsidP="00B00E08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Discuss the risks associated with LBOs, and how the buyout turned out for KKR’s investors and other stakeholders.</w:t>
      </w:r>
      <w:r w:rsidR="00B00E08">
        <w:rPr>
          <w:rFonts w:ascii="Times New Roman" w:hAnsi="Times New Roman" w:cs="Times New Roman"/>
        </w:rPr>
        <w:t xml:space="preserve"> </w:t>
      </w:r>
    </w:p>
    <w:p w:rsidR="00B77322" w:rsidRDefault="00B77322" w:rsidP="00200BD4">
      <w:pPr>
        <w:pStyle w:val="NormalWeb"/>
        <w:spacing w:before="0" w:beforeAutospacing="0" w:after="0" w:afterAutospacing="0" w:line="480" w:lineRule="auto"/>
      </w:pPr>
    </w:p>
    <w:p w:rsidR="00BE11A2" w:rsidRDefault="00B00E08" w:rsidP="00200BD4">
      <w:pPr>
        <w:pStyle w:val="NormalWeb"/>
        <w:spacing w:before="0" w:beforeAutospacing="0" w:after="0" w:afterAutospacing="0" w:line="480" w:lineRule="auto"/>
      </w:pPr>
      <w:r>
        <w:t xml:space="preserve">Please submit a </w:t>
      </w:r>
      <w:r w:rsidRPr="00B00E08">
        <w:rPr>
          <w:b/>
        </w:rPr>
        <w:t>full</w:t>
      </w:r>
      <w:r w:rsidR="00E43F05">
        <w:t xml:space="preserve"> 3</w:t>
      </w:r>
      <w:r>
        <w:t xml:space="preserve">-page (not longer than </w:t>
      </w:r>
      <w:r w:rsidR="00E43F05">
        <w:t>4</w:t>
      </w:r>
      <w:r>
        <w:t xml:space="preserve"> pages</w:t>
      </w:r>
      <w:r w:rsidR="0083567D">
        <w:t xml:space="preserve">, with </w:t>
      </w:r>
      <w:r w:rsidR="00C20980">
        <w:t>about equal</w:t>
      </w:r>
      <w:r>
        <w:t xml:space="preserve"> </w:t>
      </w:r>
      <w:r w:rsidR="0083567D">
        <w:t xml:space="preserve">coverage </w:t>
      </w:r>
      <w:r w:rsidR="00C20980">
        <w:t xml:space="preserve">on the topics </w:t>
      </w:r>
      <w:r w:rsidR="0083567D">
        <w:t>above</w:t>
      </w:r>
      <w:r w:rsidR="00936785">
        <w:t>; not including references or tables if there is any, which should be in appendix</w:t>
      </w:r>
      <w:r>
        <w:t xml:space="preserve">) report about this case study. </w:t>
      </w:r>
      <w:r w:rsidR="0083567D">
        <w:t xml:space="preserve">Use the formatting as of this document (1” margin, Times New Roman font size 12, and double space). </w:t>
      </w:r>
    </w:p>
    <w:p w:rsidR="009D3A30" w:rsidRDefault="009D3A30" w:rsidP="00200BD4">
      <w:pPr>
        <w:spacing w:after="0" w:line="480" w:lineRule="auto"/>
        <w:rPr>
          <w:rFonts w:ascii="Times New Roman" w:hAnsi="Times New Roman" w:cs="Times New Roman"/>
        </w:rPr>
      </w:pPr>
      <w:bookmarkStart w:id="0" w:name="_GoBack"/>
      <w:bookmarkEnd w:id="0"/>
    </w:p>
    <w:sectPr w:rsidR="009D3A30" w:rsidSect="00E366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827BA"/>
    <w:multiLevelType w:val="hybridMultilevel"/>
    <w:tmpl w:val="034CCECA"/>
    <w:lvl w:ilvl="0" w:tplc="BE60051C">
      <w:start w:val="1"/>
      <w:numFmt w:val="decimal"/>
      <w:lvlText w:val="(%1)"/>
      <w:lvlJc w:val="left"/>
      <w:pPr>
        <w:ind w:left="720" w:hanging="360"/>
      </w:pPr>
      <w:rPr>
        <w:rFonts w:ascii="Times New Roman" w:eastAsiaTheme="minorEastAsia" w:hAnsi="Times New Roman" w:cs="Times New Roman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457871"/>
    <w:multiLevelType w:val="hybridMultilevel"/>
    <w:tmpl w:val="EBF24C62"/>
    <w:lvl w:ilvl="0" w:tplc="1EC6F5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D90DB2"/>
    <w:multiLevelType w:val="hybridMultilevel"/>
    <w:tmpl w:val="BB704230"/>
    <w:lvl w:ilvl="0" w:tplc="D5CEBEF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E370C5"/>
    <w:multiLevelType w:val="hybridMultilevel"/>
    <w:tmpl w:val="FD402B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jI1tjAyt7S0MDE2trRU0lEKTi0uzszPAykwrAUAb35vviwAAAA="/>
  </w:docVars>
  <w:rsids>
    <w:rsidRoot w:val="00686ADE"/>
    <w:rsid w:val="00036A1E"/>
    <w:rsid w:val="00105DBA"/>
    <w:rsid w:val="00197F12"/>
    <w:rsid w:val="00200BD4"/>
    <w:rsid w:val="002C5F7C"/>
    <w:rsid w:val="00334A76"/>
    <w:rsid w:val="003C78AD"/>
    <w:rsid w:val="005A629E"/>
    <w:rsid w:val="005C20C4"/>
    <w:rsid w:val="005F6E1A"/>
    <w:rsid w:val="00686ADE"/>
    <w:rsid w:val="006A1EBC"/>
    <w:rsid w:val="00740F6E"/>
    <w:rsid w:val="00745F2A"/>
    <w:rsid w:val="0080489E"/>
    <w:rsid w:val="0083567D"/>
    <w:rsid w:val="00936785"/>
    <w:rsid w:val="009640D2"/>
    <w:rsid w:val="009C45A7"/>
    <w:rsid w:val="009D31D6"/>
    <w:rsid w:val="009D3A30"/>
    <w:rsid w:val="009F62A4"/>
    <w:rsid w:val="00B00E08"/>
    <w:rsid w:val="00B56446"/>
    <w:rsid w:val="00B661E0"/>
    <w:rsid w:val="00B77322"/>
    <w:rsid w:val="00BE11A2"/>
    <w:rsid w:val="00C20980"/>
    <w:rsid w:val="00C97124"/>
    <w:rsid w:val="00CF5693"/>
    <w:rsid w:val="00D37047"/>
    <w:rsid w:val="00DA247F"/>
    <w:rsid w:val="00E36617"/>
    <w:rsid w:val="00E43F05"/>
    <w:rsid w:val="00EB31AF"/>
    <w:rsid w:val="00F56B14"/>
    <w:rsid w:val="00FA5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79612F3-427D-49E6-A41E-9DC7E39DC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6ADE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D3A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A1EB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A55A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011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eople.bath.ac.uk/mnsrf/Teaching%202011/RJR%20case%20study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loomberg.com/bw/stories/1995-04-02/barbarians-revisited" TargetMode="External"/><Relationship Id="rId5" Type="http://schemas.openxmlformats.org/officeDocument/2006/relationships/hyperlink" Target="https://www.youtube.com/watch?v=OtKizreanP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Arkansas State University</Company>
  <LinksUpToDate>false</LinksUpToDate>
  <CharactersWithSpaces>1441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xiaoyan</dc:creator>
  <cp:lastModifiedBy>Ynhi Phan</cp:lastModifiedBy>
  <cp:revision>4</cp:revision>
  <cp:lastPrinted>2011-02-09T00:34:00Z</cp:lastPrinted>
  <dcterms:created xsi:type="dcterms:W3CDTF">2016-11-02T05:52:00Z</dcterms:created>
  <dcterms:modified xsi:type="dcterms:W3CDTF">2016-11-02T05:58:00Z</dcterms:modified>
</cp:coreProperties>
</file>