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600FA9" w:rsidRPr="00600FA9" w:rsidRDefault="00723C17" w:rsidP="00600FA9">
      <w:pPr>
        <w:pStyle w:val="Title"/>
        <w:jc w:val="center"/>
        <w:rPr>
          <w:rFonts w:ascii="Cambria" w:hAnsi="Cambria"/>
          <w:color w:val="000000" w:themeColor="text1"/>
          <w:sz w:val="56"/>
        </w:rPr>
      </w:pPr>
      <w:bookmarkStart w:id="0" w:name="_GoBack"/>
      <w:bookmarkEnd w:id="0"/>
      <w:r>
        <w:rPr>
          <w:rFonts w:ascii="Cambria" w:hAnsi="Cambria"/>
          <w:color w:val="000000" w:themeColor="text1"/>
          <w:sz w:val="56"/>
        </w:rPr>
        <w:t>Week 3</w:t>
      </w:r>
      <w:r w:rsidR="00600FA9">
        <w:rPr>
          <w:rFonts w:ascii="Cambria" w:hAnsi="Cambria"/>
          <w:color w:val="000000" w:themeColor="text1"/>
          <w:sz w:val="56"/>
        </w:rPr>
        <w:t xml:space="preserve"> </w:t>
      </w:r>
      <w:r>
        <w:rPr>
          <w:rFonts w:ascii="Cambria" w:hAnsi="Cambria"/>
          <w:color w:val="000000" w:themeColor="text1"/>
          <w:sz w:val="56"/>
        </w:rPr>
        <w:t xml:space="preserve">Stress </w:t>
      </w:r>
      <w:r w:rsidR="00600FA9">
        <w:rPr>
          <w:rFonts w:ascii="Cambria" w:hAnsi="Cambria"/>
          <w:color w:val="000000" w:themeColor="text1"/>
          <w:sz w:val="56"/>
        </w:rPr>
        <w:t>Management Assignment</w:t>
      </w:r>
    </w:p>
    <w:p w:rsidR="00723C17" w:rsidRPr="00723C17" w:rsidRDefault="00723C17" w:rsidP="00723C17">
      <w:pPr>
        <w:rPr>
          <w:rFonts w:ascii="Arial" w:hAnsi="Arial" w:cs="Arial"/>
          <w:sz w:val="24"/>
          <w:szCs w:val="24"/>
        </w:rPr>
      </w:pPr>
      <w:r w:rsidRPr="00723C17">
        <w:rPr>
          <w:rFonts w:ascii="Arial" w:hAnsi="Arial" w:cs="Arial"/>
          <w:sz w:val="24"/>
          <w:szCs w:val="24"/>
        </w:rPr>
        <w:t xml:space="preserve">A statement you might be able to include in your mental outlook is “I am a master of my stressors.” The assignment due this week will involve assessing your current stress management approach.  </w:t>
      </w:r>
    </w:p>
    <w:p w:rsidR="00723C17" w:rsidRPr="00723C17" w:rsidRDefault="00723C17" w:rsidP="00723C17">
      <w:pPr>
        <w:rPr>
          <w:rFonts w:ascii="Arial" w:hAnsi="Arial" w:cs="Arial"/>
          <w:sz w:val="24"/>
          <w:szCs w:val="24"/>
        </w:rPr>
      </w:pPr>
      <w:r w:rsidRPr="00723C17">
        <w:rPr>
          <w:rFonts w:ascii="Arial" w:hAnsi="Arial" w:cs="Arial"/>
          <w:sz w:val="24"/>
          <w:szCs w:val="24"/>
        </w:rPr>
        <w:t xml:space="preserve">Like earlier assignments, you will access </w:t>
      </w:r>
      <w:hyperlink r:id="rId5" w:history="1">
        <w:proofErr w:type="spellStart"/>
        <w:r w:rsidRPr="00723C17">
          <w:rPr>
            <w:rStyle w:val="Hyperlink"/>
            <w:rFonts w:ascii="Arial" w:hAnsi="Arial" w:cs="Arial"/>
            <w:sz w:val="24"/>
            <w:szCs w:val="24"/>
          </w:rPr>
          <w:t>SuccessU</w:t>
        </w:r>
        <w:proofErr w:type="spellEnd"/>
      </w:hyperlink>
      <w:r w:rsidRPr="00723C17">
        <w:rPr>
          <w:rFonts w:ascii="Arial" w:hAnsi="Arial" w:cs="Arial"/>
          <w:sz w:val="24"/>
          <w:szCs w:val="24"/>
        </w:rPr>
        <w:t xml:space="preserve"> which will take you to the modules on various topics. </w:t>
      </w:r>
    </w:p>
    <w:p w:rsidR="00723C17" w:rsidRPr="00723C17" w:rsidRDefault="00723C17" w:rsidP="00723C17">
      <w:pPr>
        <w:rPr>
          <w:rFonts w:ascii="Arial" w:hAnsi="Arial" w:cs="Arial"/>
          <w:sz w:val="24"/>
          <w:szCs w:val="24"/>
        </w:rPr>
      </w:pPr>
      <w:r w:rsidRPr="00723C17">
        <w:rPr>
          <w:rFonts w:ascii="Arial" w:hAnsi="Arial" w:cs="Arial"/>
          <w:sz w:val="24"/>
          <w:szCs w:val="24"/>
        </w:rPr>
        <w:t xml:space="preserve">The module relevant this week is the “Stress Management” module.  </w:t>
      </w:r>
    </w:p>
    <w:p w:rsidR="00723C17" w:rsidRPr="00723C17" w:rsidRDefault="00723C17" w:rsidP="00723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1875BE9" wp14:editId="30DDD9B4">
            <wp:simplePos x="0" y="0"/>
            <wp:positionH relativeFrom="margin">
              <wp:align>right</wp:align>
            </wp:positionH>
            <wp:positionV relativeFrom="margin">
              <wp:posOffset>1932305</wp:posOffset>
            </wp:positionV>
            <wp:extent cx="4359275" cy="3524250"/>
            <wp:effectExtent l="0" t="0" r="3175" b="0"/>
            <wp:wrapTight wrapText="bothSides">
              <wp:wrapPolygon edited="0">
                <wp:start x="0" y="0"/>
                <wp:lineTo x="0" y="21483"/>
                <wp:lineTo x="21521" y="21483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ccess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C17">
        <w:rPr>
          <w:rFonts w:ascii="Arial" w:hAnsi="Arial" w:cs="Arial"/>
          <w:sz w:val="24"/>
          <w:szCs w:val="24"/>
        </w:rPr>
        <w:t>Your completed assignment is a reflection paper.  In your write-up for this assignment, be clear in your discussion of how you currently manage your stress.  Discuss two of the stress</w:t>
      </w:r>
      <w:r>
        <w:rPr>
          <w:rFonts w:ascii="Arial" w:hAnsi="Arial" w:cs="Arial"/>
          <w:sz w:val="24"/>
          <w:szCs w:val="24"/>
        </w:rPr>
        <w:t>ors you currently experience in</w:t>
      </w:r>
      <w:r w:rsidRPr="00723C17">
        <w:rPr>
          <w:rFonts w:ascii="Arial" w:hAnsi="Arial" w:cs="Arial"/>
          <w:sz w:val="24"/>
          <w:szCs w:val="24"/>
        </w:rPr>
        <w:t xml:space="preserve"> detail. Finally, discuss two practical and realistic techniques that you can employ that will effectively target the specific stressors.  Discuss the techniques thoroughly.  </w:t>
      </w:r>
    </w:p>
    <w:p w:rsidR="00723C17" w:rsidRPr="00723C17" w:rsidRDefault="00723C17" w:rsidP="00723C17">
      <w:pPr>
        <w:rPr>
          <w:rFonts w:ascii="Arial" w:hAnsi="Arial" w:cs="Arial"/>
          <w:sz w:val="24"/>
          <w:szCs w:val="24"/>
        </w:rPr>
      </w:pPr>
      <w:r w:rsidRPr="00723C17">
        <w:rPr>
          <w:rFonts w:ascii="Arial" w:hAnsi="Arial" w:cs="Arial"/>
          <w:sz w:val="24"/>
          <w:szCs w:val="24"/>
        </w:rPr>
        <w:t>Be deliberate in the way you intend to manage your stressors. This assignment is a reflection of your mental outlook, so use it as a way to reveal the control you have in producing positive outcomes in your life.</w:t>
      </w:r>
    </w:p>
    <w:p w:rsidR="00600FA9" w:rsidRDefault="00723C17" w:rsidP="00600FA9">
      <w:pPr>
        <w:rPr>
          <w:rFonts w:ascii="Arial" w:hAnsi="Arial" w:cs="Arial"/>
          <w:sz w:val="24"/>
          <w:szCs w:val="24"/>
        </w:rPr>
      </w:pPr>
      <w:r w:rsidRPr="00723C17">
        <w:rPr>
          <w:rFonts w:ascii="Arial" w:hAnsi="Arial" w:cs="Arial"/>
          <w:sz w:val="24"/>
          <w:szCs w:val="24"/>
        </w:rPr>
        <w:t>Write your reflection in a Microsoft Word Document. Then, submit it to the Dropbox.</w:t>
      </w:r>
      <w:r w:rsidR="002A3579">
        <w:rPr>
          <w:rFonts w:ascii="Arial" w:hAnsi="Arial" w:cs="Arial"/>
          <w:sz w:val="24"/>
          <w:szCs w:val="24"/>
        </w:rPr>
        <w:t xml:space="preserve">  Please r</w:t>
      </w:r>
      <w:r w:rsidR="00600FA9">
        <w:rPr>
          <w:rFonts w:ascii="Arial" w:hAnsi="Arial" w:cs="Arial"/>
          <w:sz w:val="24"/>
          <w:szCs w:val="24"/>
        </w:rPr>
        <w:t>efer to the grading rubric below to understand how this assignment will be graded.</w:t>
      </w:r>
    </w:p>
    <w:p w:rsidR="00600FA9" w:rsidRDefault="00600FA9" w:rsidP="00600FA9">
      <w:pPr>
        <w:rPr>
          <w:rFonts w:ascii="Arial" w:hAnsi="Arial" w:cs="Arial"/>
          <w:sz w:val="24"/>
          <w:szCs w:val="24"/>
        </w:rPr>
      </w:pPr>
    </w:p>
    <w:p w:rsidR="00600FA9" w:rsidRDefault="00600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00FA9" w:rsidRDefault="00600FA9" w:rsidP="00600FA9">
      <w:pPr>
        <w:jc w:val="center"/>
        <w:rPr>
          <w:rFonts w:ascii="Cambria" w:hAnsi="Cambria" w:cs="Arial"/>
          <w:sz w:val="56"/>
          <w:szCs w:val="24"/>
        </w:rPr>
      </w:pPr>
      <w:r w:rsidRPr="00600FA9">
        <w:rPr>
          <w:rFonts w:ascii="Cambria" w:hAnsi="Cambria" w:cs="Arial"/>
          <w:sz w:val="56"/>
          <w:szCs w:val="24"/>
        </w:rPr>
        <w:lastRenderedPageBreak/>
        <w:t>Grading Rubric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0"/>
        <w:gridCol w:w="5717"/>
        <w:gridCol w:w="3369"/>
      </w:tblGrid>
      <w:tr w:rsidR="00603EFB" w:rsidRPr="00A31310" w:rsidTr="00603EFB">
        <w:trPr>
          <w:trHeight w:val="615"/>
        </w:trPr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EFB" w:rsidRPr="002A3579" w:rsidRDefault="00603EFB" w:rsidP="00603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Graded Item</w:t>
            </w:r>
          </w:p>
        </w:tc>
        <w:tc>
          <w:tcPr>
            <w:tcW w:w="25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EFB" w:rsidRPr="002A3579" w:rsidRDefault="00603EFB" w:rsidP="00603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5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EFB" w:rsidRPr="00600FA9" w:rsidRDefault="00603EFB" w:rsidP="00603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Good/Fair/Poor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/Incomplete</w:t>
            </w:r>
          </w:p>
        </w:tc>
      </w:tr>
      <w:tr w:rsidR="00603EFB" w:rsidRPr="00A31310" w:rsidTr="00603EFB">
        <w:trPr>
          <w:trHeight w:val="1728"/>
        </w:trPr>
        <w:tc>
          <w:tcPr>
            <w:tcW w:w="8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EFB" w:rsidRPr="002A3579" w:rsidRDefault="00603EFB" w:rsidP="00603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Reflecting on Stress Management Behaviors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EFB" w:rsidRPr="002A3579" w:rsidRDefault="00603EFB" w:rsidP="00603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Completed assignment is a well-developed self-reflection; It includes a discussion of the current ap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proach taken to manage stress; </w:t>
            </w: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 completed assignment includes a brief discussion of two stressors currently experienced; Finally, two techniques for managing stress are discussed thoroughly; It is clear how the strategies can be implemented; It is insightful and demonstrates critical thinking; It is approximately 2-3 paragraphs. 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EFB" w:rsidRPr="00600FA9" w:rsidRDefault="00603EFB" w:rsidP="00603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40/30/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03EFB" w:rsidRPr="00A31310" w:rsidTr="00603EFB">
        <w:trPr>
          <w:trHeight w:val="615"/>
        </w:trPr>
        <w:tc>
          <w:tcPr>
            <w:tcW w:w="8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EFB" w:rsidRPr="002A3579" w:rsidRDefault="00603EFB" w:rsidP="00603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Writing, Mechanics, &amp; Grammar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EFB" w:rsidRPr="002A3579" w:rsidRDefault="00603EFB" w:rsidP="00603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Paragraphs are focused and flow from idea to idea.  The completed assignment is not a collection of random thoughts.</w:t>
            </w:r>
          </w:p>
          <w:p w:rsidR="00603EFB" w:rsidRPr="002A3579" w:rsidRDefault="00603EFB" w:rsidP="00603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03EFB" w:rsidRPr="002A3579" w:rsidRDefault="00603EFB" w:rsidP="00603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Writing is clear.  Student has elaborated on the insights gained and used examples to provide further clarity. </w:t>
            </w:r>
          </w:p>
          <w:p w:rsidR="00603EFB" w:rsidRPr="002A3579" w:rsidRDefault="00603EFB" w:rsidP="00603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03EFB" w:rsidRPr="002A3579" w:rsidRDefault="00603EFB" w:rsidP="00603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Writing is correct.   Any errors in spelling, punctuation, and grammar do not interfere with meaning.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3EFB" w:rsidRPr="00600FA9" w:rsidRDefault="00603EFB" w:rsidP="00603E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/0</w:t>
            </w:r>
          </w:p>
        </w:tc>
      </w:tr>
      <w:tr w:rsidR="002A3579" w:rsidRPr="00A31310" w:rsidTr="00603EFB">
        <w:trPr>
          <w:trHeight w:val="576"/>
        </w:trPr>
        <w:tc>
          <w:tcPr>
            <w:tcW w:w="8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3579" w:rsidRPr="002A3579" w:rsidRDefault="002A3579" w:rsidP="002A35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Points Earned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3579" w:rsidRPr="002A3579" w:rsidRDefault="002A3579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3579" w:rsidRPr="002A3579" w:rsidRDefault="002A3579" w:rsidP="008F6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A3579" w:rsidRPr="00A31310" w:rsidTr="00603EFB">
        <w:trPr>
          <w:trHeight w:val="315"/>
        </w:trPr>
        <w:tc>
          <w:tcPr>
            <w:tcW w:w="8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579" w:rsidRPr="002A3579" w:rsidRDefault="002A3579" w:rsidP="002A35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Points Possible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579" w:rsidRPr="002A3579" w:rsidRDefault="002A3579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3579" w:rsidRPr="002A3579" w:rsidRDefault="00603EFB" w:rsidP="008F6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2A3579" w:rsidRPr="002A35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2A3579" w:rsidRDefault="002A3579" w:rsidP="002A3579">
      <w:pPr>
        <w:rPr>
          <w:rFonts w:ascii="Cambria" w:hAnsi="Cambria" w:cs="Arial"/>
          <w:sz w:val="56"/>
          <w:szCs w:val="24"/>
        </w:rPr>
      </w:pPr>
    </w:p>
    <w:p w:rsidR="002A3579" w:rsidRDefault="002A3579" w:rsidP="00600FA9">
      <w:pPr>
        <w:jc w:val="center"/>
        <w:rPr>
          <w:rFonts w:ascii="Cambria" w:hAnsi="Cambria" w:cs="Arial"/>
          <w:sz w:val="56"/>
          <w:szCs w:val="24"/>
        </w:rPr>
      </w:pPr>
    </w:p>
    <w:p w:rsidR="002A3579" w:rsidRDefault="002A3579" w:rsidP="00600FA9">
      <w:pPr>
        <w:jc w:val="center"/>
        <w:rPr>
          <w:rFonts w:ascii="Cambria" w:hAnsi="Cambria" w:cs="Arial"/>
          <w:sz w:val="56"/>
          <w:szCs w:val="24"/>
        </w:rPr>
      </w:pPr>
    </w:p>
    <w:p w:rsidR="002A3579" w:rsidRPr="00600FA9" w:rsidRDefault="002A3579" w:rsidP="00600FA9">
      <w:pPr>
        <w:jc w:val="center"/>
        <w:rPr>
          <w:rFonts w:ascii="Cambria" w:hAnsi="Cambria" w:cs="Arial"/>
          <w:sz w:val="56"/>
          <w:szCs w:val="24"/>
        </w:rPr>
      </w:pPr>
    </w:p>
    <w:p w:rsidR="000D0429" w:rsidRDefault="000D0429" w:rsidP="00600FA9"/>
    <w:sectPr w:rsidR="000D0429" w:rsidSect="00600F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5300E"/>
    <w:multiLevelType w:val="hybridMultilevel"/>
    <w:tmpl w:val="9F9819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A9"/>
    <w:rsid w:val="00085CC3"/>
    <w:rsid w:val="000D0429"/>
    <w:rsid w:val="00222CB7"/>
    <w:rsid w:val="002A3579"/>
    <w:rsid w:val="00600FA9"/>
    <w:rsid w:val="00603EFB"/>
    <w:rsid w:val="00676C45"/>
    <w:rsid w:val="00723C17"/>
    <w:rsid w:val="00D6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FB57D-A883-40AD-ACE1-79365AEE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0FA9"/>
  </w:style>
  <w:style w:type="character" w:styleId="Hyperlink">
    <w:name w:val="Hyperlink"/>
    <w:basedOn w:val="DefaultParagraphFont"/>
    <w:uiPriority w:val="99"/>
    <w:semiHidden/>
    <w:unhideWhenUsed/>
    <w:rsid w:val="00600F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0FA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0F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hub2.devry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Garcia</dc:creator>
  <cp:lastModifiedBy>EXT-Wilson, Shamekia L</cp:lastModifiedBy>
  <cp:revision>2</cp:revision>
  <dcterms:created xsi:type="dcterms:W3CDTF">2017-05-19T17:06:00Z</dcterms:created>
  <dcterms:modified xsi:type="dcterms:W3CDTF">2017-05-19T17:06:00Z</dcterms:modified>
</cp:coreProperties>
</file>