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4B1" w:rsidRDefault="00AE24B1">
      <w:pPr>
        <w:spacing w:before="0"/>
        <w:divId w:val="809984574"/>
        <w:rPr>
          <w:b w:val="0"/>
          <w:bCs w:val="0"/>
          <w:color w:val="777777"/>
          <w:sz w:val="42"/>
          <w:szCs w:val="42"/>
        </w:rPr>
      </w:pPr>
      <w:r>
        <w:rPr>
          <w:b w:val="0"/>
          <w:bCs w:val="0"/>
          <w:color w:val="777777"/>
          <w:sz w:val="42"/>
          <w:szCs w:val="42"/>
        </w:rPr>
        <w:t>We the People</w:t>
      </w:r>
    </w:p>
    <w:p w:rsidR="00AE24B1" w:rsidRDefault="00AE24B1">
      <w:pPr>
        <w:divId w:val="400911743"/>
        <w:rPr>
          <w:sz w:val="24"/>
          <w:szCs w:val="24"/>
        </w:rPr>
      </w:pPr>
      <w:hyperlink r:id="rId5" w:tooltip="Click to search for more items by this author" w:history="1">
        <w:r>
          <w:rPr>
            <w:color w:val="2A5DB0"/>
          </w:rPr>
          <w:t>Eastland, Terry</w:t>
        </w:r>
      </w:hyperlink>
      <w:r>
        <w:rPr/>
        <w:t>.</w:t>
      </w:r>
      <w:r>
        <w:rPr/>
        <w:t> </w:t>
      </w:r>
      <w:hyperlink r:id="rId6" w:tooltip="Click to search for more items from this journal" w:history="1">
        <w:r>
          <w:rPr>
            <w:color w:val="2A5DB0"/>
          </w:rPr>
          <w:t>The Weekly Standard</w:t>
        </w:r>
      </w:hyperlink>
      <w:r>
        <w:rPr/>
        <w:t>; Washington</w:t>
      </w:r>
      <w:hyperlink r:id="rId7" w:tooltip="Click to search for more items from this issue" w:history="1">
        <w:r>
          <w:rPr>
            <w:color w:val="2A5DB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earch.proquest.com.libproxy.edmc.edu/indexingvolumeissuelinkhandler/31786/The+Weekly+Standard/02011Y01Y17$23Jan+17,+2011$3b++Vol.+16+$2817$29/16/17?accountid=34899" title="&quot;Click to search for more items from this issue&quot;" style="width:2.25pt;height:2.25pt" o:button="t"/>
          </w:pict>
        </w:r>
        <w:r>
          <w:rPr>
            <w:color w:val="2A5DB0"/>
          </w:rPr>
          <w:t>16.17</w:t>
        </w:r>
        <w:r>
          <w:rPr>
            <w:color w:val="2A5DB0"/>
          </w:rPr>
          <w:pict>
            <v:shape id="_x0000_i1026" type="#_x0000_t75" alt="" href="http://search.proquest.com.libproxy.edmc.edu/indexingvolumeissuelinkhandler/31786/The+Weekly+Standard/02011Y01Y17$23Jan+17,+2011$3b++Vol.+16+$2817$29/16/17?accountid=34899" title="&quot;Click to search for more items from this issue&quot;" style="width:2.25pt;height:2.25pt" o:button="t"/>
          </w:pict>
        </w:r>
      </w:hyperlink>
      <w:r>
        <w:rPr/>
        <w:t> </w:t>
      </w:r>
      <w:r>
        <w:rPr/>
        <w:t>(Jan 17, 2011): 7-8.</w:t>
      </w:r>
    </w:p>
    <w:p w:rsidR="00AE24B1" w:rsidRDefault="00AE24B1">
      <w:pPr>
        <w:numPr>
          <w:ilvl w:val="0"/>
          <w:numId w:val="1"/>
        </w:numPr>
        <w:pBdr>
          <w:bottom w:val="single" w:sz="6" w:space="0" w:color="DDDDDD"/>
        </w:pBdr>
        <w:spacing w:before="100" w:beforeAutospacing="1"/>
        <w:divId w:val="305360605"/>
      </w:pPr>
      <w:hyperlink r:id="rId8" w:tooltip="Full text from Political Science Database and other databases" w:history="1">
        <w:r>
          <w:rPr>
            <w:color w:val="555555"/>
            <w:bdr w:val="single" w:sz="6" w:space="8" w:color="auto" w:frame="1"/>
            <w:shd w:val="clear" w:color="auto" w:fill="FFFFFF"/>
          </w:rPr>
          <w:t>Full text</w:t>
        </w:r>
      </w:hyperlink>
    </w:p>
    <w:p w:rsidR="00AE24B1" w:rsidRDefault="00AE24B1">
      <w:pPr>
        <w:numPr>
          <w:ilvl w:val="0"/>
          <w:numId w:val="1"/>
        </w:numPr>
        <w:pBdr>
          <w:bottom w:val="single" w:sz="6" w:space="0" w:color="DDDDDD"/>
        </w:pBdr>
        <w:spacing w:before="100" w:beforeAutospacing="1"/>
        <w:divId w:val="305360605"/>
      </w:pPr>
      <w:hyperlink r:id="rId9" w:tooltip="Full text - PDF (Scanned image) from Political Science Database and other databases" w:history="1">
        <w:r>
          <w:rPr>
            <w:color w:val="2A5DB0"/>
            <w:bdr w:val="single" w:sz="6" w:space="8" w:color="EEEEEE" w:frame="1"/>
            <w:shd w:val="clear" w:color="auto" w:fill="EEEEEE"/>
          </w:rPr>
          <w:t>Full text - PDF</w:t>
        </w:r>
      </w:hyperlink>
    </w:p>
    <w:p w:rsidR="00AE24B1" w:rsidRDefault="00AE24B1">
      <w:pPr>
        <w:numPr>
          <w:ilvl w:val="0"/>
          <w:numId w:val="1"/>
        </w:numPr>
        <w:pBdr>
          <w:bottom w:val="single" w:sz="6" w:space="0" w:color="DDDDDD"/>
        </w:pBdr>
        <w:spacing w:before="100" w:beforeAutospacing="1"/>
        <w:divId w:val="305360605"/>
      </w:pPr>
      <w:hyperlink r:id="rId10" w:tooltip="Abstract/Details from Political Science Database and other databases" w:history="1">
        <w:r>
          <w:rPr>
            <w:color w:val="2A5DB0"/>
            <w:bdr w:val="single" w:sz="6" w:space="8" w:color="EEEEEE" w:frame="1"/>
            <w:shd w:val="clear" w:color="auto" w:fill="EEEEEE"/>
          </w:rPr>
          <w:t>Abstract/Details</w:t>
        </w:r>
      </w:hyperlink>
    </w:p>
    <w:p w:rsidR="00AE24B1" w:rsidRDefault="00AE24B1">
      <w:pPr>
        <w:spacing w:before="0"/>
        <w:divId w:val="1823037863"/>
        <w:rPr>
          <w:b w:val="0"/>
          <w:bCs w:val="0"/>
          <w:color w:val="777777"/>
        </w:rPr>
      </w:pPr>
      <w:r>
        <w:rPr>
          <w:b w:val="0"/>
          <w:bCs w:val="0"/>
          <w:color w:val="777777"/>
        </w:rPr>
        <w:t>Abstract</w:t>
      </w:r>
    </w:p>
    <w:p w:rsidR="00AE24B1" w:rsidRDefault="00AE24B1">
      <w:pPr>
        <w:divId w:val="2107967181"/>
      </w:pPr>
      <w:hyperlink r:id="rId11" w:anchor="center" w:history="1">
        <w:r>
          <w:rPr>
            <w:color w:val="2A5DB0"/>
          </w:rPr>
          <w:t>Translate</w:t>
        </w:r>
        <w:r>
          <w:rPr>
            <w:color w:val="2A5DB0"/>
          </w:rPr>
          <w:t>Abstract</w:t>
        </w:r>
      </w:hyperlink>
    </w:p>
    <w:p w:rsidR="00AE24B1" w:rsidRDefault="00AE24B1">
      <w:pPr>
        <w:spacing w:after="255" w:line="360" w:lineRule="atLeast"/>
        <w:divId w:val="78524832"/>
      </w:pPr>
      <w:r>
        <w:t>Because members of Congress, like the president and members of the Supreme Court, take an oath to uphold the Constitution, it is fair to ask whether congressmen are living up to their oath if they pass a law without considering their constitutional authority to enact it in the first place. In Lopez, the Court struck down the Gun-Free School Zones Act on grounds that it exceeded congressional authority under the clause. Because of Lopez and a few other cases, there are some limits to what Congress constitutionally may legislate.</w:t>
      </w:r>
    </w:p>
    <w:p w:rsidR="00AE24B1" w:rsidRDefault="00AE24B1">
      <w:pPr>
        <w:spacing w:before="0"/>
        <w:divId w:val="1191920580"/>
        <w:rPr>
          <w:b w:val="0"/>
          <w:bCs w:val="0"/>
          <w:color w:val="777777"/>
        </w:rPr>
      </w:pPr>
      <w:r>
        <w:rPr>
          <w:b w:val="0"/>
          <w:bCs w:val="0"/>
          <w:color w:val="777777"/>
        </w:rPr>
        <w:t>Full Text</w:t>
      </w:r>
    </w:p>
    <w:p w:rsidR="00AE24B1" w:rsidRDefault="00AE24B1">
      <w:pPr>
        <w:numPr>
          <w:ilvl w:val="0"/>
          <w:numId w:val="2"/>
        </w:numPr>
        <w:ind w:right="300"/>
        <w:textAlignment w:val="top"/>
        <w:divId w:val="678043179"/>
      </w:pPr>
      <w:hyperlink r:id="rId12" w:anchor="center" w:history="1">
        <w:r>
          <w:rPr>
            <w:color w:val="2A5DB0"/>
          </w:rPr>
          <w:t>Translate</w:t>
        </w:r>
        <w:r>
          <w:rPr>
            <w:color w:val="2A5DB0"/>
          </w:rPr>
          <w:t>Full text</w:t>
        </w:r>
      </w:hyperlink>
    </w:p>
    <w:p w:rsidR="00AE24B1" w:rsidRDefault="00AE24B1">
      <w:pPr>
        <w:numPr>
          <w:ilvl w:val="0"/>
          <w:numId w:val="2"/>
        </w:numPr>
        <w:ind w:left="180" w:right="180"/>
        <w:textAlignment w:val="top"/>
        <w:divId w:val="1951425327"/>
      </w:pPr>
    </w:p>
    <w:p w:rsidR="00AE24B1" w:rsidRDefault="00AE24B1">
      <w:pPr>
        <w:spacing w:after="255" w:line="360" w:lineRule="atLeast"/>
        <w:divId w:val="536553261"/>
      </w:pPr>
      <w:r>
        <w:t>Whether House Republicans will succeed in limiting the national government is a question raised by a simple rule adopted on their first day in the majority. Under the rule, every bill when introduced must be accompanied by a statement citing the specific authority granted to Congress by the Constitution under which it may pass the proposed law. Lacking such a statement, the bill will be returned to its sponsor.</w:t>
      </w:r>
    </w:p>
    <w:p w:rsidR="00AE24B1" w:rsidRDefault="00AE24B1">
      <w:pPr>
        <w:spacing w:after="255" w:line="360" w:lineRule="atLeast"/>
        <w:divId w:val="536553261"/>
      </w:pPr>
      <w:r>
        <w:t>The new rule was promised last September in the Republicans' Pledge to America. Its appeal is evident. Americans extol the virtues of self-government, by which we mean constitutional self-government. That is, we govern ourselves under our Constitution, the "supreme law of the land." Because members of Congress, like the president and members of the Supreme Court, take an oath to uphold the Constitution, it is fair to ask whether congressmen are living up to their oath if they pass a law without considering their constitutional authority to enact it in the first place.</w:t>
      </w:r>
    </w:p>
    <w:p w:rsidR="00AE24B1" w:rsidRDefault="00AE24B1">
      <w:pPr>
        <w:spacing w:after="255" w:line="360" w:lineRule="atLeast"/>
        <w:divId w:val="536553261"/>
      </w:pPr>
      <w:r>
        <w:t>Congressional Democrats (and some Republicans, too) have often been dismissive of the obligation to consider constitutional questions of legislative authority, thinking such questions should be left to the courts. The debate over the mandate included in Obamacare - that every American buy health insurance or face a penalty - is illustrative in both respects.</w:t>
      </w:r>
    </w:p>
    <w:p w:rsidR="00AE24B1" w:rsidRDefault="00AE24B1">
      <w:pPr>
        <w:spacing w:after="255" w:line="360" w:lineRule="atLeast"/>
        <w:divId w:val="536553261"/>
      </w:pPr>
      <w:r>
        <w:t>When House Speaker Nancy Pelosi was asked by a reporter "where specifically . . . the Constitution grant[s] Congress the authority to enact an individual health insurance mandate," she seemed shocked by the question, and asked the reporter whether he was "serious." In the Senate, meanwhile, Democrat Claire McCaskill responded to a question about the mandate's constitutionality with the observation that, "if anything in this bill is unconstitutional, the Supreme Court will weigh in." (The courts must be too slow for McCaskill, who faces reelection in 2012, as she recently voiced opposition to the mandate.)</w:t>
      </w:r>
    </w:p>
    <w:p w:rsidR="00AE24B1" w:rsidRDefault="00AE24B1">
      <w:pPr>
        <w:spacing w:after="255" w:line="360" w:lineRule="atLeast"/>
        <w:divId w:val="536553261"/>
      </w:pPr>
      <w:r>
        <w:t>Odd as it may seem to put this way, the Republicans' new rule makes it okay for the House to take the Constitution into account in its deliberations. Of course, the mere citation of constitutional authority will not make a law constitutional. Nor will it oblige courts, exercising the power of judicial review, to declare a law constitutional. What advocates of the new rule hope is that it will lead to more discussion among members about the congressional authority to legislate, and that the House will take a more restrained understanding of its capacity, one more consistent with the Constitution's original meaning.</w:t>
      </w:r>
    </w:p>
    <w:p w:rsidR="00AE24B1" w:rsidRDefault="00AE24B1">
      <w:pPr>
        <w:spacing w:after="255" w:line="360" w:lineRule="atLeast"/>
        <w:divId w:val="536553261"/>
      </w:pPr>
      <w:r>
        <w:t>It is useful to put this issue of legislative authority in larger perspective. What might be called the unlimiting of the national government began to take place during the New Deal, when the Supreme Court understood congressional authority to be so capacious as to leave little that Washington could not regulate. Congress largely accepted the Court's jurisprudence and extended its legislative reach, losing sight of the core purposes of government and building our big and costly welfare state.</w:t>
      </w:r>
    </w:p>
    <w:p w:rsidR="00AE24B1" w:rsidRDefault="00AE24B1">
      <w:pPr>
        <w:spacing w:after="255" w:line="360" w:lineRule="atLeast"/>
        <w:divId w:val="536553261"/>
      </w:pPr>
      <w:r>
        <w:t>Against this development, the Court under Chief Justice Rehnquist eventually pushed back, though with only modest success. In 1995, in United States v. Lopez, the Court found that congressional power had become virtually limitless when President Clinton's solicitor general was unable to identify any principle that might confine congressional regulation under the commerce clause. In Lopez, the Court struck down the Gun-Free School Zones Act on grounds that it exceeded congressional authority under the clause. Because of Lopez and a few other cases, there are some limits to what Congress constitutionally may legislate. If the individual mandate is upheld, there will be fewer.</w:t>
      </w:r>
    </w:p>
    <w:p w:rsidR="00AE24B1" w:rsidRDefault="00AE24B1">
      <w:pPr>
        <w:spacing w:after="255" w:line="360" w:lineRule="atLeast"/>
        <w:divId w:val="536553261"/>
      </w:pPr>
      <w:r>
        <w:t>The unlimiting of government, never so well understood until now, is what House Republicans are responding to. They have the numbers to defeat any bill that they believe Congress lacks the authority to enact, and by requiring bills to be accompanied by a constitutional authority statement, they are indicating their interest in doing precisely that. That the House may be willing to give up authority established by case law and historical practice is startling, indeed a development without precedent in our politics. But it is nonetheless an encouraging development, one that House Republicans will be pushed by the Tea Party to follow through on. As they should.</w:t>
      </w:r>
    </w:p>
    <w:p w:rsidR="00AE24B1" w:rsidRDefault="00AE24B1">
      <w:pPr>
        <w:spacing w:after="255" w:line="360" w:lineRule="atLeast"/>
        <w:divId w:val="536553261"/>
      </w:pPr>
      <w:r>
        <w:t>- Terry Eastland</w:t>
      </w:r>
    </w:p>
    <w:p w:rsidR="00AE24B1" w:rsidRDefault="00AE24B1">
      <w:pPr>
        <w:spacing w:line="360" w:lineRule="atLeast"/>
        <w:divId w:val="1432093169"/>
      </w:pPr>
      <w:r>
        <w:t>Word count:</w:t>
      </w:r>
      <w:r>
        <w:rPr/>
        <w:t> </w:t>
      </w:r>
      <w:r>
        <w:rPr/>
        <w:t>705</w:t>
      </w:r>
    </w:p>
    <w:p w:rsidR="00AE24B1" w:rsidRDefault="00AE24B1">
      <w:pPr>
        <w:spacing w:after="255" w:line="360" w:lineRule="atLeast"/>
        <w:divId w:val="879242807"/>
      </w:pPr>
      <w:r>
        <w:t>Copyright Weekly Standard Jan 17, 2011</w:t>
      </w:r>
    </w:p>
    <w:p w:rsidR="00AE24B1" w:rsidRDefault="00AE24B1">
      <w:pPr>
        <w:divId w:val="462623005"/>
      </w:pPr>
      <w:r>
        <w:t>Top of Form</w:t>
      </w:r>
    </w:p>
    <w:p w:rsidR="00AE24B1" w:rsidRDefault="00AE24B1">
      <w:pPr>
        <w:divId w:val="376128874"/>
      </w:pPr>
      <w:r>
        <w:t xml:space="preserve">Search </w:t>
      </w:r>
      <w:proofErr w:type="spellStart"/>
      <w:r>
        <w:t>ProQuest</w:t>
      </w:r>
      <w:proofErr w:type="spellEnd"/>
      <w:r>
        <w:t>...</w:t>
      </w:r>
      <w:r>
        <w:object w:dxaOrig="1440" w:dyaOrig="1440">
          <v:shape id="_x0000_i1037" type="#_x0000_t75" style="width:136.5pt;height:29.25pt" o:ole="">
            <v:imagedata r:id="rId13" o:title=""/>
          </v:shape>
          <w:control r:id="rId14" w:name="DefaultOcxName" w:shapeid="_x0000_i1037"/>
        </w:object>
      </w:r>
      <w:hyperlink r:id="rId15" w:history="1">
        <w:r>
          <w:rPr>
            <w:color w:val="FFFFFF"/>
            <w:sz w:val="21"/>
            <w:szCs w:val="21"/>
            <w:bdr w:val="none" w:sz="0" w:space="0" w:color="auto" w:frame="1"/>
            <w:shd w:val="clear" w:color="auto" w:fill="118289"/>
          </w:rPr>
          <w:t>Search button</w:t>
        </w:r>
      </w:hyperlink>
    </w:p>
    <w:p w:rsidR="00AE24B1" w:rsidRDefault="00AE24B1">
      <w:pPr>
        <w:divId w:val="462623005"/>
      </w:pPr>
      <w:r>
        <w:t>Bottom of Form</w:t>
      </w:r>
    </w:p>
    <w:p w:rsidR="00AE24B1" w:rsidRDefault="00AE24B1">
      <w:pPr>
        <w:shd w:val="clear" w:color="auto" w:fill="EEEEEE"/>
        <w:divId w:val="1437868405"/>
      </w:pPr>
      <w:hyperlink r:id="rId16" w:tgtFrame="_new" w:tooltip="Download PDF (Scanned image) from Political Science Database and other databases" w:history="1">
        <w:r>
          <w:rPr>
            <w:color w:val="FFFFFF"/>
            <w:sz w:val="21"/>
            <w:szCs w:val="21"/>
            <w:bdr w:val="single" w:sz="6" w:space="8" w:color="0C5B60" w:frame="1"/>
            <w:shd w:val="clear" w:color="auto" w:fill="118289"/>
          </w:rPr>
          <w:t>Download PDF</w:t>
        </w:r>
      </w:hyperlink>
    </w:p>
    <w:p w:rsidR="00AE24B1" w:rsidRDefault="00AE24B1">
      <w:pPr>
        <w:shd w:val="clear" w:color="auto" w:fill="EEEEEE"/>
        <w:divId w:val="357775806"/>
      </w:pPr>
      <w:hyperlink r:id="rId17" w:tooltip="Cite" w:history="1">
        <w:r>
          <w:rPr>
            <w:color w:val="2A5DB0"/>
          </w:rPr>
          <w:t>Cite</w:t>
        </w:r>
      </w:hyperlink>
    </w:p>
    <w:p w:rsidR="00AE24B1" w:rsidRDefault="00AE24B1">
      <w:pPr>
        <w:shd w:val="clear" w:color="auto" w:fill="EEEEEE"/>
        <w:divId w:val="978412230"/>
      </w:pPr>
      <w:hyperlink r:id="rId18" w:tooltip="Email" w:history="1">
        <w:r>
          <w:rPr>
            <w:color w:val="2A5DB0"/>
          </w:rPr>
          <w:t>Email</w:t>
        </w:r>
      </w:hyperlink>
    </w:p>
    <w:p w:rsidR="00AE24B1" w:rsidRDefault="00AE24B1">
      <w:pPr>
        <w:shd w:val="clear" w:color="auto" w:fill="EEEEEE"/>
        <w:divId w:val="2093575767"/>
      </w:pPr>
      <w:hyperlink r:id="rId19" w:tooltip="Print" w:history="1">
        <w:r>
          <w:rPr>
            <w:color w:val="2A5DB0"/>
          </w:rPr>
          <w:t>Print</w:t>
        </w:r>
      </w:hyperlink>
    </w:p>
    <w:p w:rsidR="00AE24B1" w:rsidRDefault="00AE24B1">
      <w:pPr>
        <w:shd w:val="clear" w:color="auto" w:fill="EEEEEE"/>
        <w:divId w:val="473907649"/>
      </w:pPr>
      <w:hyperlink r:id="rId20" w:tooltip="My Research and Export/Save options" w:history="1">
        <w:r>
          <w:rPr>
            <w:color w:val="2A5DB0"/>
          </w:rPr>
          <w:t> </w:t>
        </w:r>
        <w:r>
          <w:rPr>
            <w:color w:val="2A5DB0"/>
          </w:rPr>
          <w:t>Save</w:t>
        </w:r>
      </w:hyperlink>
    </w:p>
    <w:p w:rsidR="00AE24B1" w:rsidRDefault="00AE24B1">
      <w:pPr>
        <w:shd w:val="clear" w:color="auto" w:fill="EEEEEE"/>
        <w:divId w:val="729886660"/>
      </w:pPr>
      <w:r>
        <w:object w:dxaOrig="1440" w:dyaOrig="1440">
          <v:shape id="_x0000_i1036" type="#_x0000_t75" style="width:20.25pt;height:18pt" o:ole="">
            <v:imagedata r:id="rId21" o:title=""/>
          </v:shape>
          <w:control r:id="rId22" w:name="DefaultOcxName1" w:shapeid="_x0000_i1036"/>
        </w:object>
      </w:r>
      <w:r>
        <w:t>Add to Selected items</w:t>
      </w:r>
    </w:p>
    <w:p w:rsidR="00AE24B1" w:rsidRDefault="00AE24B1">
      <w:pPr>
        <w:shd w:val="clear" w:color="auto" w:fill="F5F5F5"/>
        <w:spacing w:before="0"/>
        <w:divId w:val="1152139177"/>
        <w:rPr>
          <w:rFonts w:ascii="Helvetica" w:hAnsi="Helvetica" w:cs="Helvetica"/>
          <w:color w:val="333333"/>
          <w:sz w:val="24"/>
          <w:szCs w:val="24"/>
        </w:rPr>
      </w:pPr>
      <w:hyperlink r:id="rId23" w:history="1">
        <w:r>
          <w:rPr>
            <w:rFonts w:ascii="Helvetica" w:hAnsi="Helvetica" w:cs="Helvetica"/>
            <w:b/>
            <w:bCs/>
            <w:sz w:val="24"/>
            <w:szCs w:val="24"/>
          </w:rPr>
          <w:t>Related items</w:t>
        </w:r>
      </w:hyperlink>
    </w:p>
    <w:p w:rsidR="00AE24B1" w:rsidRDefault="00AE24B1">
      <w:pPr>
        <w:shd w:val="clear" w:color="auto" w:fill="F5F5F5"/>
        <w:spacing w:before="0"/>
        <w:divId w:val="1057584363"/>
        <w:rPr>
          <w:rFonts w:ascii="Helvetica" w:hAnsi="Helvetica" w:cs="Helvetica"/>
          <w:b/>
          <w:bCs/>
          <w:color w:val="333333"/>
          <w:sz w:val="24"/>
          <w:szCs w:val="24"/>
        </w:rPr>
      </w:pPr>
      <w:hyperlink r:id="rId24" w:anchor="indexSearchTermsPanel" w:history="1">
        <w:r>
          <w:rPr>
            <w:rFonts w:ascii="Helvetica" w:hAnsi="Helvetica" w:cs="Helvetica"/>
            <w:b/>
            <w:bCs/>
            <w:sz w:val="24"/>
            <w:szCs w:val="24"/>
          </w:rPr>
          <w:t>Search with indexing terms</w:t>
        </w:r>
      </w:hyperlink>
    </w:p>
    <w:p w:rsidR="00AE24B1" w:rsidRDefault="00AE24B1">
      <w:pPr>
        <w:divId w:val="1426998244"/>
      </w:pPr>
      <w:r>
        <w:t>Top of Form</w:t>
      </w:r>
    </w:p>
    <w:p w:rsidR="00AE24B1" w:rsidRDefault="00AE24B1">
      <w:pPr>
        <w:numPr>
          <w:ilvl w:val="0"/>
          <w:numId w:val="3"/>
        </w:numPr>
        <w:shd w:val="clear" w:color="auto" w:fill="F9F9F9"/>
        <w:spacing w:before="100" w:beforeAutospacing="1" w:after="100" w:afterAutospacing="1"/>
        <w:divId w:val="1426998244"/>
        <w:rPr>
          <w:rFonts w:ascii="Times New Roman" w:hAnsi="Times New Roman" w:cs="Times New Roman"/>
          <w:sz w:val="24"/>
          <w:szCs w:val="24"/>
        </w:rPr>
      </w:pPr>
      <w:r>
        <w:rPr/>
        <w:t>Subject</w:t>
      </w:r>
    </w:p>
    <w:p w:rsidR="00AE24B1" w:rsidRDefault="00AE24B1">
      <w:pPr>
        <w:shd w:val="clear" w:color="auto" w:fill="F9F9F9"/>
        <w:spacing w:after="0"/>
        <w:divId w:val="1426998244"/>
      </w:pPr>
      <w:r>
        <w:object w:dxaOrig="1440" w:dyaOrig="1440">
          <v:shape id="_x0000_i1035" type="#_x0000_t75" style="width:20.25pt;height:18pt" o:ole="">
            <v:imagedata r:id="rId21" o:title=""/>
          </v:shape>
          <w:control r:id="rId25" w:name="DefaultOcxName2" w:shapeid="_x0000_i1035"/>
        </w:object>
      </w:r>
      <w:r>
        <w:t>Supreme Court decisions</w:t>
      </w:r>
    </w:p>
    <w:p w:rsidR="00AE24B1" w:rsidRDefault="00AE24B1">
      <w:pPr>
        <w:shd w:val="clear" w:color="auto" w:fill="F9F9F9"/>
        <w:divId w:val="1426998244"/>
      </w:pPr>
      <w:r>
        <w:object w:dxaOrig="1440" w:dyaOrig="1440">
          <v:shape id="_x0000_i1034" type="#_x0000_t75" style="width:20.25pt;height:18pt" o:ole="">
            <v:imagedata r:id="rId21" o:title=""/>
          </v:shape>
          <w:control r:id="rId26" w:name="DefaultOcxName3" w:shapeid="_x0000_i1034"/>
        </w:object>
      </w:r>
      <w:r>
        <w:t>Constitutional law</w:t>
      </w:r>
    </w:p>
    <w:p w:rsidR="00AE24B1" w:rsidRDefault="00AE24B1">
      <w:pPr>
        <w:shd w:val="clear" w:color="auto" w:fill="F9F9F9"/>
        <w:divId w:val="1148592853"/>
      </w:pPr>
      <w:hyperlink r:id="rId27" w:history="1">
        <w:r>
          <w:rPr>
            <w:color w:val="FFFFFF"/>
            <w:sz w:val="21"/>
            <w:szCs w:val="21"/>
            <w:bdr w:val="single" w:sz="6" w:space="5" w:color="0C5B60" w:frame="1"/>
            <w:shd w:val="clear" w:color="auto" w:fill="118289"/>
          </w:rPr>
          <w:t>Search</w:t>
        </w:r>
      </w:hyperlink>
    </w:p>
    <w:p w:rsidR="00AE24B1" w:rsidRDefault="00AE24B1">
      <w:pPr>
        <w:divId w:val="1426998244"/>
      </w:pPr>
      <w:r>
        <w:t>Bottom of Form</w:t>
      </w:r>
    </w:p>
    <w:p w:rsidR="00AE24B1" w:rsidRDefault="00AE24B1">
      <w:pPr>
        <w:shd w:val="clear" w:color="auto" w:fill="F5F5F5"/>
        <w:spacing w:before="0"/>
        <w:divId w:val="35936158"/>
        <w:rPr>
          <w:rFonts w:ascii="Helvetica" w:hAnsi="Helvetica" w:cs="Helvetica"/>
          <w:color w:val="333333"/>
          <w:sz w:val="24"/>
          <w:szCs w:val="24"/>
        </w:rPr>
      </w:pPr>
      <w:hyperlink r:id="rId28" w:anchor="relatedDocsLink_ebrary" w:history="1">
        <w:r>
          <w:rPr>
            <w:rFonts w:ascii="Helvetica" w:hAnsi="Helvetica" w:cs="Helvetica"/>
            <w:b/>
            <w:bCs/>
            <w:sz w:val="24"/>
            <w:szCs w:val="24"/>
          </w:rPr>
          <w:t>Ebook Central e-books</w:t>
        </w:r>
      </w:hyperlink>
    </w:p>
    <w:p w:rsidR="00AE24B1" w:rsidRDefault="00AE24B1">
      <w:pPr>
        <w:shd w:val="clear" w:color="auto" w:fill="F9F9F9"/>
        <w:divId w:val="809327454"/>
        <w:rPr>
          <w:rFonts w:ascii="Times New Roman" w:hAnsi="Times New Roman" w:cs="Times New Roman"/>
          <w:sz w:val="24"/>
          <w:szCs w:val="24"/>
        </w:rPr>
      </w:pPr>
      <w:r>
        <w:rPr/>
        <w:t>1.</w:t>
      </w:r>
      <w:hyperlink r:id="rId29" w:tgtFrame="_tab" w:tooltip="People, Plants, and Patents" w:history="1">
        <w:r>
          <w:rPr>
            <w:color w:val="2A5DB0"/>
          </w:rPr>
          <w:pict>
            <v:shape id="customImageUrl_1_ebrary" o:spid="_x0000_i1027" type="#_x0000_t75" alt="books" href="http://search.proquest.com.libproxy.edmc.edu/docview.ebraryrelateddocs:resultsview/10176412$2fbooks$2fWe+the+People?t:ac=846785734" target="&quot;_tab&quot;" title="&quot;People, Plants, and Patents&quot;" style="width:24pt;height:24pt" o:button="t"/>
          </w:pict>
        </w:r>
      </w:hyperlink>
    </w:p>
    <w:p w:rsidR="00AE24B1" w:rsidRDefault="00AE24B1">
      <w:pPr>
        <w:shd w:val="clear" w:color="auto" w:fill="F9F9F9"/>
        <w:divId w:val="1765375277"/>
      </w:pPr>
      <w:hyperlink r:id="rId30" w:tgtFrame="_tab" w:tooltip="People, Plants, and Patents" w:history="1">
        <w:r>
          <w:rPr>
            <w:color w:val="2A5DB0"/>
          </w:rPr>
          <w:t>People, Plants, and Patents</w:t>
        </w:r>
      </w:hyperlink>
    </w:p>
    <w:p w:rsidR="00AE24B1" w:rsidRDefault="00AE24B1">
      <w:pPr>
        <w:shd w:val="clear" w:color="auto" w:fill="F9F9F9"/>
        <w:divId w:val="801581624"/>
      </w:pPr>
      <w:r>
        <w:rPr/>
        <w:t>2.</w:t>
      </w:r>
      <w:hyperlink r:id="rId31" w:tgtFrame="_tab" w:tooltip="We the People, Volume 3 : The Civil Rights Revolution" w:history="1">
        <w:r>
          <w:rPr>
            <w:color w:val="2A5DB0"/>
          </w:rPr>
          <w:pict>
            <v:shape id="customImageUrl_2_ebrary" o:spid="_x0000_i1028" type="#_x0000_t75" alt="books" href="http://search.proquest.com.libproxy.edmc.edu/docview.ebraryrelateddocs:resultsview/10840163$2fbooks$2fWe+the+People?t:ac=846785734" target="&quot;_tab&quot;" title="&quot;We the People, Volume 3 : The Civil Rights Revolution&quot;" style="width:24pt;height:24pt" o:button="t"/>
          </w:pict>
        </w:r>
      </w:hyperlink>
    </w:p>
    <w:p w:rsidR="00AE24B1" w:rsidRDefault="00AE24B1">
      <w:pPr>
        <w:shd w:val="clear" w:color="auto" w:fill="F9F9F9"/>
        <w:divId w:val="948657378"/>
      </w:pPr>
      <w:hyperlink r:id="rId32" w:tgtFrame="_tab" w:tooltip="We the People, Volume 3 : The Civil Rights Revolution" w:history="1">
        <w:r>
          <w:rPr>
            <w:color w:val="2A5DB0"/>
          </w:rPr>
          <w:t>We the People, Volume 3 : The Civil Rights Revolution</w:t>
        </w:r>
      </w:hyperlink>
    </w:p>
    <w:p w:rsidR="00AE24B1" w:rsidRDefault="00AE24B1">
      <w:pPr>
        <w:shd w:val="clear" w:color="auto" w:fill="F9F9F9"/>
        <w:divId w:val="837843087"/>
      </w:pPr>
      <w:r>
        <w:rPr/>
        <w:t>3.</w:t>
      </w:r>
      <w:hyperlink r:id="rId33" w:tgtFrame="_tab" w:tooltip="We the People : The Fourteenth Amendment and the Supreme Court" w:history="1">
        <w:r>
          <w:rPr>
            <w:color w:val="2A5DB0"/>
          </w:rPr>
          <w:pict>
            <v:shape id="customImageUrl_3_ebrary" o:spid="_x0000_i1029" type="#_x0000_t75" alt="books" href="http://search.proquest.com.libproxy.edmc.edu/docview.ebraryrelateddocs:resultsview/10279275$2fbooks$2fWe+the+People?t:ac=846785734" target="&quot;_tab&quot;" title="&quot;We the People : The Fourteenth Amendment and the Supreme Court&quot;" style="width:24pt;height:24pt" o:button="t"/>
          </w:pict>
        </w:r>
      </w:hyperlink>
    </w:p>
    <w:p w:rsidR="00AE24B1" w:rsidRDefault="00AE24B1">
      <w:pPr>
        <w:shd w:val="clear" w:color="auto" w:fill="F9F9F9"/>
        <w:divId w:val="1302036229"/>
      </w:pPr>
      <w:hyperlink r:id="rId34" w:tgtFrame="_tab" w:tooltip="We the People : The Fourteenth Amendment and the Supreme Court" w:history="1">
        <w:r>
          <w:rPr>
            <w:color w:val="2A5DB0"/>
          </w:rPr>
          <w:t>We the People : The Fourteenth Amendment and the Supreme Court</w:t>
        </w:r>
      </w:hyperlink>
    </w:p>
    <w:p w:rsidR="00AE24B1" w:rsidRDefault="00AE24B1">
      <w:pPr>
        <w:shd w:val="clear" w:color="auto" w:fill="F9F9F9"/>
        <w:divId w:val="837843087"/>
      </w:pPr>
    </w:p>
    <w:p w:rsidR="00AE24B1" w:rsidRDefault="00AE24B1">
      <w:pPr>
        <w:shd w:val="clear" w:color="auto" w:fill="FFFFFF"/>
        <w:divId w:val="1062756514"/>
      </w:pPr>
      <w:r>
        <w:t> </w:t>
      </w:r>
    </w:p>
    <w:p w:rsidR="00AE24B1" w:rsidRDefault="00AE24B1">
      <w:pPr>
        <w:divId w:val="1648625263"/>
      </w:pPr>
      <w:hyperlink r:id="rId35" w:history="1">
        <w:r>
          <w:rPr>
            <w:color w:val="9F9F9F"/>
            <w:bdr w:val="none" w:sz="0" w:space="0" w:color="auto" w:frame="1"/>
            <w:shd w:val="clear" w:color="auto" w:fill="F5F5F5"/>
          </w:rPr>
          <w:t>Back to top</w:t>
        </w:r>
      </w:hyperlink>
    </w:p>
    <w:p w:rsidR="0041668A" w:rsidRDefault="0041668A"/>
    <w:sectPr w:rsidR="0041668A" w:rsidSect="00C964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hideSpellingErrors/>
  <w:hideGrammaticalErrors/>
  <w:proofState w:spelling="clean" w:grammar="clean"/>
  <w:defaultTabStop w:val="720"/>
  <w:characterSpacingControl w:val="doNotCompress"/>
  <w:compat/>
  <w:rsids>
    <w:rsidRoot w:val="00AE24B1"/>
    <w:rsid w:val="001B28A8"/>
    <w:rsid w:val="002E75CF"/>
    <w:rsid w:val="0041668A"/>
    <w:rsid w:val="005863A4"/>
    <w:rsid w:val="009B27A2"/>
    <w:rsid w:val="00AE24B1"/>
    <w:rsid w:val="00B54417"/>
    <w:rsid w:val="00BD377A"/>
    <w:rsid w:val="00C57FFE"/>
    <w:rsid w:val="00C96498"/>
    <w:rsid w:val="00E42701"/>
    <w:rsid w:val="00EE7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4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8625263">
      <w:marLeft w:val="0"/>
      <w:marRight w:val="0"/>
      <w:marTop w:val="0"/>
      <w:marBottom w:val="0"/>
      <w:divBdr>
        <w:top w:val="none" w:sz="0" w:space="0" w:color="auto"/>
        <w:left w:val="none" w:sz="0" w:space="0" w:color="auto"/>
        <w:bottom w:val="none" w:sz="0" w:space="0" w:color="auto"/>
        <w:right w:val="none" w:sz="0" w:space="0" w:color="auto"/>
      </w:divBdr>
      <w:divsChild>
        <w:div w:id="1228616160">
          <w:marLeft w:val="0"/>
          <w:marRight w:val="0"/>
          <w:marTop w:val="0"/>
          <w:marBottom w:val="0"/>
          <w:divBdr>
            <w:top w:val="none" w:sz="0" w:space="0" w:color="auto"/>
            <w:left w:val="none" w:sz="0" w:space="0" w:color="auto"/>
            <w:bottom w:val="none" w:sz="0" w:space="0" w:color="auto"/>
            <w:right w:val="none" w:sz="0" w:space="0" w:color="auto"/>
          </w:divBdr>
          <w:divsChild>
            <w:div w:id="873348736">
              <w:marLeft w:val="0"/>
              <w:marRight w:val="0"/>
              <w:marTop w:val="0"/>
              <w:marBottom w:val="0"/>
              <w:divBdr>
                <w:top w:val="none" w:sz="0" w:space="0" w:color="auto"/>
                <w:left w:val="none" w:sz="0" w:space="0" w:color="auto"/>
                <w:bottom w:val="none" w:sz="0" w:space="0" w:color="auto"/>
                <w:right w:val="none" w:sz="0" w:space="0" w:color="auto"/>
              </w:divBdr>
              <w:divsChild>
                <w:div w:id="1851215925">
                  <w:marLeft w:val="0"/>
                  <w:marRight w:val="0"/>
                  <w:marTop w:val="0"/>
                  <w:marBottom w:val="0"/>
                  <w:divBdr>
                    <w:top w:val="none" w:sz="0" w:space="0" w:color="auto"/>
                    <w:left w:val="none" w:sz="0" w:space="0" w:color="auto"/>
                    <w:bottom w:val="none" w:sz="0" w:space="0" w:color="auto"/>
                    <w:right w:val="none" w:sz="0" w:space="0" w:color="auto"/>
                  </w:divBdr>
                  <w:divsChild>
                    <w:div w:id="807552475">
                      <w:marLeft w:val="-225"/>
                      <w:marRight w:val="-225"/>
                      <w:marTop w:val="0"/>
                      <w:marBottom w:val="0"/>
                      <w:divBdr>
                        <w:top w:val="none" w:sz="0" w:space="0" w:color="auto"/>
                        <w:left w:val="none" w:sz="0" w:space="0" w:color="auto"/>
                        <w:bottom w:val="none" w:sz="0" w:space="0" w:color="auto"/>
                        <w:right w:val="none" w:sz="0" w:space="0" w:color="auto"/>
                      </w:divBdr>
                      <w:divsChild>
                        <w:div w:id="1201088842">
                          <w:marLeft w:val="0"/>
                          <w:marRight w:val="0"/>
                          <w:marTop w:val="0"/>
                          <w:marBottom w:val="0"/>
                          <w:divBdr>
                            <w:top w:val="none" w:sz="0" w:space="0" w:color="auto"/>
                            <w:left w:val="none" w:sz="0" w:space="0" w:color="auto"/>
                            <w:bottom w:val="none" w:sz="0" w:space="0" w:color="auto"/>
                            <w:right w:val="none" w:sz="0" w:space="0" w:color="auto"/>
                          </w:divBdr>
                          <w:divsChild>
                            <w:div w:id="118840460">
                              <w:marLeft w:val="0"/>
                              <w:marRight w:val="0"/>
                              <w:marTop w:val="0"/>
                              <w:marBottom w:val="0"/>
                              <w:divBdr>
                                <w:top w:val="none" w:sz="0" w:space="0" w:color="auto"/>
                                <w:left w:val="none" w:sz="0" w:space="0" w:color="auto"/>
                                <w:bottom w:val="none" w:sz="0" w:space="0" w:color="auto"/>
                                <w:right w:val="none" w:sz="0" w:space="0" w:color="auto"/>
                              </w:divBdr>
                              <w:divsChild>
                                <w:div w:id="1519931144">
                                  <w:marLeft w:val="0"/>
                                  <w:marRight w:val="0"/>
                                  <w:marTop w:val="0"/>
                                  <w:marBottom w:val="0"/>
                                  <w:divBdr>
                                    <w:top w:val="none" w:sz="0" w:space="0" w:color="auto"/>
                                    <w:left w:val="none" w:sz="0" w:space="0" w:color="auto"/>
                                    <w:bottom w:val="none" w:sz="0" w:space="0" w:color="auto"/>
                                    <w:right w:val="none" w:sz="0" w:space="0" w:color="auto"/>
                                  </w:divBdr>
                                  <w:divsChild>
                                    <w:div w:id="1070881811">
                                      <w:marLeft w:val="-225"/>
                                      <w:marRight w:val="-225"/>
                                      <w:marTop w:val="0"/>
                                      <w:marBottom w:val="0"/>
                                      <w:divBdr>
                                        <w:top w:val="none" w:sz="0" w:space="0" w:color="auto"/>
                                        <w:left w:val="none" w:sz="0" w:space="0" w:color="auto"/>
                                        <w:bottom w:val="none" w:sz="0" w:space="0" w:color="auto"/>
                                        <w:right w:val="none" w:sz="0" w:space="0" w:color="auto"/>
                                      </w:divBdr>
                                      <w:divsChild>
                                        <w:div w:id="809984574">
                                          <w:marLeft w:val="0"/>
                                          <w:marRight w:val="0"/>
                                          <w:marTop w:val="0"/>
                                          <w:marBottom w:val="0"/>
                                          <w:divBdr>
                                            <w:top w:val="none" w:sz="0" w:space="0" w:color="auto"/>
                                            <w:left w:val="none" w:sz="0" w:space="0" w:color="auto"/>
                                            <w:bottom w:val="none" w:sz="0" w:space="0" w:color="auto"/>
                                            <w:right w:val="none" w:sz="0" w:space="0" w:color="auto"/>
                                          </w:divBdr>
                                        </w:div>
                                        <w:div w:id="4009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0605">
                              <w:marLeft w:val="0"/>
                              <w:marRight w:val="0"/>
                              <w:marTop w:val="300"/>
                              <w:marBottom w:val="0"/>
                              <w:divBdr>
                                <w:top w:val="none" w:sz="0" w:space="0" w:color="auto"/>
                                <w:left w:val="none" w:sz="0" w:space="0" w:color="auto"/>
                                <w:bottom w:val="none" w:sz="0" w:space="0" w:color="auto"/>
                                <w:right w:val="none" w:sz="0" w:space="0" w:color="auto"/>
                              </w:divBdr>
                              <w:divsChild>
                                <w:div w:id="2134667616">
                                  <w:marLeft w:val="0"/>
                                  <w:marRight w:val="0"/>
                                  <w:marTop w:val="0"/>
                                  <w:marBottom w:val="0"/>
                                  <w:divBdr>
                                    <w:top w:val="none" w:sz="0" w:space="0" w:color="auto"/>
                                    <w:left w:val="none" w:sz="0" w:space="0" w:color="auto"/>
                                    <w:bottom w:val="none" w:sz="0" w:space="0" w:color="auto"/>
                                    <w:right w:val="none" w:sz="0" w:space="0" w:color="auto"/>
                                  </w:divBdr>
                                  <w:divsChild>
                                    <w:div w:id="1361084358">
                                      <w:marLeft w:val="0"/>
                                      <w:marRight w:val="0"/>
                                      <w:marTop w:val="0"/>
                                      <w:marBottom w:val="0"/>
                                      <w:divBdr>
                                        <w:top w:val="none" w:sz="0" w:space="0" w:color="auto"/>
                                        <w:left w:val="none" w:sz="0" w:space="0" w:color="auto"/>
                                        <w:bottom w:val="none" w:sz="0" w:space="0" w:color="auto"/>
                                        <w:right w:val="none" w:sz="0" w:space="0" w:color="auto"/>
                                      </w:divBdr>
                                      <w:divsChild>
                                        <w:div w:id="102771594">
                                          <w:marLeft w:val="0"/>
                                          <w:marRight w:val="0"/>
                                          <w:marTop w:val="0"/>
                                          <w:marBottom w:val="0"/>
                                          <w:divBdr>
                                            <w:top w:val="none" w:sz="0" w:space="0" w:color="auto"/>
                                            <w:left w:val="none" w:sz="0" w:space="0" w:color="auto"/>
                                            <w:bottom w:val="none" w:sz="0" w:space="0" w:color="auto"/>
                                            <w:right w:val="none" w:sz="0" w:space="0" w:color="auto"/>
                                          </w:divBdr>
                                          <w:divsChild>
                                            <w:div w:id="1455639574">
                                              <w:marLeft w:val="0"/>
                                              <w:marRight w:val="0"/>
                                              <w:marTop w:val="0"/>
                                              <w:marBottom w:val="0"/>
                                              <w:divBdr>
                                                <w:top w:val="none" w:sz="0" w:space="0" w:color="auto"/>
                                                <w:left w:val="none" w:sz="0" w:space="0" w:color="auto"/>
                                                <w:bottom w:val="none" w:sz="0" w:space="0" w:color="auto"/>
                                                <w:right w:val="none" w:sz="0" w:space="0" w:color="auto"/>
                                              </w:divBdr>
                                              <w:divsChild>
                                                <w:div w:id="1300459319">
                                                  <w:marLeft w:val="0"/>
                                                  <w:marRight w:val="0"/>
                                                  <w:marTop w:val="0"/>
                                                  <w:marBottom w:val="0"/>
                                                  <w:divBdr>
                                                    <w:top w:val="none" w:sz="0" w:space="0" w:color="auto"/>
                                                    <w:left w:val="none" w:sz="0" w:space="0" w:color="auto"/>
                                                    <w:bottom w:val="none" w:sz="0" w:space="0" w:color="auto"/>
                                                    <w:right w:val="none" w:sz="0" w:space="0" w:color="auto"/>
                                                  </w:divBdr>
                                                  <w:divsChild>
                                                    <w:div w:id="280110736">
                                                      <w:marLeft w:val="0"/>
                                                      <w:marRight w:val="0"/>
                                                      <w:marTop w:val="0"/>
                                                      <w:marBottom w:val="0"/>
                                                      <w:divBdr>
                                                        <w:top w:val="none" w:sz="0" w:space="0" w:color="auto"/>
                                                        <w:left w:val="none" w:sz="0" w:space="0" w:color="auto"/>
                                                        <w:bottom w:val="none" w:sz="0" w:space="0" w:color="auto"/>
                                                        <w:right w:val="none" w:sz="0" w:space="0" w:color="auto"/>
                                                      </w:divBdr>
                                                      <w:divsChild>
                                                        <w:div w:id="1823037863">
                                                          <w:marLeft w:val="0"/>
                                                          <w:marRight w:val="0"/>
                                                          <w:marTop w:val="0"/>
                                                          <w:marBottom w:val="0"/>
                                                          <w:divBdr>
                                                            <w:top w:val="none" w:sz="0" w:space="0" w:color="auto"/>
                                                            <w:left w:val="none" w:sz="0" w:space="0" w:color="auto"/>
                                                            <w:bottom w:val="none" w:sz="0" w:space="0" w:color="auto"/>
                                                            <w:right w:val="none" w:sz="0" w:space="0" w:color="auto"/>
                                                          </w:divBdr>
                                                        </w:div>
                                                        <w:div w:id="2106995169">
                                                          <w:marLeft w:val="150"/>
                                                          <w:marRight w:val="0"/>
                                                          <w:marTop w:val="150"/>
                                                          <w:marBottom w:val="0"/>
                                                          <w:divBdr>
                                                            <w:top w:val="none" w:sz="0" w:space="0" w:color="auto"/>
                                                            <w:left w:val="none" w:sz="0" w:space="0" w:color="auto"/>
                                                            <w:bottom w:val="none" w:sz="0" w:space="0" w:color="auto"/>
                                                            <w:right w:val="none" w:sz="0" w:space="0" w:color="auto"/>
                                                          </w:divBdr>
                                                          <w:divsChild>
                                                            <w:div w:id="210796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7537">
                                                      <w:marLeft w:val="0"/>
                                                      <w:marRight w:val="0"/>
                                                      <w:marTop w:val="75"/>
                                                      <w:marBottom w:val="0"/>
                                                      <w:divBdr>
                                                        <w:top w:val="none" w:sz="0" w:space="0" w:color="auto"/>
                                                        <w:left w:val="none" w:sz="0" w:space="0" w:color="auto"/>
                                                        <w:bottom w:val="none" w:sz="0" w:space="0" w:color="auto"/>
                                                        <w:right w:val="none" w:sz="0" w:space="0" w:color="auto"/>
                                                      </w:divBdr>
                                                      <w:divsChild>
                                                        <w:div w:id="1571454582">
                                                          <w:marLeft w:val="0"/>
                                                          <w:marRight w:val="0"/>
                                                          <w:marTop w:val="0"/>
                                                          <w:marBottom w:val="0"/>
                                                          <w:divBdr>
                                                            <w:top w:val="none" w:sz="0" w:space="0" w:color="auto"/>
                                                            <w:left w:val="none" w:sz="0" w:space="0" w:color="auto"/>
                                                            <w:bottom w:val="none" w:sz="0" w:space="0" w:color="auto"/>
                                                            <w:right w:val="none" w:sz="0" w:space="0" w:color="auto"/>
                                                          </w:divBdr>
                                                          <w:divsChild>
                                                            <w:div w:id="785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81915">
                                                  <w:marLeft w:val="0"/>
                                                  <w:marRight w:val="0"/>
                                                  <w:marTop w:val="0"/>
                                                  <w:marBottom w:val="0"/>
                                                  <w:divBdr>
                                                    <w:top w:val="none" w:sz="0" w:space="0" w:color="auto"/>
                                                    <w:left w:val="none" w:sz="0" w:space="0" w:color="auto"/>
                                                    <w:bottom w:val="none" w:sz="0" w:space="0" w:color="auto"/>
                                                    <w:right w:val="none" w:sz="0" w:space="0" w:color="auto"/>
                                                  </w:divBdr>
                                                  <w:divsChild>
                                                    <w:div w:id="1191920580">
                                                      <w:marLeft w:val="0"/>
                                                      <w:marRight w:val="0"/>
                                                      <w:marTop w:val="0"/>
                                                      <w:marBottom w:val="0"/>
                                                      <w:divBdr>
                                                        <w:top w:val="none" w:sz="0" w:space="0" w:color="auto"/>
                                                        <w:left w:val="none" w:sz="0" w:space="0" w:color="auto"/>
                                                        <w:bottom w:val="none" w:sz="0" w:space="0" w:color="auto"/>
                                                        <w:right w:val="none" w:sz="0" w:space="0" w:color="auto"/>
                                                      </w:divBdr>
                                                    </w:div>
                                                    <w:div w:id="1951425327">
                                                      <w:marLeft w:val="150"/>
                                                      <w:marRight w:val="0"/>
                                                      <w:marTop w:val="150"/>
                                                      <w:marBottom w:val="0"/>
                                                      <w:divBdr>
                                                        <w:top w:val="none" w:sz="0" w:space="0" w:color="auto"/>
                                                        <w:left w:val="none" w:sz="0" w:space="0" w:color="auto"/>
                                                        <w:bottom w:val="none" w:sz="0" w:space="0" w:color="auto"/>
                                                        <w:right w:val="none" w:sz="0" w:space="0" w:color="auto"/>
                                                      </w:divBdr>
                                                      <w:divsChild>
                                                        <w:div w:id="67804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53176">
                                                  <w:marLeft w:val="0"/>
                                                  <w:marRight w:val="0"/>
                                                  <w:marTop w:val="0"/>
                                                  <w:marBottom w:val="0"/>
                                                  <w:divBdr>
                                                    <w:top w:val="none" w:sz="0" w:space="0" w:color="auto"/>
                                                    <w:left w:val="none" w:sz="0" w:space="0" w:color="auto"/>
                                                    <w:bottom w:val="none" w:sz="0" w:space="0" w:color="auto"/>
                                                    <w:right w:val="none" w:sz="0" w:space="0" w:color="auto"/>
                                                  </w:divBdr>
                                                  <w:divsChild>
                                                    <w:div w:id="192766982">
                                                      <w:marLeft w:val="0"/>
                                                      <w:marRight w:val="0"/>
                                                      <w:marTop w:val="75"/>
                                                      <w:marBottom w:val="0"/>
                                                      <w:divBdr>
                                                        <w:top w:val="none" w:sz="0" w:space="0" w:color="auto"/>
                                                        <w:left w:val="none" w:sz="0" w:space="0" w:color="auto"/>
                                                        <w:bottom w:val="none" w:sz="0" w:space="0" w:color="auto"/>
                                                        <w:right w:val="none" w:sz="0" w:space="0" w:color="auto"/>
                                                      </w:divBdr>
                                                      <w:divsChild>
                                                        <w:div w:id="2012174794">
                                                          <w:marLeft w:val="0"/>
                                                          <w:marRight w:val="0"/>
                                                          <w:marTop w:val="0"/>
                                                          <w:marBottom w:val="0"/>
                                                          <w:divBdr>
                                                            <w:top w:val="none" w:sz="0" w:space="0" w:color="auto"/>
                                                            <w:left w:val="none" w:sz="0" w:space="0" w:color="auto"/>
                                                            <w:bottom w:val="none" w:sz="0" w:space="0" w:color="auto"/>
                                                            <w:right w:val="none" w:sz="0" w:space="0" w:color="auto"/>
                                                          </w:divBdr>
                                                          <w:divsChild>
                                                            <w:div w:id="536553261">
                                                              <w:marLeft w:val="0"/>
                                                              <w:marRight w:val="0"/>
                                                              <w:marTop w:val="0"/>
                                                              <w:marBottom w:val="0"/>
                                                              <w:divBdr>
                                                                <w:top w:val="none" w:sz="0" w:space="0" w:color="auto"/>
                                                                <w:left w:val="none" w:sz="0" w:space="0" w:color="auto"/>
                                                                <w:bottom w:val="none" w:sz="0" w:space="0" w:color="auto"/>
                                                                <w:right w:val="none" w:sz="0" w:space="0" w:color="auto"/>
                                                              </w:divBdr>
                                                              <w:divsChild>
                                                                <w:div w:id="1876506398">
                                                                  <w:marLeft w:val="0"/>
                                                                  <w:marRight w:val="0"/>
                                                                  <w:marTop w:val="0"/>
                                                                  <w:marBottom w:val="0"/>
                                                                  <w:divBdr>
                                                                    <w:top w:val="none" w:sz="0" w:space="0" w:color="auto"/>
                                                                    <w:left w:val="none" w:sz="0" w:space="0" w:color="auto"/>
                                                                    <w:bottom w:val="none" w:sz="0" w:space="0" w:color="auto"/>
                                                                    <w:right w:val="none" w:sz="0" w:space="0" w:color="auto"/>
                                                                  </w:divBdr>
                                                                  <w:divsChild>
                                                                    <w:div w:id="14320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659325">
                          <w:marLeft w:val="0"/>
                          <w:marRight w:val="0"/>
                          <w:marTop w:val="0"/>
                          <w:marBottom w:val="0"/>
                          <w:divBdr>
                            <w:top w:val="none" w:sz="0" w:space="0" w:color="auto"/>
                            <w:left w:val="none" w:sz="0" w:space="0" w:color="auto"/>
                            <w:bottom w:val="none" w:sz="0" w:space="0" w:color="auto"/>
                            <w:right w:val="none" w:sz="0" w:space="0" w:color="auto"/>
                          </w:divBdr>
                          <w:divsChild>
                            <w:div w:id="553195559">
                              <w:marLeft w:val="0"/>
                              <w:marRight w:val="0"/>
                              <w:marTop w:val="0"/>
                              <w:marBottom w:val="0"/>
                              <w:divBdr>
                                <w:top w:val="none" w:sz="0" w:space="0" w:color="auto"/>
                                <w:left w:val="none" w:sz="0" w:space="0" w:color="auto"/>
                                <w:bottom w:val="none" w:sz="0" w:space="0" w:color="auto"/>
                                <w:right w:val="none" w:sz="0" w:space="0" w:color="auto"/>
                              </w:divBdr>
                              <w:divsChild>
                                <w:div w:id="461851737">
                                  <w:marLeft w:val="0"/>
                                  <w:marRight w:val="0"/>
                                  <w:marTop w:val="0"/>
                                  <w:marBottom w:val="0"/>
                                  <w:divBdr>
                                    <w:top w:val="none" w:sz="0" w:space="0" w:color="auto"/>
                                    <w:left w:val="none" w:sz="0" w:space="0" w:color="auto"/>
                                    <w:bottom w:val="none" w:sz="0" w:space="0" w:color="auto"/>
                                    <w:right w:val="none" w:sz="0" w:space="0" w:color="auto"/>
                                  </w:divBdr>
                                  <w:divsChild>
                                    <w:div w:id="462623005">
                                      <w:marLeft w:val="0"/>
                                      <w:marRight w:val="0"/>
                                      <w:marTop w:val="0"/>
                                      <w:marBottom w:val="0"/>
                                      <w:divBdr>
                                        <w:top w:val="none" w:sz="0" w:space="0" w:color="auto"/>
                                        <w:left w:val="none" w:sz="0" w:space="0" w:color="auto"/>
                                        <w:bottom w:val="none" w:sz="0" w:space="0" w:color="auto"/>
                                        <w:right w:val="none" w:sz="0" w:space="0" w:color="auto"/>
                                      </w:divBdr>
                                      <w:divsChild>
                                        <w:div w:id="226498147">
                                          <w:marLeft w:val="0"/>
                                          <w:marRight w:val="0"/>
                                          <w:marTop w:val="0"/>
                                          <w:marBottom w:val="0"/>
                                          <w:divBdr>
                                            <w:top w:val="none" w:sz="0" w:space="0" w:color="auto"/>
                                            <w:left w:val="none" w:sz="0" w:space="0" w:color="auto"/>
                                            <w:bottom w:val="none" w:sz="0" w:space="0" w:color="auto"/>
                                            <w:right w:val="none" w:sz="0" w:space="0" w:color="auto"/>
                                          </w:divBdr>
                                          <w:divsChild>
                                            <w:div w:id="376128874">
                                              <w:marLeft w:val="0"/>
                                              <w:marRight w:val="0"/>
                                              <w:marTop w:val="0"/>
                                              <w:marBottom w:val="0"/>
                                              <w:divBdr>
                                                <w:top w:val="none" w:sz="0" w:space="0" w:color="auto"/>
                                                <w:left w:val="none" w:sz="0" w:space="0" w:color="auto"/>
                                                <w:bottom w:val="none" w:sz="0" w:space="0" w:color="auto"/>
                                                <w:right w:val="none" w:sz="0" w:space="0" w:color="auto"/>
                                              </w:divBdr>
                                            </w:div>
                                          </w:divsChild>
                                        </w:div>
                                        <w:div w:id="1457063751">
                                          <w:marLeft w:val="0"/>
                                          <w:marRight w:val="0"/>
                                          <w:marTop w:val="0"/>
                                          <w:marBottom w:val="300"/>
                                          <w:divBdr>
                                            <w:top w:val="none" w:sz="0" w:space="0" w:color="auto"/>
                                            <w:left w:val="none" w:sz="0" w:space="0" w:color="auto"/>
                                            <w:bottom w:val="none" w:sz="0" w:space="0" w:color="auto"/>
                                            <w:right w:val="none" w:sz="0" w:space="0" w:color="auto"/>
                                          </w:divBdr>
                                          <w:divsChild>
                                            <w:div w:id="2121798306">
                                              <w:marLeft w:val="-225"/>
                                              <w:marRight w:val="0"/>
                                              <w:marTop w:val="0"/>
                                              <w:marBottom w:val="0"/>
                                              <w:divBdr>
                                                <w:top w:val="none" w:sz="0" w:space="0" w:color="auto"/>
                                                <w:left w:val="none" w:sz="0" w:space="0" w:color="auto"/>
                                                <w:bottom w:val="none" w:sz="0" w:space="0" w:color="auto"/>
                                                <w:right w:val="none" w:sz="0" w:space="0" w:color="auto"/>
                                              </w:divBdr>
                                              <w:divsChild>
                                                <w:div w:id="1437868405">
                                                  <w:marLeft w:val="0"/>
                                                  <w:marRight w:val="0"/>
                                                  <w:marTop w:val="150"/>
                                                  <w:marBottom w:val="0"/>
                                                  <w:divBdr>
                                                    <w:top w:val="none" w:sz="0" w:space="0" w:color="auto"/>
                                                    <w:left w:val="none" w:sz="0" w:space="0" w:color="auto"/>
                                                    <w:bottom w:val="none" w:sz="0" w:space="0" w:color="auto"/>
                                                    <w:right w:val="none" w:sz="0" w:space="0" w:color="auto"/>
                                                  </w:divBdr>
                                                </w:div>
                                                <w:div w:id="357775806">
                                                  <w:marLeft w:val="0"/>
                                                  <w:marRight w:val="0"/>
                                                  <w:marTop w:val="150"/>
                                                  <w:marBottom w:val="0"/>
                                                  <w:divBdr>
                                                    <w:top w:val="none" w:sz="0" w:space="0" w:color="auto"/>
                                                    <w:left w:val="none" w:sz="0" w:space="0" w:color="auto"/>
                                                    <w:bottom w:val="none" w:sz="0" w:space="0" w:color="auto"/>
                                                    <w:right w:val="none" w:sz="0" w:space="0" w:color="auto"/>
                                                  </w:divBdr>
                                                </w:div>
                                                <w:div w:id="978412230">
                                                  <w:marLeft w:val="0"/>
                                                  <w:marRight w:val="0"/>
                                                  <w:marTop w:val="150"/>
                                                  <w:marBottom w:val="0"/>
                                                  <w:divBdr>
                                                    <w:top w:val="none" w:sz="0" w:space="0" w:color="auto"/>
                                                    <w:left w:val="none" w:sz="0" w:space="0" w:color="auto"/>
                                                    <w:bottom w:val="none" w:sz="0" w:space="0" w:color="auto"/>
                                                    <w:right w:val="none" w:sz="0" w:space="0" w:color="auto"/>
                                                  </w:divBdr>
                                                </w:div>
                                                <w:div w:id="2093575767">
                                                  <w:marLeft w:val="0"/>
                                                  <w:marRight w:val="0"/>
                                                  <w:marTop w:val="150"/>
                                                  <w:marBottom w:val="0"/>
                                                  <w:divBdr>
                                                    <w:top w:val="none" w:sz="0" w:space="0" w:color="auto"/>
                                                    <w:left w:val="none" w:sz="0" w:space="0" w:color="auto"/>
                                                    <w:bottom w:val="none" w:sz="0" w:space="0" w:color="auto"/>
                                                    <w:right w:val="none" w:sz="0" w:space="0" w:color="auto"/>
                                                  </w:divBdr>
                                                </w:div>
                                                <w:div w:id="473907649">
                                                  <w:marLeft w:val="0"/>
                                                  <w:marRight w:val="0"/>
                                                  <w:marTop w:val="150"/>
                                                  <w:marBottom w:val="0"/>
                                                  <w:divBdr>
                                                    <w:top w:val="none" w:sz="0" w:space="0" w:color="auto"/>
                                                    <w:left w:val="none" w:sz="0" w:space="0" w:color="auto"/>
                                                    <w:bottom w:val="none" w:sz="0" w:space="0" w:color="auto"/>
                                                    <w:right w:val="none" w:sz="0" w:space="0" w:color="auto"/>
                                                  </w:divBdr>
                                                </w:div>
                                                <w:div w:id="729886660">
                                                  <w:marLeft w:val="225"/>
                                                  <w:marRight w:val="150"/>
                                                  <w:marTop w:val="150"/>
                                                  <w:marBottom w:val="0"/>
                                                  <w:divBdr>
                                                    <w:top w:val="none" w:sz="0" w:space="0" w:color="auto"/>
                                                    <w:left w:val="none" w:sz="0" w:space="0" w:color="auto"/>
                                                    <w:bottom w:val="none" w:sz="0" w:space="0" w:color="auto"/>
                                                    <w:right w:val="none" w:sz="0" w:space="0" w:color="auto"/>
                                                  </w:divBdr>
                                                </w:div>
                                              </w:divsChild>
                                            </w:div>
                                          </w:divsChild>
                                        </w:div>
                                        <w:div w:id="186602934">
                                          <w:marLeft w:val="0"/>
                                          <w:marRight w:val="0"/>
                                          <w:marTop w:val="0"/>
                                          <w:marBottom w:val="315"/>
                                          <w:divBdr>
                                            <w:top w:val="none" w:sz="0" w:space="0" w:color="auto"/>
                                            <w:left w:val="none" w:sz="0" w:space="0" w:color="auto"/>
                                            <w:bottom w:val="single" w:sz="6" w:space="0" w:color="auto"/>
                                            <w:right w:val="none" w:sz="0" w:space="0" w:color="auto"/>
                                          </w:divBdr>
                                          <w:divsChild>
                                            <w:div w:id="1163936903">
                                              <w:marLeft w:val="0"/>
                                              <w:marRight w:val="0"/>
                                              <w:marTop w:val="0"/>
                                              <w:marBottom w:val="0"/>
                                              <w:divBdr>
                                                <w:top w:val="none" w:sz="0" w:space="0" w:color="auto"/>
                                                <w:left w:val="none" w:sz="0" w:space="0" w:color="auto"/>
                                                <w:bottom w:val="none" w:sz="0" w:space="0" w:color="auto"/>
                                                <w:right w:val="none" w:sz="0" w:space="0" w:color="auto"/>
                                              </w:divBdr>
                                              <w:divsChild>
                                                <w:div w:id="11521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03885">
                                          <w:marLeft w:val="0"/>
                                          <w:marRight w:val="0"/>
                                          <w:marTop w:val="0"/>
                                          <w:marBottom w:val="315"/>
                                          <w:divBdr>
                                            <w:top w:val="none" w:sz="0" w:space="0" w:color="auto"/>
                                            <w:left w:val="none" w:sz="0" w:space="0" w:color="auto"/>
                                            <w:bottom w:val="single" w:sz="6" w:space="0" w:color="auto"/>
                                            <w:right w:val="none" w:sz="0" w:space="0" w:color="auto"/>
                                          </w:divBdr>
                                          <w:divsChild>
                                            <w:div w:id="1057584363">
                                              <w:marLeft w:val="0"/>
                                              <w:marRight w:val="0"/>
                                              <w:marTop w:val="0"/>
                                              <w:marBottom w:val="0"/>
                                              <w:divBdr>
                                                <w:top w:val="none" w:sz="0" w:space="0" w:color="auto"/>
                                                <w:left w:val="none" w:sz="0" w:space="0" w:color="auto"/>
                                                <w:bottom w:val="none" w:sz="0" w:space="0" w:color="auto"/>
                                                <w:right w:val="none" w:sz="0" w:space="0" w:color="auto"/>
                                              </w:divBdr>
                                            </w:div>
                                            <w:div w:id="473374737">
                                              <w:marLeft w:val="0"/>
                                              <w:marRight w:val="0"/>
                                              <w:marTop w:val="0"/>
                                              <w:marBottom w:val="0"/>
                                              <w:divBdr>
                                                <w:top w:val="none" w:sz="0" w:space="0" w:color="auto"/>
                                                <w:left w:val="none" w:sz="0" w:space="0" w:color="auto"/>
                                                <w:bottom w:val="none" w:sz="0" w:space="0" w:color="auto"/>
                                                <w:right w:val="none" w:sz="0" w:space="0" w:color="auto"/>
                                              </w:divBdr>
                                              <w:divsChild>
                                                <w:div w:id="1426998244">
                                                  <w:marLeft w:val="0"/>
                                                  <w:marRight w:val="0"/>
                                                  <w:marTop w:val="0"/>
                                                  <w:marBottom w:val="0"/>
                                                  <w:divBdr>
                                                    <w:top w:val="none" w:sz="0" w:space="11" w:color="DDDDDD"/>
                                                    <w:left w:val="none" w:sz="0" w:space="0" w:color="auto"/>
                                                    <w:bottom w:val="single" w:sz="6" w:space="11" w:color="CCCCCC"/>
                                                    <w:right w:val="none" w:sz="0" w:space="0" w:color="auto"/>
                                                  </w:divBdr>
                                                  <w:divsChild>
                                                    <w:div w:id="11485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2472">
                                          <w:marLeft w:val="0"/>
                                          <w:marRight w:val="0"/>
                                          <w:marTop w:val="0"/>
                                          <w:marBottom w:val="0"/>
                                          <w:divBdr>
                                            <w:top w:val="none" w:sz="0" w:space="0" w:color="auto"/>
                                            <w:left w:val="none" w:sz="0" w:space="0" w:color="auto"/>
                                            <w:bottom w:val="none" w:sz="0" w:space="0" w:color="auto"/>
                                            <w:right w:val="none" w:sz="0" w:space="0" w:color="auto"/>
                                          </w:divBdr>
                                          <w:divsChild>
                                            <w:div w:id="1263495090">
                                              <w:marLeft w:val="0"/>
                                              <w:marRight w:val="0"/>
                                              <w:marTop w:val="0"/>
                                              <w:marBottom w:val="315"/>
                                              <w:divBdr>
                                                <w:top w:val="none" w:sz="0" w:space="0" w:color="auto"/>
                                                <w:left w:val="none" w:sz="0" w:space="0" w:color="auto"/>
                                                <w:bottom w:val="single" w:sz="6" w:space="0" w:color="auto"/>
                                                <w:right w:val="none" w:sz="0" w:space="0" w:color="auto"/>
                                              </w:divBdr>
                                              <w:divsChild>
                                                <w:div w:id="35936158">
                                                  <w:marLeft w:val="0"/>
                                                  <w:marRight w:val="0"/>
                                                  <w:marTop w:val="0"/>
                                                  <w:marBottom w:val="0"/>
                                                  <w:divBdr>
                                                    <w:top w:val="none" w:sz="0" w:space="0" w:color="auto"/>
                                                    <w:left w:val="none" w:sz="0" w:space="0" w:color="auto"/>
                                                    <w:bottom w:val="none" w:sz="0" w:space="0" w:color="auto"/>
                                                    <w:right w:val="none" w:sz="0" w:space="0" w:color="auto"/>
                                                  </w:divBdr>
                                                </w:div>
                                                <w:div w:id="1894734820">
                                                  <w:marLeft w:val="0"/>
                                                  <w:marRight w:val="0"/>
                                                  <w:marTop w:val="0"/>
                                                  <w:marBottom w:val="0"/>
                                                  <w:divBdr>
                                                    <w:top w:val="none" w:sz="0" w:space="0" w:color="auto"/>
                                                    <w:left w:val="none" w:sz="0" w:space="0" w:color="auto"/>
                                                    <w:bottom w:val="none" w:sz="0" w:space="0" w:color="auto"/>
                                                    <w:right w:val="none" w:sz="0" w:space="0" w:color="auto"/>
                                                  </w:divBdr>
                                                  <w:divsChild>
                                                    <w:div w:id="758410117">
                                                      <w:marLeft w:val="0"/>
                                                      <w:marRight w:val="0"/>
                                                      <w:marTop w:val="0"/>
                                                      <w:marBottom w:val="0"/>
                                                      <w:divBdr>
                                                        <w:top w:val="none" w:sz="0" w:space="11" w:color="DDDDDD"/>
                                                        <w:left w:val="none" w:sz="0" w:space="0" w:color="auto"/>
                                                        <w:bottom w:val="single" w:sz="6" w:space="11" w:color="CCCCCC"/>
                                                        <w:right w:val="none" w:sz="0" w:space="0" w:color="auto"/>
                                                      </w:divBdr>
                                                      <w:divsChild>
                                                        <w:div w:id="809327454">
                                                          <w:marLeft w:val="0"/>
                                                          <w:marRight w:val="0"/>
                                                          <w:marTop w:val="0"/>
                                                          <w:marBottom w:val="0"/>
                                                          <w:divBdr>
                                                            <w:top w:val="none" w:sz="0" w:space="0" w:color="auto"/>
                                                            <w:left w:val="none" w:sz="0" w:space="0" w:color="auto"/>
                                                            <w:bottom w:val="none" w:sz="0" w:space="0" w:color="auto"/>
                                                            <w:right w:val="none" w:sz="0" w:space="0" w:color="auto"/>
                                                          </w:divBdr>
                                                          <w:divsChild>
                                                            <w:div w:id="1460340654">
                                                              <w:marLeft w:val="1395"/>
                                                              <w:marRight w:val="0"/>
                                                              <w:marTop w:val="0"/>
                                                              <w:marBottom w:val="0"/>
                                                              <w:divBdr>
                                                                <w:top w:val="none" w:sz="0" w:space="0" w:color="auto"/>
                                                                <w:left w:val="none" w:sz="0" w:space="0" w:color="auto"/>
                                                                <w:bottom w:val="none" w:sz="0" w:space="0" w:color="auto"/>
                                                                <w:right w:val="none" w:sz="0" w:space="0" w:color="auto"/>
                                                              </w:divBdr>
                                                              <w:divsChild>
                                                                <w:div w:id="17653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81624">
                                                          <w:marLeft w:val="0"/>
                                                          <w:marRight w:val="0"/>
                                                          <w:marTop w:val="0"/>
                                                          <w:marBottom w:val="0"/>
                                                          <w:divBdr>
                                                            <w:top w:val="none" w:sz="0" w:space="0" w:color="auto"/>
                                                            <w:left w:val="none" w:sz="0" w:space="0" w:color="auto"/>
                                                            <w:bottom w:val="none" w:sz="0" w:space="0" w:color="auto"/>
                                                            <w:right w:val="none" w:sz="0" w:space="0" w:color="auto"/>
                                                          </w:divBdr>
                                                          <w:divsChild>
                                                            <w:div w:id="2005085532">
                                                              <w:marLeft w:val="1395"/>
                                                              <w:marRight w:val="0"/>
                                                              <w:marTop w:val="0"/>
                                                              <w:marBottom w:val="0"/>
                                                              <w:divBdr>
                                                                <w:top w:val="none" w:sz="0" w:space="0" w:color="auto"/>
                                                                <w:left w:val="none" w:sz="0" w:space="0" w:color="auto"/>
                                                                <w:bottom w:val="none" w:sz="0" w:space="0" w:color="auto"/>
                                                                <w:right w:val="none" w:sz="0" w:space="0" w:color="auto"/>
                                                              </w:divBdr>
                                                              <w:divsChild>
                                                                <w:div w:id="94865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3087">
                                                          <w:marLeft w:val="0"/>
                                                          <w:marRight w:val="0"/>
                                                          <w:marTop w:val="0"/>
                                                          <w:marBottom w:val="0"/>
                                                          <w:divBdr>
                                                            <w:top w:val="none" w:sz="0" w:space="0" w:color="auto"/>
                                                            <w:left w:val="none" w:sz="0" w:space="0" w:color="auto"/>
                                                            <w:bottom w:val="none" w:sz="0" w:space="0" w:color="auto"/>
                                                            <w:right w:val="none" w:sz="0" w:space="0" w:color="auto"/>
                                                          </w:divBdr>
                                                          <w:divsChild>
                                                            <w:div w:id="583418299">
                                                              <w:marLeft w:val="1395"/>
                                                              <w:marRight w:val="0"/>
                                                              <w:marTop w:val="0"/>
                                                              <w:marBottom w:val="0"/>
                                                              <w:divBdr>
                                                                <w:top w:val="none" w:sz="0" w:space="0" w:color="auto"/>
                                                                <w:left w:val="none" w:sz="0" w:space="0" w:color="auto"/>
                                                                <w:bottom w:val="none" w:sz="0" w:space="0" w:color="auto"/>
                                                                <w:right w:val="none" w:sz="0" w:space="0" w:color="auto"/>
                                                              </w:divBdr>
                                                              <w:divsChild>
                                                                <w:div w:id="13020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75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earch.proquest.com.libproxy.edmc.edu/docview/846785734/abstract/7D9FB782E0D6495EPQ/1?accountid=34899"/>
  <Relationship Id="rId11" Type="http://schemas.openxmlformats.org/officeDocument/2006/relationships/hyperlink" TargetMode="External" Target="http://search.proquest.com.libproxy.edmc.edu/docview/846785734"/>
  <Relationship Id="rId12" Type="http://schemas.openxmlformats.org/officeDocument/2006/relationships/hyperlink" TargetMode="External" Target="http://search.proquest.com.libproxy.edmc.edu/docview/846785734"/>
  <Relationship Id="rId13" Type="http://schemas.openxmlformats.org/officeDocument/2006/relationships/image" Target="media/image1.wmf"/>
  <Relationship Id="rId14" Type="http://schemas.openxmlformats.org/officeDocument/2006/relationships/control" Target="activeX/activeX1.xml"/>
  <Relationship Id="rId15" Type="http://schemas.openxmlformats.org/officeDocument/2006/relationships/hyperlink" TargetMode="External" Target="http://search.proquest.com.libproxy.edmc.edu/docview/846785734"/>
  <Relationship Id="rId16" Type="http://schemas.openxmlformats.org/officeDocument/2006/relationships/hyperlink" TargetMode="External" Target="http://media.proquest.com.libproxy.edmc.edu/media/pq/classic/doc/2245405631/fmt/pi/rep/NONE?cit%3Aauth=Eastland%2C+Terry&amp;cit%3Atitle=We+the+People&amp;cit%3Apub=The+Weekly+Standard&amp;cit%3Avol=16&amp;cit%3Aiss=17&amp;cit%3Apg=7&amp;cit%3Adate=Jan+17%2C+2011&amp;ic=true&amp;cit%3Aprod=ProQuest+Central&amp;_a=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%3D&amp;_s=CyAP4kfCIIKffS9yA4%2BzBuYxePo%3D"/>
  <Relationship Id="rId17" Type="http://schemas.openxmlformats.org/officeDocument/2006/relationships/hyperlink" TargetMode="External" Target="http://search.proquest.com.libproxy.edmc.edu/docview.docviewtoolssection_0.citethis:updatecitationlink/DocView/relevance/citeThisZonecitethis/MSTAR_846785734?t:ac=846785734"/>
  <Relationship Id="rId18" Type="http://schemas.openxmlformats.org/officeDocument/2006/relationships/hyperlink" TargetMode="External" Target="http://search.proquest.com.libproxy.edmc.edu/docview.docviewtoolssection_0:updateemaillink?t:ac=846785734"/>
  <Relationship Id="rId19" Type="http://schemas.openxmlformats.org/officeDocument/2006/relationships/hyperlink" TargetMode="External" Target="http://search.proquest.com.libproxy.edmc.edu/docview.docviewtoolssection_0:print?t:ac=846785734"/>
  <Relationship Id="rId2" Type="http://schemas.openxmlformats.org/officeDocument/2006/relationships/styles" Target="styles.xml"/>
  <Relationship Id="rId20" Type="http://schemas.openxmlformats.org/officeDocument/2006/relationships/hyperlink" TargetMode="External" Target="http://search.proquest.com.libproxy.edmc.edu/docview/846785734"/>
  <Relationship Id="rId21" Type="http://schemas.openxmlformats.org/officeDocument/2006/relationships/image" Target="media/image2.wmf"/>
  <Relationship Id="rId22" Type="http://schemas.openxmlformats.org/officeDocument/2006/relationships/control" Target="activeX/activeX2.xml"/>
  <Relationship Id="rId23" Type="http://schemas.openxmlformats.org/officeDocument/2006/relationships/hyperlink" TargetMode="External" Target="http://search.proquest.com.libproxy.edmc.edu/docview.similardocuments.showsimilardocs?t:ac=846785734"/>
  <Relationship Id="rId24" Type="http://schemas.openxmlformats.org/officeDocument/2006/relationships/hyperlink" TargetMode="External" Target="http://search.proquest.com.libproxy.edmc.edu/docview/846785734"/>
  <Relationship Id="rId25" Type="http://schemas.openxmlformats.org/officeDocument/2006/relationships/control" Target="activeX/activeX3.xml"/>
  <Relationship Id="rId26" Type="http://schemas.openxmlformats.org/officeDocument/2006/relationships/control" Target="activeX/activeX4.xml"/>
  <Relationship Id="rId27" Type="http://schemas.openxmlformats.org/officeDocument/2006/relationships/hyperlink" TargetMode="External" Target="http://search.proquest.com.libproxy.edmc.edu/docview/846785734"/>
  <Relationship Id="rId28" Type="http://schemas.openxmlformats.org/officeDocument/2006/relationships/hyperlink" TargetMode="External" Target="http://search.proquest.com.libproxy.edmc.edu/docview/846785734"/>
  <Relationship Id="rId29" Type="http://schemas.openxmlformats.org/officeDocument/2006/relationships/hyperlink" TargetMode="External" Target="http://search.proquest.com.libproxy.edmc.edu/docview.ebraryrelateddocs:resultsview/10176412$2fbooks$2fWe+the+People?t:ac=846785734"/>
  <Relationship Id="rId3" Type="http://schemas.openxmlformats.org/officeDocument/2006/relationships/settings" Target="settings.xml"/>
  <Relationship Id="rId30" Type="http://schemas.openxmlformats.org/officeDocument/2006/relationships/hyperlink" TargetMode="External" Target="http://search.proquest.com.libproxy.edmc.edu/docview.ebraryrelateddocs:resultsview/10176412$2fbooks$2fWe+the+People?t:ac=846785734"/>
  <Relationship Id="rId31" Type="http://schemas.openxmlformats.org/officeDocument/2006/relationships/hyperlink" TargetMode="External" Target="http://search.proquest.com.libproxy.edmc.edu/docview.ebraryrelateddocs:resultsview/10840163$2fbooks$2fWe+the+People?t:ac=846785734"/>
  <Relationship Id="rId32" Type="http://schemas.openxmlformats.org/officeDocument/2006/relationships/hyperlink" TargetMode="External" Target="http://search.proquest.com.libproxy.edmc.edu/docview.ebraryrelateddocs:resultsview/10840163$2fbooks$2fWe+the+People?t:ac=846785734"/>
  <Relationship Id="rId33" Type="http://schemas.openxmlformats.org/officeDocument/2006/relationships/hyperlink" TargetMode="External" Target="http://search.proquest.com.libproxy.edmc.edu/docview.ebraryrelateddocs:resultsview/10279275$2fbooks$2fWe+the+People?t:ac=846785734"/>
  <Relationship Id="rId34" Type="http://schemas.openxmlformats.org/officeDocument/2006/relationships/hyperlink" TargetMode="External" Target="http://search.proquest.com.libproxy.edmc.edu/docview.ebraryrelateddocs:resultsview/10279275$2fbooks$2fWe+the+People?t:ac=846785734"/>
  <Relationship Id="rId35" Type="http://schemas.openxmlformats.org/officeDocument/2006/relationships/hyperlink" TargetMode="External" Target="http://search.proquest.com.libproxy.edmc.edu/docview/846785734"/>
  <Relationship Id="rId36" Type="http://schemas.openxmlformats.org/officeDocument/2006/relationships/fontTable" Target="fontTable.xml"/>
  <Relationship Id="rId37" Type="http://schemas.openxmlformats.org/officeDocument/2006/relationships/theme" Target="theme/theme1.xml"/>
  <Relationship Id="rId4" Type="http://schemas.openxmlformats.org/officeDocument/2006/relationships/webSettings" Target="webSettings.xml"/>
  <Relationship Id="rId5" Type="http://schemas.openxmlformats.org/officeDocument/2006/relationships/hyperlink" TargetMode="External" Target="http://search.proquest.com.libproxy.edmc.edu/indexinglinkhandler/sng/au/Eastland,+Terry/$N?accountid=34899"/>
  <Relationship Id="rId6" Type="http://schemas.openxmlformats.org/officeDocument/2006/relationships/hyperlink" TargetMode="External" Target="http://search.proquest.com.libproxy.edmc.edu/pubidlinkhandler/sng/pubtitle/The+Weekly+Standard/$N/31786/DocView/846785734/fulltext/7D9FB782E0D6495EPQ/1?accountid=34899"/>
  <Relationship Id="rId7" Type="http://schemas.openxmlformats.org/officeDocument/2006/relationships/hyperlink" TargetMode="External" Target="http://search.proquest.com.libproxy.edmc.edu/indexingvolumeissuelinkhandler/31786/The+Weekly+Standard/02011Y01Y17$23Jan+17,+2011$3b++Vol.+16+$2817$29/16/17?accountid=34899"/>
  <Relationship Id="rId8" Type="http://schemas.openxmlformats.org/officeDocument/2006/relationships/hyperlink" TargetMode="External" Target="http://search.proquest.com.libproxy.edmc.edu/docview/846785734/fulltext/7D9FB782E0D6495EPQ/1?accountid=34899"/>
  <Relationship Id="rId9" Type="http://schemas.openxmlformats.org/officeDocument/2006/relationships/hyperlink" TargetMode="External" Target="http://search.proquest.com.libproxy.edmc.edu/docview/846785734/fulltextPDF/7D9FB782E0D6495EPQ/1?accountid=34899"/>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A12A2-8735-46DE-837E-6DBC7C93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1731</Words>
  <Characters>9871</Characters>
  <Application/>
  <DocSecurity>0</DocSecurity>
  <Lines>82</Lines>
  <Paragraphs>23</Paragraphs>
  <ScaleCrop>false</ScaleCrop>
  <Company/>
  <LinksUpToDate>false</LinksUpToDate>
  <CharactersWithSpaces>11579</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