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F97EE3">
      <w:pPr>
        <w:pStyle w:val="APA"/>
      </w:pPr>
    </w:p>
    <w:p w:rsidR="00F97EE3" w:rsidRDefault="00F97EE3" w:rsidP="00F97EE3">
      <w:pPr>
        <w:pStyle w:val="APA"/>
      </w:pPr>
    </w:p>
    <w:p w:rsidR="00F97EE3" w:rsidRDefault="00F97EE3" w:rsidP="00F97EE3">
      <w:pPr>
        <w:pStyle w:val="APA"/>
      </w:pPr>
    </w:p>
    <w:p w:rsidR="00F97EE3" w:rsidRDefault="00F97EE3" w:rsidP="00F97EE3">
      <w:pPr>
        <w:pStyle w:val="APA"/>
      </w:pPr>
    </w:p>
    <w:p w:rsidR="00F97EE3" w:rsidRDefault="00F97EE3" w:rsidP="00F97EE3">
      <w:pPr>
        <w:pStyle w:val="APA"/>
      </w:pPr>
    </w:p>
    <w:p w:rsidR="00F97EE3" w:rsidRDefault="00F97EE3" w:rsidP="00F97EE3">
      <w:pPr>
        <w:pStyle w:val="APA"/>
      </w:pPr>
    </w:p>
    <w:p w:rsidR="00F97EE3" w:rsidRDefault="00F97EE3" w:rsidP="00F97EE3">
      <w:pPr>
        <w:pStyle w:val="APA"/>
      </w:pPr>
    </w:p>
    <w:p w:rsidR="00F97EE3" w:rsidRDefault="00F97EE3" w:rsidP="00F97EE3">
      <w:pPr>
        <w:pStyle w:val="APAHeadingCenter"/>
      </w:pPr>
      <w:bookmarkStart w:id="0" w:name="bmTitlePageTitle"/>
      <w:r>
        <w:t>Bank Credit Risks</w:t>
      </w:r>
      <w:bookmarkEnd w:id="0"/>
    </w:p>
    <w:p w:rsidR="00F97EE3" w:rsidRDefault="00F97EE3" w:rsidP="00F97EE3">
      <w:pPr>
        <w:pStyle w:val="APAHeadingCenter"/>
      </w:pPr>
      <w:bookmarkStart w:id="1" w:name="bmTitlePageName"/>
      <w:r>
        <w:t>Jessica Thackerson</w:t>
      </w:r>
      <w:bookmarkEnd w:id="1"/>
    </w:p>
    <w:p w:rsidR="00F97EE3" w:rsidRDefault="00F97EE3" w:rsidP="00F97EE3">
      <w:pPr>
        <w:pStyle w:val="APAHeadingCenter"/>
      </w:pPr>
      <w:bookmarkStart w:id="2" w:name="bmTitlePageInst"/>
      <w:r>
        <w:t>Rasmussen College</w:t>
      </w:r>
      <w:bookmarkEnd w:id="2"/>
    </w:p>
    <w:p w:rsidR="00F97EE3" w:rsidRDefault="00F97EE3" w:rsidP="00F97EE3">
      <w:pPr>
        <w:pStyle w:val="APAHeadingCenter"/>
      </w:pPr>
      <w:bookmarkStart w:id="3" w:name="bmTitleAdd1"/>
      <w:bookmarkEnd w:id="3"/>
    </w:p>
    <w:p w:rsidR="00F97EE3" w:rsidRDefault="00F97EE3" w:rsidP="00F97EE3">
      <w:pPr>
        <w:pStyle w:val="APAHeadingCenter"/>
      </w:pPr>
      <w:bookmarkStart w:id="4" w:name="bmTitleAdd2"/>
      <w:bookmarkEnd w:id="4"/>
    </w:p>
    <w:p w:rsidR="00F97EE3" w:rsidRDefault="00F97EE3" w:rsidP="00F97EE3">
      <w:pPr>
        <w:pStyle w:val="APAHeadingCenter"/>
      </w:pPr>
      <w:bookmarkStart w:id="5" w:name="bmTitleAdd3"/>
      <w:bookmarkEnd w:id="5"/>
    </w:p>
    <w:p w:rsidR="00F97EE3" w:rsidRDefault="00F97EE3" w:rsidP="00F97EE3">
      <w:pPr>
        <w:pStyle w:val="APAHeadingCenter"/>
      </w:pPr>
      <w:bookmarkStart w:id="6" w:name="bmTitleAdd4"/>
      <w:bookmarkEnd w:id="6"/>
    </w:p>
    <w:p w:rsidR="00F97EE3" w:rsidRDefault="00F97EE3" w:rsidP="00F97EE3">
      <w:pPr>
        <w:pStyle w:val="APA"/>
        <w:sectPr w:rsidR="00F97EE3" w:rsidSect="00F97E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F97EE3" w:rsidRDefault="00F97EE3" w:rsidP="00F97EE3">
      <w:pPr>
        <w:pStyle w:val="APAHeadingCenter"/>
      </w:pPr>
      <w:bookmarkStart w:id="7" w:name="bmFirstPageTitle"/>
      <w:r>
        <w:lastRenderedPageBreak/>
        <w:t>Bank Credit Risks</w:t>
      </w:r>
      <w:bookmarkEnd w:id="7"/>
    </w:p>
    <w:p w:rsidR="004A1522" w:rsidRPr="00710DF5" w:rsidRDefault="004A1522" w:rsidP="004A1522">
      <w:pPr>
        <w:spacing w:line="480" w:lineRule="auto"/>
        <w:rPr>
          <w:rFonts w:ascii="Times New Roman" w:hAnsi="Times New Roman"/>
          <w:sz w:val="24"/>
          <w:szCs w:val="24"/>
        </w:rPr>
      </w:pPr>
      <w:r w:rsidRPr="00710DF5">
        <w:rPr>
          <w:rFonts w:ascii="Times New Roman" w:hAnsi="Times New Roman"/>
          <w:sz w:val="24"/>
          <w:szCs w:val="24"/>
        </w:rPr>
        <w:t>When it comes to banking there are many things that are assigned to each account that go out and they include the risk factor as well as the chances that something will go wrong with an account. What that means is that there is a credit rating for every person as well as for every company before a loan is able to be issued that will allow a client to borrow money.</w:t>
      </w:r>
    </w:p>
    <w:p w:rsidR="004A1522" w:rsidRPr="00710DF5" w:rsidRDefault="004A1522" w:rsidP="004A1522">
      <w:pPr>
        <w:spacing w:line="480" w:lineRule="auto"/>
        <w:rPr>
          <w:rFonts w:ascii="Times New Roman" w:hAnsi="Times New Roman"/>
          <w:sz w:val="24"/>
          <w:szCs w:val="24"/>
        </w:rPr>
      </w:pPr>
      <w:r w:rsidRPr="00710DF5">
        <w:rPr>
          <w:rFonts w:ascii="Times New Roman" w:hAnsi="Times New Roman"/>
          <w:sz w:val="24"/>
          <w:szCs w:val="24"/>
        </w:rPr>
        <w:t>What Services Are Offered to Individuals and Companies</w:t>
      </w:r>
    </w:p>
    <w:p w:rsidR="004A1522" w:rsidRPr="00710DF5" w:rsidRDefault="004A1522" w:rsidP="004A1522">
      <w:pPr>
        <w:spacing w:line="480" w:lineRule="auto"/>
        <w:rPr>
          <w:rFonts w:ascii="Times New Roman" w:hAnsi="Times New Roman"/>
          <w:sz w:val="24"/>
          <w:szCs w:val="24"/>
        </w:rPr>
      </w:pPr>
      <w:r w:rsidRPr="00710DF5">
        <w:rPr>
          <w:rFonts w:ascii="Times New Roman" w:hAnsi="Times New Roman"/>
          <w:sz w:val="24"/>
          <w:szCs w:val="24"/>
        </w:rPr>
        <w:t xml:space="preserve">The largest risk that is faced by a company in retail banking is that when money is loaned that it will not be paid back and that means that there can be a huge problem with the loans. Banks are much less likely to loan money to people and also to banks that have had financial problems in the past and that is because of the possible costs of default. There are always banking services that are provided both to people and also to companies. As far as the individual services that are provided to people they involve credit cards, loans, personal checking and savings and many others. These exact same services are also offered to companies and institutions before an account is opened with them. </w:t>
      </w:r>
    </w:p>
    <w:p w:rsidR="004A1522" w:rsidRPr="00710DF5" w:rsidRDefault="004A1522" w:rsidP="004A1522">
      <w:pPr>
        <w:spacing w:line="480" w:lineRule="auto"/>
        <w:rPr>
          <w:rFonts w:ascii="Times New Roman" w:hAnsi="Times New Roman"/>
          <w:sz w:val="24"/>
          <w:szCs w:val="24"/>
        </w:rPr>
      </w:pPr>
      <w:r w:rsidRPr="00710DF5">
        <w:rPr>
          <w:rFonts w:ascii="Times New Roman" w:hAnsi="Times New Roman"/>
          <w:sz w:val="24"/>
          <w:szCs w:val="24"/>
        </w:rPr>
        <w:t>How Are People and Companies Evaluated for Risk?</w:t>
      </w:r>
    </w:p>
    <w:p w:rsidR="004A1522" w:rsidRPr="00710DF5" w:rsidRDefault="004A1522" w:rsidP="004A1522">
      <w:pPr>
        <w:spacing w:line="480" w:lineRule="auto"/>
        <w:rPr>
          <w:rFonts w:ascii="Times New Roman" w:hAnsi="Times New Roman"/>
          <w:sz w:val="24"/>
          <w:szCs w:val="24"/>
        </w:rPr>
      </w:pPr>
      <w:r w:rsidRPr="00710DF5">
        <w:rPr>
          <w:rFonts w:ascii="Times New Roman" w:hAnsi="Times New Roman"/>
          <w:sz w:val="24"/>
          <w:szCs w:val="24"/>
        </w:rPr>
        <w:t>What this means is that when an account is going to be opened it is very important for there to be an evaluation in the individual that is opening the account as well as in the person who is going to be borrowing the money. That means that there is a score or a risk factor that is going to be used to look at the potential risk as well as at the potential benefits that each person and each loan could mean for that company.</w:t>
      </w:r>
    </w:p>
    <w:p w:rsidR="004A1522" w:rsidRDefault="004A1522" w:rsidP="004A1522">
      <w:pPr>
        <w:spacing w:line="480" w:lineRule="auto"/>
        <w:rPr>
          <w:rFonts w:ascii="Times New Roman" w:hAnsi="Times New Roman"/>
          <w:sz w:val="24"/>
          <w:szCs w:val="24"/>
        </w:rPr>
      </w:pPr>
      <w:r w:rsidRPr="00710DF5">
        <w:rPr>
          <w:rFonts w:ascii="Times New Roman" w:hAnsi="Times New Roman"/>
          <w:sz w:val="24"/>
          <w:szCs w:val="24"/>
        </w:rPr>
        <w:t xml:space="preserve">Since banks have to look out for themselves that means that every person needs to be evaluated by getting a credit score. Credit scores range from 300-800 and an individual will be evaluated </w:t>
      </w:r>
      <w:r w:rsidRPr="00710DF5">
        <w:rPr>
          <w:rFonts w:ascii="Times New Roman" w:hAnsi="Times New Roman"/>
          <w:sz w:val="24"/>
          <w:szCs w:val="24"/>
        </w:rPr>
        <w:lastRenderedPageBreak/>
        <w:t>based on these factors. If there is sometimes negative reporting or any kind of issue with a credit score, there will be additional things that have to be added to the mix to evaluate the person or the company to see if they can be loaned money at a later date. The good thing about credit scores is that they are always being updated and are changing and are heavily focused on the last seven years. If an individual is able to really focus on taking care of their credit for 7 years, they will have the negative marks disappear. This is the same for those who have had a poor business credit score in the past, they are able to improve their score by focusing on the new and also in the updated score.</w:t>
      </w: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Default="004A1522" w:rsidP="004A1522">
      <w:pPr>
        <w:rPr>
          <w:rFonts w:ascii="Times New Roman" w:hAnsi="Times New Roman"/>
          <w:sz w:val="24"/>
          <w:szCs w:val="24"/>
        </w:rPr>
      </w:pPr>
    </w:p>
    <w:p w:rsidR="004A1522" w:rsidRPr="0076415C" w:rsidRDefault="004A1522" w:rsidP="004A1522">
      <w:pPr>
        <w:rPr>
          <w:rFonts w:ascii="Times New Roman" w:hAnsi="Times New Roman"/>
          <w:b/>
          <w:sz w:val="24"/>
          <w:szCs w:val="24"/>
        </w:rPr>
      </w:pPr>
      <w:bookmarkStart w:id="8" w:name="_GoBack"/>
      <w:r>
        <w:rPr>
          <w:rFonts w:ascii="Times New Roman" w:hAnsi="Times New Roman"/>
          <w:sz w:val="24"/>
          <w:szCs w:val="24"/>
        </w:rPr>
        <w:lastRenderedPageBreak/>
        <w:t xml:space="preserve">                                                            </w:t>
      </w:r>
      <w:r w:rsidRPr="0076415C">
        <w:rPr>
          <w:rFonts w:ascii="Times New Roman" w:hAnsi="Times New Roman"/>
          <w:b/>
          <w:sz w:val="24"/>
          <w:szCs w:val="24"/>
        </w:rPr>
        <w:t>References</w:t>
      </w:r>
    </w:p>
    <w:bookmarkEnd w:id="8"/>
    <w:p w:rsidR="004A1522" w:rsidRPr="004A1522" w:rsidRDefault="004A1522" w:rsidP="004A1522">
      <w:pPr>
        <w:rPr>
          <w:rFonts w:ascii="Times New Roman" w:hAnsi="Times New Roman"/>
          <w:color w:val="222222"/>
          <w:sz w:val="24"/>
          <w:szCs w:val="24"/>
          <w:shd w:val="clear" w:color="auto" w:fill="FFFFFF"/>
        </w:rPr>
      </w:pPr>
      <w:r w:rsidRPr="004A1522">
        <w:rPr>
          <w:rFonts w:ascii="Times New Roman" w:hAnsi="Times New Roman"/>
          <w:color w:val="222222"/>
          <w:sz w:val="24"/>
          <w:szCs w:val="24"/>
          <w:shd w:val="clear" w:color="auto" w:fill="FFFFFF"/>
        </w:rPr>
        <w:t>Ganguin, B., &amp; Bilardello, J. (2004).</w:t>
      </w:r>
      <w:r w:rsidRPr="004A1522">
        <w:rPr>
          <w:rStyle w:val="apple-converted-space"/>
          <w:rFonts w:ascii="Times New Roman" w:hAnsi="Times New Roman"/>
          <w:color w:val="222222"/>
          <w:sz w:val="24"/>
          <w:szCs w:val="24"/>
          <w:shd w:val="clear" w:color="auto" w:fill="FFFFFF"/>
        </w:rPr>
        <w:t> </w:t>
      </w:r>
      <w:r w:rsidRPr="004A1522">
        <w:rPr>
          <w:rFonts w:ascii="Times New Roman" w:hAnsi="Times New Roman"/>
          <w:i/>
          <w:iCs/>
          <w:color w:val="222222"/>
          <w:sz w:val="24"/>
          <w:szCs w:val="24"/>
          <w:shd w:val="clear" w:color="auto" w:fill="FFFFFF"/>
        </w:rPr>
        <w:t>Standard &amp; Poor's Fundamentals of Corporate Credit Analysis</w:t>
      </w:r>
      <w:r w:rsidRPr="004A1522">
        <w:rPr>
          <w:rFonts w:ascii="Times New Roman" w:hAnsi="Times New Roman"/>
          <w:color w:val="222222"/>
          <w:sz w:val="24"/>
          <w:szCs w:val="24"/>
          <w:shd w:val="clear" w:color="auto" w:fill="FFFFFF"/>
        </w:rPr>
        <w:t>. McGraw Hill Professional.</w:t>
      </w:r>
    </w:p>
    <w:p w:rsidR="004A1522" w:rsidRPr="004A1522" w:rsidRDefault="004A1522" w:rsidP="004A1522">
      <w:pPr>
        <w:rPr>
          <w:rFonts w:ascii="Times New Roman" w:hAnsi="Times New Roman"/>
          <w:sz w:val="24"/>
          <w:szCs w:val="24"/>
        </w:rPr>
      </w:pPr>
      <w:r w:rsidRPr="004A1522">
        <w:rPr>
          <w:rFonts w:ascii="Times New Roman" w:hAnsi="Times New Roman"/>
          <w:color w:val="222222"/>
          <w:sz w:val="24"/>
          <w:szCs w:val="24"/>
          <w:shd w:val="clear" w:color="auto" w:fill="FFFFFF"/>
        </w:rPr>
        <w:t>Carling, K., Jacobson, T., Lindé, J., &amp; Roszbach, K. (2007). Corporate credit risk modeling and the macroeconomy.</w:t>
      </w:r>
      <w:r w:rsidRPr="004A1522">
        <w:rPr>
          <w:rStyle w:val="apple-converted-space"/>
          <w:rFonts w:ascii="Times New Roman" w:hAnsi="Times New Roman"/>
          <w:color w:val="222222"/>
          <w:sz w:val="24"/>
          <w:szCs w:val="24"/>
          <w:shd w:val="clear" w:color="auto" w:fill="FFFFFF"/>
        </w:rPr>
        <w:t> </w:t>
      </w:r>
      <w:r w:rsidRPr="004A1522">
        <w:rPr>
          <w:rFonts w:ascii="Times New Roman" w:hAnsi="Times New Roman"/>
          <w:i/>
          <w:iCs/>
          <w:color w:val="222222"/>
          <w:sz w:val="24"/>
          <w:szCs w:val="24"/>
          <w:shd w:val="clear" w:color="auto" w:fill="FFFFFF"/>
        </w:rPr>
        <w:t>Journal of Banking &amp; Finance</w:t>
      </w:r>
      <w:r w:rsidRPr="004A1522">
        <w:rPr>
          <w:rFonts w:ascii="Times New Roman" w:hAnsi="Times New Roman"/>
          <w:color w:val="222222"/>
          <w:sz w:val="24"/>
          <w:szCs w:val="24"/>
          <w:shd w:val="clear" w:color="auto" w:fill="FFFFFF"/>
        </w:rPr>
        <w:t>,</w:t>
      </w:r>
      <w:r w:rsidRPr="004A1522">
        <w:rPr>
          <w:rStyle w:val="apple-converted-space"/>
          <w:rFonts w:ascii="Times New Roman" w:hAnsi="Times New Roman"/>
          <w:color w:val="222222"/>
          <w:sz w:val="24"/>
          <w:szCs w:val="24"/>
          <w:shd w:val="clear" w:color="auto" w:fill="FFFFFF"/>
        </w:rPr>
        <w:t> </w:t>
      </w:r>
      <w:r w:rsidRPr="004A1522">
        <w:rPr>
          <w:rFonts w:ascii="Times New Roman" w:hAnsi="Times New Roman"/>
          <w:i/>
          <w:iCs/>
          <w:color w:val="222222"/>
          <w:sz w:val="24"/>
          <w:szCs w:val="24"/>
          <w:shd w:val="clear" w:color="auto" w:fill="FFFFFF"/>
        </w:rPr>
        <w:t>31</w:t>
      </w:r>
      <w:r w:rsidRPr="004A1522">
        <w:rPr>
          <w:rFonts w:ascii="Times New Roman" w:hAnsi="Times New Roman"/>
          <w:color w:val="222222"/>
          <w:sz w:val="24"/>
          <w:szCs w:val="24"/>
          <w:shd w:val="clear" w:color="auto" w:fill="FFFFFF"/>
        </w:rPr>
        <w:t>(3), 845-868.</w:t>
      </w:r>
    </w:p>
    <w:p w:rsidR="00F97EE3" w:rsidRPr="004A1522" w:rsidRDefault="00F97EE3" w:rsidP="00F97EE3">
      <w:pPr>
        <w:pStyle w:val="APA"/>
        <w:rPr>
          <w:rFonts w:ascii="Times New Roman" w:hAnsi="Times New Roman"/>
          <w:szCs w:val="24"/>
        </w:rPr>
      </w:pPr>
    </w:p>
    <w:sectPr w:rsidR="00F97EE3" w:rsidRPr="004A1522" w:rsidSect="00F97EE3">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6AE" w:rsidRDefault="008136AE">
      <w:r>
        <w:separator/>
      </w:r>
    </w:p>
  </w:endnote>
  <w:endnote w:type="continuationSeparator" w:id="0">
    <w:p w:rsidR="008136AE" w:rsidRDefault="0081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6AE" w:rsidRDefault="008136AE">
      <w:r>
        <w:separator/>
      </w:r>
    </w:p>
  </w:footnote>
  <w:footnote w:type="continuationSeparator" w:id="0">
    <w:p w:rsidR="008136AE" w:rsidRDefault="0081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F97EE3" w:rsidRDefault="00F97EE3" w:rsidP="00F97EE3">
    <w:pPr>
      <w:pStyle w:val="APAPageHeading"/>
    </w:pPr>
    <w:r>
      <w:t>Running head: BANK CREDIT RISKS</w:t>
    </w:r>
    <w:r>
      <w:tab/>
    </w:r>
    <w:r>
      <w:fldChar w:fldCharType="begin"/>
    </w:r>
    <w:r>
      <w:instrText xml:space="preserve"> PAGE  \* MERGEFORMAT </w:instrText>
    </w:r>
    <w:r>
      <w:fldChar w:fldCharType="separate"/>
    </w:r>
    <w:r w:rsidR="004A1522">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E3" w:rsidRPr="00F97EE3" w:rsidRDefault="00F97EE3" w:rsidP="00F97EE3">
    <w:pPr>
      <w:pStyle w:val="APAPageHeading"/>
    </w:pPr>
    <w:r>
      <w:t>BANK CREDIT RISKS</w:t>
    </w:r>
    <w:r>
      <w:tab/>
    </w:r>
    <w:r>
      <w:fldChar w:fldCharType="begin"/>
    </w:r>
    <w:r>
      <w:instrText xml:space="preserve"> PAGE  \* MERGEFORMAT </w:instrText>
    </w:r>
    <w:r>
      <w:fldChar w:fldCharType="separate"/>
    </w:r>
    <w:r w:rsidR="004A1522">
      <w:rPr>
        <w:noProof/>
      </w:rPr>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E3" w:rsidRPr="00F97EE3" w:rsidRDefault="00F97EE3" w:rsidP="00F97EE3">
    <w:pPr>
      <w:pStyle w:val="APAPageHeading"/>
    </w:pPr>
    <w:r>
      <w:t>BANK CREDIT RISKS</w:t>
    </w:r>
    <w:r>
      <w:tab/>
    </w:r>
    <w:r>
      <w:fldChar w:fldCharType="begin"/>
    </w:r>
    <w:r>
      <w:instrText xml:space="preserve"> PAGE  \* MERGEFORMAT </w:instrText>
    </w:r>
    <w:r>
      <w:fldChar w:fldCharType="separate"/>
    </w:r>
    <w:r w:rsidR="004A1522">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BANK CREDIT RISKS"/>
    <w:docVar w:name="cIsAbstract" w:val="False"/>
    <w:docVar w:name="cPaperAPAOrMLA" w:val="1"/>
    <w:docVar w:name="cUniquePaperID" w:val="426246173032407I0"/>
    <w:docVar w:name="HasTitlePage" w:val="True"/>
    <w:docVar w:name="IncludeAnnotations" w:val="False"/>
    <w:docVar w:name="LastEditedVersion" w:val="7.5.11"/>
  </w:docVars>
  <w:rsids>
    <w:rsidRoot w:val="00F97EE3"/>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522"/>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6AE"/>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97EE3"/>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A92E4"/>
  <w15:chartTrackingRefBased/>
  <w15:docId w15:val="{CACBDCE2-7BE7-45FB-AC8A-C0F77598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A1522"/>
    <w:pPr>
      <w:spacing w:after="160" w:line="259"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F97EE3"/>
    <w:pPr>
      <w:spacing w:after="240"/>
      <w:ind w:left="720" w:firstLine="0"/>
    </w:pPr>
  </w:style>
  <w:style w:type="character" w:customStyle="1" w:styleId="APAAnnotationChar">
    <w:name w:val="APA Annotation Char"/>
    <w:link w:val="APAAnnotation"/>
    <w:rsid w:val="00F97EE3"/>
    <w:rPr>
      <w:sz w:val="24"/>
    </w:rPr>
  </w:style>
  <w:style w:type="paragraph" w:customStyle="1" w:styleId="APAHeadingCenterIncludedInTOC">
    <w:name w:val="APA Heading Center Included In TOC"/>
    <w:basedOn w:val="APA"/>
    <w:next w:val="APA"/>
    <w:link w:val="APAHeadingCenterIncludedInTOCChar"/>
    <w:rsid w:val="00F97EE3"/>
    <w:pPr>
      <w:ind w:firstLine="0"/>
      <w:jc w:val="center"/>
      <w:outlineLvl w:val="0"/>
    </w:pPr>
  </w:style>
  <w:style w:type="character" w:customStyle="1" w:styleId="APAHeadingCenterIncludedInTOCChar">
    <w:name w:val="APA Heading Center Included In TOC Char"/>
    <w:link w:val="APAHeadingCenterIncludedInTOC"/>
    <w:rsid w:val="00F97EE3"/>
    <w:rPr>
      <w:sz w:val="24"/>
    </w:rPr>
  </w:style>
  <w:style w:type="paragraph" w:customStyle="1" w:styleId="APAOutlineLevel1">
    <w:name w:val="APA Outline Level 1"/>
    <w:basedOn w:val="APA"/>
    <w:next w:val="APA"/>
    <w:link w:val="APAOutlineLevel1Char"/>
    <w:rsid w:val="00F97EE3"/>
    <w:pPr>
      <w:spacing w:after="240"/>
      <w:ind w:firstLine="0"/>
    </w:pPr>
  </w:style>
  <w:style w:type="character" w:customStyle="1" w:styleId="APAOutlineLevel1Char">
    <w:name w:val="APA Outline Level 1 Char"/>
    <w:link w:val="APAOutlineLevel1"/>
    <w:rsid w:val="00F97EE3"/>
    <w:rPr>
      <w:sz w:val="24"/>
    </w:rPr>
  </w:style>
  <w:style w:type="paragraph" w:customStyle="1" w:styleId="APAOutlineLevel2">
    <w:name w:val="APA Outline Level 2"/>
    <w:basedOn w:val="APA"/>
    <w:next w:val="APA"/>
    <w:link w:val="APAOutlineLevel2Char"/>
    <w:rsid w:val="00F97EE3"/>
    <w:pPr>
      <w:spacing w:after="240"/>
      <w:ind w:left="720" w:firstLine="0"/>
    </w:pPr>
  </w:style>
  <w:style w:type="character" w:customStyle="1" w:styleId="APAOutlineLevel2Char">
    <w:name w:val="APA Outline Level 2 Char"/>
    <w:link w:val="APAOutlineLevel2"/>
    <w:rsid w:val="00F97EE3"/>
    <w:rPr>
      <w:sz w:val="24"/>
    </w:rPr>
  </w:style>
  <w:style w:type="paragraph" w:customStyle="1" w:styleId="APAOutlineLevel3">
    <w:name w:val="APA Outline Level 3"/>
    <w:basedOn w:val="APA"/>
    <w:next w:val="APA"/>
    <w:link w:val="APAOutlineLevel3Char"/>
    <w:rsid w:val="00F97EE3"/>
    <w:pPr>
      <w:spacing w:after="240"/>
      <w:ind w:left="1440" w:firstLine="0"/>
    </w:pPr>
  </w:style>
  <w:style w:type="character" w:customStyle="1" w:styleId="APAOutlineLevel3Char">
    <w:name w:val="APA Outline Level 3 Char"/>
    <w:link w:val="APAOutlineLevel3"/>
    <w:rsid w:val="00F97EE3"/>
    <w:rPr>
      <w:sz w:val="24"/>
    </w:rPr>
  </w:style>
  <w:style w:type="paragraph" w:customStyle="1" w:styleId="APAOutlineLevel4">
    <w:name w:val="APA Outline Level 4"/>
    <w:basedOn w:val="APA"/>
    <w:next w:val="APA"/>
    <w:link w:val="APAOutlineLevel4Char"/>
    <w:rsid w:val="00F97EE3"/>
    <w:pPr>
      <w:spacing w:after="240"/>
      <w:ind w:left="2160" w:firstLine="0"/>
    </w:pPr>
  </w:style>
  <w:style w:type="character" w:customStyle="1" w:styleId="APAOutlineLevel4Char">
    <w:name w:val="APA Outline Level 4 Char"/>
    <w:link w:val="APAOutlineLevel4"/>
    <w:rsid w:val="00F97EE3"/>
    <w:rPr>
      <w:sz w:val="24"/>
    </w:rPr>
  </w:style>
  <w:style w:type="paragraph" w:customStyle="1" w:styleId="APAOutlineLevel5">
    <w:name w:val="APA Outline Level 5"/>
    <w:basedOn w:val="APA"/>
    <w:next w:val="APA"/>
    <w:link w:val="APAOutlineLevel5Char"/>
    <w:rsid w:val="00F97EE3"/>
    <w:pPr>
      <w:spacing w:after="240"/>
      <w:ind w:left="2880" w:firstLine="0"/>
    </w:pPr>
  </w:style>
  <w:style w:type="character" w:customStyle="1" w:styleId="APAOutlineLevel5Char">
    <w:name w:val="APA Outline Level 5 Char"/>
    <w:link w:val="APAOutlineLevel5"/>
    <w:rsid w:val="00F97EE3"/>
    <w:rPr>
      <w:sz w:val="24"/>
    </w:rPr>
  </w:style>
  <w:style w:type="paragraph" w:customStyle="1" w:styleId="APAOutlineLevel6">
    <w:name w:val="APA Outline Level 6"/>
    <w:basedOn w:val="APA"/>
    <w:next w:val="APA"/>
    <w:link w:val="APAOutlineLevel6Char"/>
    <w:rsid w:val="00F97EE3"/>
    <w:pPr>
      <w:spacing w:after="240"/>
      <w:ind w:left="3600" w:firstLine="0"/>
    </w:pPr>
  </w:style>
  <w:style w:type="character" w:customStyle="1" w:styleId="APAOutlineLevel6Char">
    <w:name w:val="APA Outline Level 6 Char"/>
    <w:link w:val="APAOutlineLevel6"/>
    <w:rsid w:val="00F97EE3"/>
    <w:rPr>
      <w:sz w:val="24"/>
    </w:rPr>
  </w:style>
  <w:style w:type="character" w:customStyle="1" w:styleId="apple-converted-space">
    <w:name w:val="apple-converted-space"/>
    <w:rsid w:val="004A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2</TotalTime>
  <Pages>4</Pages>
  <Words>404</Words>
  <Characters>2547</Characters>
  <Application>Microsoft Office Word</Application>
  <DocSecurity>0</DocSecurity>
  <Lines>849</Lines>
  <Paragraphs>184</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Credit Risks</dc:title>
  <dc:subject>Copyright</dc:subject>
  <dc:creator>Jessica Thackerson</dc:creator>
  <cp:keywords/>
  <cp:lastModifiedBy>Jessica Thackerson</cp:lastModifiedBy>
  <cp:revision>2</cp:revision>
  <dcterms:created xsi:type="dcterms:W3CDTF">2016-09-11T19:48:00Z</dcterms:created>
  <dcterms:modified xsi:type="dcterms:W3CDTF">2016-09-11T19:50:00Z</dcterms:modified>
</cp:coreProperties>
</file>