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83561E">
      <w:pPr>
        <w:pStyle w:val="APA"/>
      </w:pPr>
      <w:bookmarkStart w:id="0" w:name="_GoBack"/>
      <w:bookmarkEnd w:id="0"/>
    </w:p>
    <w:p w:rsidR="00562B15" w:rsidRDefault="00562B15" w:rsidP="0083561E">
      <w:pPr>
        <w:pStyle w:val="APA"/>
      </w:pPr>
    </w:p>
    <w:p w:rsidR="00562B15" w:rsidRDefault="00562B15" w:rsidP="0083561E">
      <w:pPr>
        <w:pStyle w:val="APA"/>
      </w:pPr>
    </w:p>
    <w:p w:rsidR="00562B15" w:rsidRDefault="00562B15" w:rsidP="0083561E">
      <w:pPr>
        <w:pStyle w:val="APA"/>
      </w:pPr>
    </w:p>
    <w:p w:rsidR="00562B15" w:rsidRDefault="00562B15" w:rsidP="0083561E">
      <w:pPr>
        <w:pStyle w:val="APA"/>
      </w:pPr>
    </w:p>
    <w:p w:rsidR="00562B15" w:rsidRDefault="00562B15" w:rsidP="0083561E">
      <w:pPr>
        <w:pStyle w:val="APA"/>
      </w:pPr>
    </w:p>
    <w:p w:rsidR="00562B15" w:rsidRDefault="00562B15" w:rsidP="0083561E">
      <w:pPr>
        <w:pStyle w:val="APA"/>
      </w:pPr>
    </w:p>
    <w:p w:rsidR="00562B15" w:rsidRDefault="00562B15" w:rsidP="0083561E">
      <w:pPr>
        <w:pStyle w:val="APAHeadingCenter"/>
      </w:pPr>
      <w:bookmarkStart w:id="1" w:name="bmTitlePageTitle"/>
      <w:r>
        <w:t>Bank Risk Types and Trends</w:t>
      </w:r>
      <w:bookmarkEnd w:id="1"/>
    </w:p>
    <w:p w:rsidR="00562B15" w:rsidRDefault="00562B15" w:rsidP="0083561E">
      <w:pPr>
        <w:pStyle w:val="APAHeadingCenter"/>
      </w:pPr>
      <w:bookmarkStart w:id="2" w:name="bmTitlePageName"/>
      <w:r>
        <w:t>Jessica Thackerson</w:t>
      </w:r>
      <w:bookmarkEnd w:id="2"/>
    </w:p>
    <w:p w:rsidR="00562B15" w:rsidRDefault="00562B15" w:rsidP="0083561E">
      <w:pPr>
        <w:pStyle w:val="APAHeadingCenter"/>
      </w:pPr>
      <w:bookmarkStart w:id="3" w:name="bmTitlePageInst"/>
      <w:r>
        <w:t>Rasmussen College</w:t>
      </w:r>
      <w:bookmarkEnd w:id="3"/>
    </w:p>
    <w:p w:rsidR="00562B15" w:rsidRDefault="00562B15" w:rsidP="0083561E">
      <w:pPr>
        <w:pStyle w:val="APAHeadingCenter"/>
      </w:pPr>
      <w:bookmarkStart w:id="4" w:name="bmTitleAdd1"/>
      <w:bookmarkEnd w:id="4"/>
    </w:p>
    <w:p w:rsidR="00562B15" w:rsidRDefault="00562B15" w:rsidP="0083561E">
      <w:pPr>
        <w:pStyle w:val="APAHeadingCenter"/>
      </w:pPr>
      <w:bookmarkStart w:id="5" w:name="bmTitleAdd2"/>
      <w:bookmarkEnd w:id="5"/>
    </w:p>
    <w:p w:rsidR="00562B15" w:rsidRDefault="00562B15" w:rsidP="0083561E">
      <w:pPr>
        <w:pStyle w:val="APAHeadingCenter"/>
      </w:pPr>
      <w:bookmarkStart w:id="6" w:name="bmTitleAdd3"/>
      <w:bookmarkEnd w:id="6"/>
    </w:p>
    <w:p w:rsidR="00562B15" w:rsidRDefault="00562B15" w:rsidP="0083561E">
      <w:pPr>
        <w:pStyle w:val="APAHeadingCenter"/>
      </w:pPr>
      <w:bookmarkStart w:id="7" w:name="bmTitleAdd4"/>
      <w:bookmarkEnd w:id="7"/>
    </w:p>
    <w:p w:rsidR="00562B15" w:rsidRDefault="00562B15" w:rsidP="0083561E">
      <w:pPr>
        <w:pStyle w:val="APA"/>
        <w:sectPr w:rsidR="00562B15" w:rsidSect="00562B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562B15" w:rsidRDefault="00562B15" w:rsidP="0083561E">
      <w:pPr>
        <w:pStyle w:val="APAHeadingCenter"/>
      </w:pPr>
      <w:bookmarkStart w:id="8" w:name="bmFirstPageTitle"/>
      <w:r>
        <w:lastRenderedPageBreak/>
        <w:t>Bank Risk Types and Trends</w:t>
      </w:r>
      <w:bookmarkEnd w:id="8"/>
    </w:p>
    <w:p w:rsidR="008F2FCB" w:rsidRDefault="008F2FCB" w:rsidP="0083561E">
      <w:pPr>
        <w:pStyle w:val="APA"/>
      </w:pPr>
      <w:r>
        <w:t xml:space="preserve">Bank of America is considered as one of the largest financial institutions in the world because of its presence in many areas of the financial and banking industry. Banking and banking industry are two areas which are considered high risky areas if badly managed and high investment areas if handled well. Bank of America serves all types of customers and clients ranging from individuals to large corporations and offers services such as banking, asset financing and management as well as other individual and business financial and risk management products and services (Pelzer, 2013). </w:t>
      </w:r>
    </w:p>
    <w:p w:rsidR="008F2FCB" w:rsidRDefault="008F2FCB" w:rsidP="0083561E">
      <w:pPr>
        <w:pStyle w:val="APA"/>
      </w:pPr>
      <w:r>
        <w:t>Bank of America and other similar financial institutions in the banking industry operate under great risks some of which are described below;</w:t>
      </w:r>
    </w:p>
    <w:p w:rsidR="0083561E" w:rsidRPr="00DC5E0F" w:rsidRDefault="0083561E" w:rsidP="0083561E">
      <w:pPr>
        <w:spacing w:line="480" w:lineRule="auto"/>
        <w:rPr>
          <w:sz w:val="24"/>
          <w:szCs w:val="24"/>
        </w:rPr>
      </w:pPr>
      <w:r w:rsidRPr="00DC5E0F">
        <w:rPr>
          <w:sz w:val="24"/>
          <w:szCs w:val="24"/>
        </w:rPr>
        <w:tab/>
        <w:t xml:space="preserve">People risks, inflicts costs to society and it stands a chance of damaging the confidence in the financial system. This thereby discourages users of the financial services from using the system. This is a disadvantage to the banking sector and hence there is need to prevent this </w:t>
      </w:r>
      <w:r>
        <w:rPr>
          <w:sz w:val="24"/>
          <w:szCs w:val="24"/>
        </w:rPr>
        <w:t xml:space="preserve">risks through whatever it takes (Ghosh, </w:t>
      </w:r>
      <w:r w:rsidRPr="00DC5E0F">
        <w:rPr>
          <w:sz w:val="24"/>
          <w:szCs w:val="24"/>
        </w:rPr>
        <w:t>2012).</w:t>
      </w:r>
    </w:p>
    <w:p w:rsidR="0083561E" w:rsidRPr="00DC5E0F" w:rsidRDefault="0083561E" w:rsidP="0083561E">
      <w:pPr>
        <w:spacing w:line="480" w:lineRule="auto"/>
        <w:rPr>
          <w:sz w:val="24"/>
          <w:szCs w:val="24"/>
        </w:rPr>
      </w:pPr>
      <w:r w:rsidRPr="00DC5E0F">
        <w:rPr>
          <w:sz w:val="24"/>
          <w:szCs w:val="24"/>
        </w:rPr>
        <w:tab/>
        <w:t>People risk may vary depending on the causes and the impact stressed. Misconduct manifests when there has been unlawful or rather intentional violation of laws, ethics, internal governance and controls. It is likely to occur in the absence of adequate governance and internal controls. People risk occurs at individual employee level, institutional level or across the entire banking sector. People risk may occur when financial products are miss-sold to retail customers, or when financial products are wrongfully sold to professional customers, a good example being the miss-selling of US subprime mortgage backed securities.</w:t>
      </w:r>
    </w:p>
    <w:p w:rsidR="0083561E" w:rsidRPr="00DC5E0F" w:rsidRDefault="0083561E" w:rsidP="0083561E">
      <w:pPr>
        <w:spacing w:line="480" w:lineRule="auto"/>
        <w:rPr>
          <w:sz w:val="24"/>
          <w:szCs w:val="24"/>
        </w:rPr>
      </w:pPr>
      <w:r w:rsidRPr="00DC5E0F">
        <w:rPr>
          <w:sz w:val="24"/>
          <w:szCs w:val="24"/>
        </w:rPr>
        <w:tab/>
        <w:t xml:space="preserve">Another instance is when national and international laws and regulations are violated; it may comprise of tax rules, economic sanctions, anti-terrorism and anti-money laundering. </w:t>
      </w:r>
      <w:r w:rsidRPr="00DC5E0F">
        <w:rPr>
          <w:sz w:val="24"/>
          <w:szCs w:val="24"/>
        </w:rPr>
        <w:lastRenderedPageBreak/>
        <w:t>Manipulation of financial markets such as altering the foreign exchange benchmark rates also leads to people risk.</w:t>
      </w:r>
    </w:p>
    <w:p w:rsidR="0083561E" w:rsidRPr="00DC5E0F" w:rsidRDefault="0083561E" w:rsidP="0083561E">
      <w:pPr>
        <w:spacing w:line="480" w:lineRule="auto"/>
        <w:rPr>
          <w:sz w:val="24"/>
          <w:szCs w:val="24"/>
        </w:rPr>
      </w:pPr>
      <w:r w:rsidRPr="00DC5E0F">
        <w:rPr>
          <w:sz w:val="24"/>
          <w:szCs w:val="24"/>
        </w:rPr>
        <w:tab/>
        <w:t>Political risks are also a type of people risks banking sector is exposed to. It occurs due to complications of business due to some political decisions that impact the expected yields and value of specific economic activities, through hindering the attainment of the business objectives.</w:t>
      </w:r>
    </w:p>
    <w:p w:rsidR="0083561E" w:rsidRPr="00DC5E0F" w:rsidRDefault="0083561E" w:rsidP="0083561E">
      <w:pPr>
        <w:spacing w:line="480" w:lineRule="auto"/>
        <w:rPr>
          <w:sz w:val="24"/>
          <w:szCs w:val="24"/>
        </w:rPr>
      </w:pPr>
      <w:r w:rsidRPr="00DC5E0F">
        <w:rPr>
          <w:sz w:val="24"/>
          <w:szCs w:val="24"/>
        </w:rPr>
        <w:tab/>
        <w:t>Financial risks in the banking sector are associated with the matters of financing. This entails financial transactions and loans that are in the risk of default. Some of the various financial risks faced by the banking sector are discussed below. Inflationary risks refer to risks emerging from uncertainty concerning the real value of an investment. In this case, inflation plays a major role in undermining the performance of investments. Credit risks arise when the bank is exposed to losses as a result of customers defaulting on their loans.  It is in other cases referred to as default risk whereby the banks risks suffers loss of its principle amount, interest, hence decreased cash flow and higher collection costs. The banking sector also faces refinancing risks which implies that a borrower is not able to refinance through borrowing to settle an existing debt. Equity risk is another form of financial risks where the bank stands losing value on its investment due to some stock market dynamics which leads to the bank losing money. The banking sector is also exposed to the risk of collapsing of its entire financial system; this is referred to as fina</w:t>
      </w:r>
      <w:r>
        <w:rPr>
          <w:sz w:val="24"/>
          <w:szCs w:val="24"/>
        </w:rPr>
        <w:t>ncial system instability risk (</w:t>
      </w:r>
      <w:proofErr w:type="spellStart"/>
      <w:r>
        <w:rPr>
          <w:sz w:val="24"/>
          <w:szCs w:val="24"/>
        </w:rPr>
        <w:t>Greuning</w:t>
      </w:r>
      <w:proofErr w:type="spellEnd"/>
      <w:r>
        <w:rPr>
          <w:sz w:val="24"/>
          <w:szCs w:val="24"/>
        </w:rPr>
        <w:t xml:space="preserve">, </w:t>
      </w:r>
      <w:proofErr w:type="gramStart"/>
      <w:r>
        <w:rPr>
          <w:sz w:val="24"/>
          <w:szCs w:val="24"/>
        </w:rPr>
        <w:t xml:space="preserve">and  </w:t>
      </w:r>
      <w:proofErr w:type="spellStart"/>
      <w:r>
        <w:rPr>
          <w:sz w:val="24"/>
          <w:szCs w:val="24"/>
        </w:rPr>
        <w:t>Brajovic</w:t>
      </w:r>
      <w:proofErr w:type="spellEnd"/>
      <w:proofErr w:type="gramEnd"/>
      <w:r>
        <w:rPr>
          <w:sz w:val="24"/>
          <w:szCs w:val="24"/>
        </w:rPr>
        <w:t xml:space="preserve">, </w:t>
      </w:r>
      <w:r w:rsidRPr="00DC5E0F">
        <w:rPr>
          <w:sz w:val="24"/>
          <w:szCs w:val="24"/>
        </w:rPr>
        <w:t>2009).</w:t>
      </w:r>
    </w:p>
    <w:p w:rsidR="0083561E" w:rsidRPr="00DC5E0F" w:rsidRDefault="0083561E" w:rsidP="0083561E">
      <w:pPr>
        <w:spacing w:line="480" w:lineRule="auto"/>
        <w:rPr>
          <w:sz w:val="24"/>
          <w:szCs w:val="24"/>
        </w:rPr>
      </w:pPr>
      <w:r w:rsidRPr="00DC5E0F">
        <w:rPr>
          <w:sz w:val="24"/>
          <w:szCs w:val="24"/>
        </w:rPr>
        <w:tab/>
        <w:t>Liquidity risk is a common financial risk faced by the banking industry. It arises when a bank funds its long term assets using short-term liabilities. Therefore, the liabilities encounter rolling over. In other words, this is when a bank is not able to meet its financial obligations.</w:t>
      </w:r>
    </w:p>
    <w:p w:rsidR="0083561E" w:rsidRPr="00DC5E0F" w:rsidRDefault="0083561E" w:rsidP="0083561E">
      <w:pPr>
        <w:spacing w:line="480" w:lineRule="auto"/>
        <w:rPr>
          <w:sz w:val="24"/>
          <w:szCs w:val="24"/>
        </w:rPr>
      </w:pPr>
      <w:r w:rsidRPr="00DC5E0F">
        <w:rPr>
          <w:sz w:val="24"/>
          <w:szCs w:val="24"/>
        </w:rPr>
        <w:tab/>
        <w:t xml:space="preserve">Market risks arise when the mark-to market value of trading portfolio deviates as a result of market movements. This is encountered at the time the bank is required to liquidate its </w:t>
      </w:r>
      <w:r w:rsidRPr="00DC5E0F">
        <w:rPr>
          <w:sz w:val="24"/>
          <w:szCs w:val="24"/>
        </w:rPr>
        <w:lastRenderedPageBreak/>
        <w:t>transactions. It is sometimes referred to a price risk and implies adverse shifts in the volatility of market prices as far as commodities, equities and currencies are concerned.</w:t>
      </w:r>
    </w:p>
    <w:p w:rsidR="0083561E" w:rsidRPr="00DC5E0F" w:rsidRDefault="0083561E" w:rsidP="0083561E">
      <w:pPr>
        <w:spacing w:line="480" w:lineRule="auto"/>
        <w:rPr>
          <w:sz w:val="24"/>
          <w:szCs w:val="24"/>
        </w:rPr>
      </w:pPr>
      <w:r w:rsidRPr="00DC5E0F">
        <w:rPr>
          <w:sz w:val="24"/>
          <w:szCs w:val="24"/>
        </w:rPr>
        <w:tab/>
        <w:t>Operational risk describes risks arising from failure of internal processes, external events and inadequate systems. Some of the most common operational risks faced in the banking sector include: transaction risk and compliance risk. Transaction risks arise from instances of fraud. Internal and external events that undermine the business continuity and management of information are also considered part of transaction risk. Failed business processes such as poor internal controls may also lead to bank robberies or white collar frauds and these are also part of transition risk. Compliance risk on the other hand, entails financial loss or damage of reputation when the bank fails to abide by the codes of conduct and applicable rules and regulations. In other cases, this is referred to as integrity risk due to the close connection of the compliance to the required standards of fair dealing</w:t>
      </w:r>
      <w:r>
        <w:rPr>
          <w:sz w:val="24"/>
          <w:szCs w:val="24"/>
        </w:rPr>
        <w:t xml:space="preserve"> and the reputation of the bank</w:t>
      </w:r>
      <w:r w:rsidRPr="00C30B59">
        <w:rPr>
          <w:sz w:val="24"/>
          <w:szCs w:val="24"/>
        </w:rPr>
        <w:t xml:space="preserve"> </w:t>
      </w:r>
      <w:r>
        <w:rPr>
          <w:sz w:val="24"/>
          <w:szCs w:val="24"/>
        </w:rPr>
        <w:t>(</w:t>
      </w:r>
      <w:proofErr w:type="spellStart"/>
      <w:r>
        <w:rPr>
          <w:sz w:val="24"/>
          <w:szCs w:val="24"/>
        </w:rPr>
        <w:t>Greuning</w:t>
      </w:r>
      <w:proofErr w:type="spellEnd"/>
      <w:r>
        <w:rPr>
          <w:sz w:val="24"/>
          <w:szCs w:val="24"/>
        </w:rPr>
        <w:t xml:space="preserve">, </w:t>
      </w:r>
      <w:proofErr w:type="spellStart"/>
      <w:r w:rsidRPr="00DC5E0F">
        <w:rPr>
          <w:sz w:val="24"/>
          <w:szCs w:val="24"/>
        </w:rPr>
        <w:t>Brajovi</w:t>
      </w:r>
      <w:r>
        <w:rPr>
          <w:sz w:val="24"/>
          <w:szCs w:val="24"/>
        </w:rPr>
        <w:t>c</w:t>
      </w:r>
      <w:proofErr w:type="spellEnd"/>
      <w:r>
        <w:rPr>
          <w:sz w:val="24"/>
          <w:szCs w:val="24"/>
        </w:rPr>
        <w:t xml:space="preserve">, </w:t>
      </w:r>
      <w:proofErr w:type="gramStart"/>
      <w:r>
        <w:rPr>
          <w:sz w:val="24"/>
          <w:szCs w:val="24"/>
        </w:rPr>
        <w:t>and  Johnson</w:t>
      </w:r>
      <w:proofErr w:type="gramEnd"/>
      <w:r>
        <w:rPr>
          <w:sz w:val="24"/>
          <w:szCs w:val="24"/>
        </w:rPr>
        <w:t>-</w:t>
      </w:r>
      <w:proofErr w:type="spellStart"/>
      <w:r>
        <w:rPr>
          <w:sz w:val="24"/>
          <w:szCs w:val="24"/>
        </w:rPr>
        <w:t>Calari</w:t>
      </w:r>
      <w:proofErr w:type="spellEnd"/>
      <w:r>
        <w:rPr>
          <w:sz w:val="24"/>
          <w:szCs w:val="24"/>
        </w:rPr>
        <w:t xml:space="preserve">, </w:t>
      </w:r>
      <w:r w:rsidRPr="00DC5E0F">
        <w:rPr>
          <w:sz w:val="24"/>
          <w:szCs w:val="24"/>
        </w:rPr>
        <w:t>2003).</w:t>
      </w:r>
    </w:p>
    <w:p w:rsidR="0083561E" w:rsidRPr="00DC5E0F" w:rsidRDefault="0083561E" w:rsidP="0083561E">
      <w:pPr>
        <w:spacing w:line="480" w:lineRule="auto"/>
        <w:rPr>
          <w:sz w:val="24"/>
          <w:szCs w:val="24"/>
        </w:rPr>
      </w:pPr>
      <w:r w:rsidRPr="00DC5E0F">
        <w:rPr>
          <w:sz w:val="24"/>
          <w:szCs w:val="24"/>
        </w:rPr>
        <w:tab/>
        <w:t xml:space="preserve">Risk management has therefore become an essential requirement </w:t>
      </w:r>
      <w:r>
        <w:rPr>
          <w:sz w:val="24"/>
          <w:szCs w:val="24"/>
        </w:rPr>
        <w:t>i</w:t>
      </w:r>
      <w:r w:rsidRPr="00DC5E0F">
        <w:rPr>
          <w:sz w:val="24"/>
          <w:szCs w:val="24"/>
        </w:rPr>
        <w:t xml:space="preserve">n the banking industry. It is vital to minimize loss and prevent the possibility of a banking crisis. Some of the most effective ways banks have devised to manage risks are as follows: record management is a common strategy being used to manage risks in the banking sector. Failure to manage banking records and systems has been observed to hinder effective risk management strategies. </w:t>
      </w:r>
    </w:p>
    <w:p w:rsidR="0083561E" w:rsidRPr="00DC5E0F" w:rsidRDefault="0083561E" w:rsidP="0083561E">
      <w:pPr>
        <w:spacing w:line="480" w:lineRule="auto"/>
        <w:rPr>
          <w:sz w:val="24"/>
          <w:szCs w:val="24"/>
        </w:rPr>
      </w:pPr>
      <w:r w:rsidRPr="00DC5E0F">
        <w:rPr>
          <w:sz w:val="24"/>
          <w:szCs w:val="24"/>
        </w:rPr>
        <w:tab/>
        <w:t xml:space="preserve">Credit management is essential for the banking sector to ensure financial system stability and business continuity through enhancing profitability. Poor credit management policies lead to emergence of credit risks in the banking institutions. Managing credit risks benefits the banks through minimizing operational risks as well as credit risks. The establishment of credit unions is also vital in facilitating the compliance to standards of good practice. It ensures the banking </w:t>
      </w:r>
      <w:r w:rsidRPr="00DC5E0F">
        <w:rPr>
          <w:sz w:val="24"/>
          <w:szCs w:val="24"/>
        </w:rPr>
        <w:lastRenderedPageBreak/>
        <w:t>institution has established and enforced effective credit policies, risk measurement strategies, performance measurement criteria</w:t>
      </w:r>
      <w:r>
        <w:rPr>
          <w:sz w:val="24"/>
          <w:szCs w:val="24"/>
        </w:rPr>
        <w:t xml:space="preserve"> and risk management techniques (</w:t>
      </w:r>
      <w:proofErr w:type="spellStart"/>
      <w:r>
        <w:rPr>
          <w:sz w:val="24"/>
          <w:szCs w:val="24"/>
        </w:rPr>
        <w:t>Bessis</w:t>
      </w:r>
      <w:proofErr w:type="spellEnd"/>
      <w:r>
        <w:rPr>
          <w:sz w:val="24"/>
          <w:szCs w:val="24"/>
        </w:rPr>
        <w:t xml:space="preserve">, </w:t>
      </w:r>
      <w:r w:rsidRPr="00DC5E0F">
        <w:rPr>
          <w:sz w:val="24"/>
          <w:szCs w:val="24"/>
        </w:rPr>
        <w:t>2014).</w:t>
      </w:r>
    </w:p>
    <w:p w:rsidR="0083561E" w:rsidRPr="00DC5E0F" w:rsidRDefault="0083561E" w:rsidP="0083561E">
      <w:pPr>
        <w:spacing w:line="480" w:lineRule="auto"/>
        <w:rPr>
          <w:sz w:val="24"/>
          <w:szCs w:val="24"/>
        </w:rPr>
      </w:pPr>
      <w:r w:rsidRPr="00DC5E0F">
        <w:rPr>
          <w:sz w:val="24"/>
          <w:szCs w:val="24"/>
        </w:rPr>
        <w:tab/>
        <w:t>Banking institutions also use insurance as a means of risk management. Insurance cover minimizes the losses due to operational risks arising from instances such as fire. Partnerships and mergers is another risk management strategy. For instance, when banks partner with local governments, it implies that in the case of political instability, the government will most likely protect its interests and this is done through ensuring the bank’s assets are not affected by the unrest.</w:t>
      </w:r>
      <w:r w:rsidRPr="00C30B59">
        <w:rPr>
          <w:sz w:val="24"/>
          <w:szCs w:val="24"/>
        </w:rPr>
        <w:t xml:space="preserve"> </w:t>
      </w:r>
      <w:r>
        <w:rPr>
          <w:sz w:val="24"/>
          <w:szCs w:val="24"/>
        </w:rPr>
        <w:t xml:space="preserve">(Ghosh, </w:t>
      </w:r>
      <w:r w:rsidRPr="00DC5E0F">
        <w:rPr>
          <w:sz w:val="24"/>
          <w:szCs w:val="24"/>
        </w:rPr>
        <w:t>2012).</w:t>
      </w:r>
    </w:p>
    <w:p w:rsidR="0083561E" w:rsidRPr="00DC5E0F" w:rsidRDefault="0083561E" w:rsidP="0083561E">
      <w:pPr>
        <w:spacing w:line="480" w:lineRule="auto"/>
        <w:rPr>
          <w:sz w:val="24"/>
          <w:szCs w:val="24"/>
        </w:rPr>
      </w:pPr>
      <w:r w:rsidRPr="00DC5E0F">
        <w:rPr>
          <w:sz w:val="24"/>
          <w:szCs w:val="24"/>
        </w:rPr>
        <w:tab/>
        <w:t>Due diligence is also effective in risk management in the banking industry. It entails; management assessment, reference checks, track record assessments and financial and criminal checks.</w:t>
      </w:r>
    </w:p>
    <w:p w:rsidR="0083561E" w:rsidRPr="00DC5E0F" w:rsidRDefault="0083561E" w:rsidP="0083561E">
      <w:pPr>
        <w:spacing w:line="480" w:lineRule="auto"/>
        <w:rPr>
          <w:sz w:val="24"/>
          <w:szCs w:val="24"/>
        </w:rPr>
      </w:pPr>
      <w:r w:rsidRPr="00DC5E0F">
        <w:rPr>
          <w:sz w:val="24"/>
          <w:szCs w:val="24"/>
        </w:rPr>
        <w:tab/>
        <w:t>Macroeconomic forecasting can be used in the banking sector to mitigate inflationary risks. In this case, banking institutions require the forecasts provided by the government agencies, academic research and financial consultants.</w:t>
      </w:r>
    </w:p>
    <w:p w:rsidR="0083561E" w:rsidRPr="00DC5E0F" w:rsidRDefault="0083561E" w:rsidP="0083561E">
      <w:pPr>
        <w:spacing w:line="480" w:lineRule="auto"/>
        <w:rPr>
          <w:sz w:val="24"/>
          <w:szCs w:val="24"/>
        </w:rPr>
      </w:pPr>
      <w:r w:rsidRPr="00DC5E0F">
        <w:rPr>
          <w:sz w:val="24"/>
          <w:szCs w:val="24"/>
        </w:rPr>
        <w:tab/>
        <w:t>In conclusion, it is important to note that the banking industry is extremely dynamic. It is therefore bound to encounter a variety of risks that if not prevent and minimized stand a chance of causing a banking crisis. Risk management is therefore a vital business activity in the banking sector. Reason being, most business activities in the banking sector are sensitive especially in regards to economy. This implies the nature of business activities in the banking industry, call for adequate risk management.</w:t>
      </w:r>
    </w:p>
    <w:p w:rsidR="0083561E" w:rsidRDefault="0083561E" w:rsidP="0083561E">
      <w:pPr>
        <w:spacing w:line="480" w:lineRule="auto"/>
        <w:jc w:val="center"/>
        <w:rPr>
          <w:sz w:val="24"/>
          <w:szCs w:val="24"/>
        </w:rPr>
      </w:pPr>
    </w:p>
    <w:p w:rsidR="0083561E" w:rsidRDefault="0083561E" w:rsidP="0083561E">
      <w:pPr>
        <w:spacing w:line="480" w:lineRule="auto"/>
        <w:jc w:val="center"/>
        <w:rPr>
          <w:sz w:val="24"/>
          <w:szCs w:val="24"/>
        </w:rPr>
      </w:pPr>
    </w:p>
    <w:p w:rsidR="0083561E" w:rsidRDefault="0083561E" w:rsidP="0083561E">
      <w:pPr>
        <w:spacing w:line="480" w:lineRule="auto"/>
        <w:jc w:val="center"/>
        <w:rPr>
          <w:sz w:val="24"/>
          <w:szCs w:val="24"/>
        </w:rPr>
      </w:pPr>
    </w:p>
    <w:p w:rsidR="0083561E" w:rsidRPr="00DC5E0F" w:rsidRDefault="0083561E" w:rsidP="0083561E">
      <w:pPr>
        <w:spacing w:line="480" w:lineRule="auto"/>
        <w:jc w:val="center"/>
        <w:rPr>
          <w:sz w:val="24"/>
          <w:szCs w:val="24"/>
        </w:rPr>
      </w:pPr>
      <w:r w:rsidRPr="00DC5E0F">
        <w:rPr>
          <w:sz w:val="24"/>
          <w:szCs w:val="24"/>
        </w:rPr>
        <w:lastRenderedPageBreak/>
        <w:t>Reference</w:t>
      </w:r>
    </w:p>
    <w:p w:rsidR="0083561E" w:rsidRPr="00DC5E0F" w:rsidRDefault="0083561E" w:rsidP="0083561E">
      <w:pPr>
        <w:spacing w:line="480" w:lineRule="auto"/>
        <w:rPr>
          <w:sz w:val="24"/>
          <w:szCs w:val="24"/>
        </w:rPr>
      </w:pPr>
      <w:proofErr w:type="spellStart"/>
      <w:r w:rsidRPr="00DC5E0F">
        <w:rPr>
          <w:sz w:val="24"/>
          <w:szCs w:val="24"/>
        </w:rPr>
        <w:t>Bessis</w:t>
      </w:r>
      <w:proofErr w:type="spellEnd"/>
      <w:r w:rsidRPr="00DC5E0F">
        <w:rPr>
          <w:sz w:val="24"/>
          <w:szCs w:val="24"/>
        </w:rPr>
        <w:t xml:space="preserve">, J. (2014). </w:t>
      </w:r>
      <w:r w:rsidRPr="00DC5E0F">
        <w:rPr>
          <w:i/>
          <w:iCs/>
          <w:sz w:val="24"/>
          <w:szCs w:val="24"/>
        </w:rPr>
        <w:t>Risk management in banking</w:t>
      </w:r>
      <w:r w:rsidRPr="00DC5E0F">
        <w:rPr>
          <w:sz w:val="24"/>
          <w:szCs w:val="24"/>
        </w:rPr>
        <w:t>. Hoboken, N.J: Wiley.</w:t>
      </w:r>
    </w:p>
    <w:p w:rsidR="0083561E" w:rsidRPr="00DC5E0F" w:rsidRDefault="0083561E" w:rsidP="0083561E">
      <w:pPr>
        <w:spacing w:line="480" w:lineRule="auto"/>
        <w:rPr>
          <w:sz w:val="24"/>
          <w:szCs w:val="24"/>
        </w:rPr>
      </w:pPr>
      <w:r w:rsidRPr="00DC5E0F">
        <w:rPr>
          <w:sz w:val="24"/>
          <w:szCs w:val="24"/>
        </w:rPr>
        <w:t xml:space="preserve">Ghosh, A. (2012). </w:t>
      </w:r>
      <w:r w:rsidRPr="00DC5E0F">
        <w:rPr>
          <w:i/>
          <w:iCs/>
          <w:sz w:val="24"/>
          <w:szCs w:val="24"/>
        </w:rPr>
        <w:t>Managing risks in commercial and retail banking</w:t>
      </w:r>
      <w:r w:rsidRPr="00DC5E0F">
        <w:rPr>
          <w:sz w:val="24"/>
          <w:szCs w:val="24"/>
        </w:rPr>
        <w:t xml:space="preserve">. Singapore: John Wiley &amp; </w:t>
      </w:r>
      <w:r>
        <w:rPr>
          <w:sz w:val="24"/>
          <w:szCs w:val="24"/>
        </w:rPr>
        <w:tab/>
      </w:r>
      <w:r w:rsidRPr="00DC5E0F">
        <w:rPr>
          <w:sz w:val="24"/>
          <w:szCs w:val="24"/>
        </w:rPr>
        <w:t>Sons.</w:t>
      </w:r>
    </w:p>
    <w:p w:rsidR="0083561E" w:rsidRPr="00DC5E0F" w:rsidRDefault="0083561E" w:rsidP="0083561E">
      <w:pPr>
        <w:spacing w:line="480" w:lineRule="auto"/>
        <w:rPr>
          <w:sz w:val="24"/>
          <w:szCs w:val="24"/>
        </w:rPr>
      </w:pPr>
      <w:proofErr w:type="spellStart"/>
      <w:r w:rsidRPr="00DC5E0F">
        <w:rPr>
          <w:sz w:val="24"/>
          <w:szCs w:val="24"/>
        </w:rPr>
        <w:t>Greuning</w:t>
      </w:r>
      <w:proofErr w:type="spellEnd"/>
      <w:r w:rsidRPr="00DC5E0F">
        <w:rPr>
          <w:sz w:val="24"/>
          <w:szCs w:val="24"/>
        </w:rPr>
        <w:t xml:space="preserve">, H. ., </w:t>
      </w:r>
      <w:proofErr w:type="spellStart"/>
      <w:r w:rsidRPr="00DC5E0F">
        <w:rPr>
          <w:sz w:val="24"/>
          <w:szCs w:val="24"/>
        </w:rPr>
        <w:t>Brajovic</w:t>
      </w:r>
      <w:proofErr w:type="spellEnd"/>
      <w:r w:rsidRPr="00DC5E0F">
        <w:rPr>
          <w:sz w:val="24"/>
          <w:szCs w:val="24"/>
        </w:rPr>
        <w:t>, B. S., &amp; Johnson-</w:t>
      </w:r>
      <w:proofErr w:type="spellStart"/>
      <w:r w:rsidRPr="00DC5E0F">
        <w:rPr>
          <w:sz w:val="24"/>
          <w:szCs w:val="24"/>
        </w:rPr>
        <w:t>Calari</w:t>
      </w:r>
      <w:proofErr w:type="spellEnd"/>
      <w:r w:rsidRPr="00DC5E0F">
        <w:rPr>
          <w:sz w:val="24"/>
          <w:szCs w:val="24"/>
        </w:rPr>
        <w:t xml:space="preserve">, J. (2003). </w:t>
      </w:r>
      <w:r w:rsidRPr="00DC5E0F">
        <w:rPr>
          <w:i/>
          <w:iCs/>
          <w:sz w:val="24"/>
          <w:szCs w:val="24"/>
        </w:rPr>
        <w:t xml:space="preserve">Analyzing and managing banking </w:t>
      </w:r>
      <w:r>
        <w:rPr>
          <w:i/>
          <w:iCs/>
          <w:sz w:val="24"/>
          <w:szCs w:val="24"/>
        </w:rPr>
        <w:tab/>
      </w:r>
      <w:r w:rsidRPr="00DC5E0F">
        <w:rPr>
          <w:i/>
          <w:iCs/>
          <w:sz w:val="24"/>
          <w:szCs w:val="24"/>
        </w:rPr>
        <w:t>risk: A framework for assessing corporate governance and financial risk</w:t>
      </w:r>
      <w:r w:rsidRPr="00DC5E0F">
        <w:rPr>
          <w:sz w:val="24"/>
          <w:szCs w:val="24"/>
        </w:rPr>
        <w:t xml:space="preserve">. Washington, </w:t>
      </w:r>
      <w:r>
        <w:rPr>
          <w:sz w:val="24"/>
          <w:szCs w:val="24"/>
        </w:rPr>
        <w:tab/>
      </w:r>
      <w:r w:rsidRPr="00DC5E0F">
        <w:rPr>
          <w:sz w:val="24"/>
          <w:szCs w:val="24"/>
        </w:rPr>
        <w:t>D.C: The World Bank.</w:t>
      </w:r>
    </w:p>
    <w:p w:rsidR="008F2FCB" w:rsidRPr="0083561E" w:rsidRDefault="0083561E" w:rsidP="0083561E">
      <w:pPr>
        <w:spacing w:line="480" w:lineRule="auto"/>
        <w:rPr>
          <w:sz w:val="24"/>
          <w:szCs w:val="24"/>
        </w:rPr>
      </w:pPr>
      <w:proofErr w:type="spellStart"/>
      <w:r w:rsidRPr="00DC5E0F">
        <w:rPr>
          <w:sz w:val="24"/>
          <w:szCs w:val="24"/>
        </w:rPr>
        <w:t>Greuning</w:t>
      </w:r>
      <w:proofErr w:type="spellEnd"/>
      <w:r w:rsidRPr="00DC5E0F">
        <w:rPr>
          <w:sz w:val="24"/>
          <w:szCs w:val="24"/>
        </w:rPr>
        <w:t xml:space="preserve">, H. ., &amp; </w:t>
      </w:r>
      <w:proofErr w:type="spellStart"/>
      <w:r w:rsidRPr="00DC5E0F">
        <w:rPr>
          <w:sz w:val="24"/>
          <w:szCs w:val="24"/>
        </w:rPr>
        <w:t>Brajovic</w:t>
      </w:r>
      <w:proofErr w:type="spellEnd"/>
      <w:r w:rsidRPr="00DC5E0F">
        <w:rPr>
          <w:sz w:val="24"/>
          <w:szCs w:val="24"/>
        </w:rPr>
        <w:t xml:space="preserve">, B. S. (2009). </w:t>
      </w:r>
      <w:r w:rsidRPr="00DC5E0F">
        <w:rPr>
          <w:i/>
          <w:iCs/>
          <w:sz w:val="24"/>
          <w:szCs w:val="24"/>
        </w:rPr>
        <w:t xml:space="preserve">Analyzing banking risk: A framework for assessing </w:t>
      </w:r>
      <w:r>
        <w:rPr>
          <w:i/>
          <w:iCs/>
          <w:sz w:val="24"/>
          <w:szCs w:val="24"/>
        </w:rPr>
        <w:tab/>
      </w:r>
      <w:r w:rsidRPr="00DC5E0F">
        <w:rPr>
          <w:i/>
          <w:iCs/>
          <w:sz w:val="24"/>
          <w:szCs w:val="24"/>
        </w:rPr>
        <w:t>corporate governance and risk management</w:t>
      </w:r>
      <w:r w:rsidRPr="00DC5E0F">
        <w:rPr>
          <w:sz w:val="24"/>
          <w:szCs w:val="24"/>
        </w:rPr>
        <w:t>. Washington, D.C: World Bank.</w:t>
      </w:r>
    </w:p>
    <w:p w:rsidR="008F2FCB" w:rsidRDefault="008F2FCB" w:rsidP="0083561E">
      <w:pPr>
        <w:pStyle w:val="APA"/>
      </w:pPr>
      <w:r>
        <w:t xml:space="preserve">Pelzer, P. (2013). Risk, risk management and regulation in the banking... by Peter </w:t>
      </w:r>
      <w:proofErr w:type="gramStart"/>
      <w:r>
        <w:t>Pelzer .</w:t>
      </w:r>
      <w:proofErr w:type="gramEnd"/>
      <w:r>
        <w:t xml:space="preserve"> New York: Routledge.</w:t>
      </w:r>
    </w:p>
    <w:p w:rsidR="00562B15" w:rsidRPr="00562B15" w:rsidRDefault="00562B15" w:rsidP="0083561E">
      <w:pPr>
        <w:pStyle w:val="APA"/>
      </w:pPr>
    </w:p>
    <w:sectPr w:rsidR="00562B15" w:rsidRPr="00562B15" w:rsidSect="00562B15">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A2E" w:rsidRDefault="00665A2E">
      <w:r>
        <w:separator/>
      </w:r>
    </w:p>
  </w:endnote>
  <w:endnote w:type="continuationSeparator" w:id="0">
    <w:p w:rsidR="00665A2E" w:rsidRDefault="0066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A2E" w:rsidRDefault="00665A2E">
      <w:r>
        <w:separator/>
      </w:r>
    </w:p>
  </w:footnote>
  <w:footnote w:type="continuationSeparator" w:id="0">
    <w:p w:rsidR="00665A2E" w:rsidRDefault="0066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562B15" w:rsidRDefault="00562B15" w:rsidP="00562B15">
    <w:pPr>
      <w:pStyle w:val="APAPageHeading"/>
    </w:pPr>
    <w:r>
      <w:t>Running head: BANK RISK TYPES AND TRENDS</w:t>
    </w:r>
    <w:r>
      <w:tab/>
    </w:r>
    <w:r>
      <w:fldChar w:fldCharType="begin"/>
    </w:r>
    <w:r>
      <w:instrText xml:space="preserve"> PAGE  \* MERGEFORMAT </w:instrText>
    </w:r>
    <w:r>
      <w:fldChar w:fldCharType="separate"/>
    </w:r>
    <w:r w:rsidR="00360422">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B15" w:rsidRPr="00562B15" w:rsidRDefault="00562B15" w:rsidP="00562B15">
    <w:pPr>
      <w:pStyle w:val="APAPageHeading"/>
    </w:pPr>
    <w:r>
      <w:t>BANK RISK TYPES AND TRENDS</w:t>
    </w:r>
    <w:r>
      <w:tab/>
    </w:r>
    <w:r>
      <w:fldChar w:fldCharType="begin"/>
    </w:r>
    <w:r>
      <w:instrText xml:space="preserve"> PAGE  \* MERGEFORMAT </w:instrText>
    </w:r>
    <w:r>
      <w:fldChar w:fldCharType="separate"/>
    </w:r>
    <w:r w:rsidR="00360422">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B15" w:rsidRPr="00562B15" w:rsidRDefault="00562B15" w:rsidP="00562B15">
    <w:pPr>
      <w:pStyle w:val="APAPageHeading"/>
    </w:pPr>
    <w:r>
      <w:t>BANK RISK TYPES AND TRENDS</w:t>
    </w:r>
    <w:r>
      <w:tab/>
    </w:r>
    <w:r>
      <w:fldChar w:fldCharType="begin"/>
    </w:r>
    <w:r>
      <w:instrText xml:space="preserve"> PAGE  \* MERGEFORMAT </w:instrText>
    </w:r>
    <w:r>
      <w:fldChar w:fldCharType="separate"/>
    </w:r>
    <w:r w:rsidR="00360422">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BANK RISK TYPES AND TRENDS"/>
    <w:docVar w:name="cIsAbstract" w:val="False"/>
    <w:docVar w:name="cPaperAPAOrMLA" w:val="1"/>
    <w:docVar w:name="cUniquePaperID" w:val="426036534953704I0"/>
    <w:docVar w:name="HasTitlePage" w:val="True"/>
    <w:docVar w:name="IncludeAnnotations" w:val="False"/>
    <w:docVar w:name="LastEditedVersion" w:val="5"/>
  </w:docVars>
  <w:rsids>
    <w:rsidRoot w:val="00562B15"/>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0422"/>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B1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5A2E"/>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0D"/>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96DDD"/>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561E"/>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0AB5"/>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2FCB"/>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2C4A"/>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047F37-F55B-465C-BCE6-CF591FFD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562B15"/>
    <w:pPr>
      <w:spacing w:after="240"/>
      <w:ind w:left="720" w:firstLine="0"/>
    </w:pPr>
  </w:style>
  <w:style w:type="character" w:customStyle="1" w:styleId="APAAnnotationChar">
    <w:name w:val="APA Annotation Char"/>
    <w:link w:val="APAAnnotation"/>
    <w:rsid w:val="00562B15"/>
    <w:rPr>
      <w:sz w:val="24"/>
    </w:rPr>
  </w:style>
  <w:style w:type="paragraph" w:customStyle="1" w:styleId="APAHeadingCenterIncludedInTOC">
    <w:name w:val="APA Heading Center Included In TOC"/>
    <w:basedOn w:val="APA"/>
    <w:next w:val="APA"/>
    <w:link w:val="APAHeadingCenterIncludedInTOCChar"/>
    <w:rsid w:val="00562B15"/>
    <w:pPr>
      <w:ind w:firstLine="0"/>
      <w:jc w:val="center"/>
      <w:outlineLvl w:val="0"/>
    </w:pPr>
  </w:style>
  <w:style w:type="character" w:customStyle="1" w:styleId="APAHeadingCenterIncludedInTOCChar">
    <w:name w:val="APA Heading Center Included In TOC Char"/>
    <w:link w:val="APAHeadingCenterIncludedInTOC"/>
    <w:rsid w:val="00562B15"/>
    <w:rPr>
      <w:sz w:val="24"/>
    </w:rPr>
  </w:style>
  <w:style w:type="paragraph" w:customStyle="1" w:styleId="APAOutlineLevel1">
    <w:name w:val="APA Outline Level 1"/>
    <w:basedOn w:val="APA"/>
    <w:next w:val="APA"/>
    <w:link w:val="APAOutlineLevel1Char"/>
    <w:rsid w:val="00562B15"/>
    <w:pPr>
      <w:spacing w:after="240"/>
      <w:ind w:firstLine="0"/>
    </w:pPr>
  </w:style>
  <w:style w:type="character" w:customStyle="1" w:styleId="APAOutlineLevel1Char">
    <w:name w:val="APA Outline Level 1 Char"/>
    <w:link w:val="APAOutlineLevel1"/>
    <w:rsid w:val="00562B15"/>
    <w:rPr>
      <w:sz w:val="24"/>
    </w:rPr>
  </w:style>
  <w:style w:type="paragraph" w:customStyle="1" w:styleId="APAOutlineLevel2">
    <w:name w:val="APA Outline Level 2"/>
    <w:basedOn w:val="APA"/>
    <w:next w:val="APA"/>
    <w:link w:val="APAOutlineLevel2Char"/>
    <w:rsid w:val="00562B15"/>
    <w:pPr>
      <w:spacing w:after="240"/>
      <w:ind w:left="720" w:firstLine="0"/>
    </w:pPr>
  </w:style>
  <w:style w:type="character" w:customStyle="1" w:styleId="APAOutlineLevel2Char">
    <w:name w:val="APA Outline Level 2 Char"/>
    <w:link w:val="APAOutlineLevel2"/>
    <w:rsid w:val="00562B15"/>
    <w:rPr>
      <w:sz w:val="24"/>
    </w:rPr>
  </w:style>
  <w:style w:type="paragraph" w:customStyle="1" w:styleId="APAOutlineLevel3">
    <w:name w:val="APA Outline Level 3"/>
    <w:basedOn w:val="APA"/>
    <w:next w:val="APA"/>
    <w:link w:val="APAOutlineLevel3Char"/>
    <w:rsid w:val="00562B15"/>
    <w:pPr>
      <w:spacing w:after="240"/>
      <w:ind w:left="1440" w:firstLine="0"/>
    </w:pPr>
  </w:style>
  <w:style w:type="character" w:customStyle="1" w:styleId="APAOutlineLevel3Char">
    <w:name w:val="APA Outline Level 3 Char"/>
    <w:link w:val="APAOutlineLevel3"/>
    <w:rsid w:val="00562B15"/>
    <w:rPr>
      <w:sz w:val="24"/>
    </w:rPr>
  </w:style>
  <w:style w:type="paragraph" w:customStyle="1" w:styleId="APAOutlineLevel4">
    <w:name w:val="APA Outline Level 4"/>
    <w:basedOn w:val="APA"/>
    <w:next w:val="APA"/>
    <w:link w:val="APAOutlineLevel4Char"/>
    <w:rsid w:val="00562B15"/>
    <w:pPr>
      <w:spacing w:after="240"/>
      <w:ind w:left="2160" w:firstLine="0"/>
    </w:pPr>
  </w:style>
  <w:style w:type="character" w:customStyle="1" w:styleId="APAOutlineLevel4Char">
    <w:name w:val="APA Outline Level 4 Char"/>
    <w:link w:val="APAOutlineLevel4"/>
    <w:rsid w:val="00562B15"/>
    <w:rPr>
      <w:sz w:val="24"/>
    </w:rPr>
  </w:style>
  <w:style w:type="paragraph" w:customStyle="1" w:styleId="APAOutlineLevel5">
    <w:name w:val="APA Outline Level 5"/>
    <w:basedOn w:val="APA"/>
    <w:next w:val="APA"/>
    <w:link w:val="APAOutlineLevel5Char"/>
    <w:rsid w:val="00562B15"/>
    <w:pPr>
      <w:spacing w:after="240"/>
      <w:ind w:left="2880" w:firstLine="0"/>
    </w:pPr>
  </w:style>
  <w:style w:type="character" w:customStyle="1" w:styleId="APAOutlineLevel5Char">
    <w:name w:val="APA Outline Level 5 Char"/>
    <w:link w:val="APAOutlineLevel5"/>
    <w:rsid w:val="00562B15"/>
    <w:rPr>
      <w:sz w:val="24"/>
    </w:rPr>
  </w:style>
  <w:style w:type="paragraph" w:customStyle="1" w:styleId="APAOutlineLevel6">
    <w:name w:val="APA Outline Level 6"/>
    <w:basedOn w:val="APA"/>
    <w:next w:val="APA"/>
    <w:link w:val="APAOutlineLevel6Char"/>
    <w:rsid w:val="00562B15"/>
    <w:pPr>
      <w:spacing w:after="240"/>
      <w:ind w:left="3600" w:firstLine="0"/>
    </w:pPr>
  </w:style>
  <w:style w:type="character" w:customStyle="1" w:styleId="APAOutlineLevel6Char">
    <w:name w:val="APA Outline Level 6 Char"/>
    <w:link w:val="APAOutlineLevel6"/>
    <w:rsid w:val="00562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7</TotalTime>
  <Pages>1</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Bank Risk Types and Trends</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Risk Types and Trends</dc:title>
  <dc:subject>Copyright</dc:subject>
  <dc:creator>Jessica Thackerson</dc:creator>
  <cp:keywords/>
  <cp:lastModifiedBy>Jessica Thackerson</cp:lastModifiedBy>
  <cp:revision>6</cp:revision>
  <dcterms:created xsi:type="dcterms:W3CDTF">2016-08-29T02:44:00Z</dcterms:created>
  <dcterms:modified xsi:type="dcterms:W3CDTF">2016-08-29T23:45:00Z</dcterms:modified>
</cp:coreProperties>
</file>