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C44" w:rsidRPr="00A70C44" w:rsidRDefault="00A70C44" w:rsidP="00A70C44">
      <w:pPr>
        <w:numPr>
          <w:ilvl w:val="0"/>
          <w:numId w:val="1"/>
        </w:num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810"/>
        <w:outlineLvl w:val="1"/>
        <w:rPr>
          <w:rFonts w:ascii="Helvetica" w:eastAsia="Times New Roman" w:hAnsi="Helvetica" w:cs="Helvetica"/>
          <w:b/>
          <w:bCs/>
          <w:color w:val="2D3B45"/>
          <w:sz w:val="36"/>
          <w:szCs w:val="36"/>
        </w:rPr>
      </w:pPr>
      <w:r w:rsidRPr="00A70C44">
        <w:rPr>
          <w:rFonts w:ascii="Helvetica" w:eastAsia="Times New Roman" w:hAnsi="Helvetica" w:cs="Helvetica"/>
          <w:b/>
          <w:bCs/>
          <w:color w:val="2D3B45"/>
          <w:sz w:val="36"/>
          <w:szCs w:val="36"/>
        </w:rPr>
        <w:fldChar w:fldCharType="begin"/>
      </w:r>
      <w:r w:rsidRPr="00A70C44">
        <w:rPr>
          <w:rFonts w:ascii="Helvetica" w:eastAsia="Times New Roman" w:hAnsi="Helvetica" w:cs="Helvetica"/>
          <w:b/>
          <w:bCs/>
          <w:color w:val="2D3B45"/>
          <w:sz w:val="36"/>
          <w:szCs w:val="36"/>
        </w:rPr>
        <w:instrText xml:space="preserve"> HYPERLINK "https://ace.instructure.com/courses/1502200/users/5280708" \o "Author's name" </w:instrText>
      </w:r>
      <w:r w:rsidRPr="00A70C44">
        <w:rPr>
          <w:rFonts w:ascii="Helvetica" w:eastAsia="Times New Roman" w:hAnsi="Helvetica" w:cs="Helvetica"/>
          <w:b/>
          <w:bCs/>
          <w:color w:val="2D3B45"/>
          <w:sz w:val="36"/>
          <w:szCs w:val="36"/>
        </w:rPr>
        <w:fldChar w:fldCharType="separate"/>
      </w:r>
      <w:r w:rsidRPr="00A70C44">
        <w:rPr>
          <w:rFonts w:ascii="Helvetica" w:eastAsia="Times New Roman" w:hAnsi="Helvetica" w:cs="Helvetica"/>
          <w:b/>
          <w:bCs/>
          <w:color w:val="008EE2"/>
          <w:sz w:val="36"/>
          <w:szCs w:val="36"/>
        </w:rPr>
        <w:t xml:space="preserve">Richard </w:t>
      </w:r>
      <w:r w:rsidRPr="00A70C44">
        <w:rPr>
          <w:rFonts w:ascii="Helvetica" w:eastAsia="Times New Roman" w:hAnsi="Helvetica" w:cs="Helvetica"/>
          <w:b/>
          <w:bCs/>
          <w:color w:val="2D3B45"/>
          <w:sz w:val="36"/>
          <w:szCs w:val="36"/>
        </w:rPr>
        <w:fldChar w:fldCharType="end"/>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81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t>Sunday</w:t>
      </w:r>
      <w:r w:rsidRPr="00A70C44">
        <w:rPr>
          <w:rFonts w:ascii="Helvetica" w:eastAsia="Times New Roman" w:hAnsi="Helvetica" w:cs="Helvetica"/>
          <w:color w:val="2D3B45"/>
          <w:sz w:val="21"/>
          <w:szCs w:val="21"/>
          <w:bdr w:val="none" w:sz="0" w:space="0" w:color="auto" w:frame="1"/>
        </w:rPr>
        <w:t>May</w:t>
      </w:r>
      <w:proofErr w:type="spellEnd"/>
      <w:r w:rsidRPr="00A70C44">
        <w:rPr>
          <w:rFonts w:ascii="Helvetica" w:eastAsia="Times New Roman" w:hAnsi="Helvetica" w:cs="Helvetica"/>
          <w:color w:val="2D3B45"/>
          <w:sz w:val="21"/>
          <w:szCs w:val="21"/>
          <w:bdr w:val="none" w:sz="0" w:space="0" w:color="auto" w:frame="1"/>
        </w:rPr>
        <w:t xml:space="preserve"> 21 at 7:33am</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hyperlink r:id="rId5" w:history="1">
        <w:r w:rsidRPr="00A70C44">
          <w:rPr>
            <w:rFonts w:ascii="Helvetica" w:eastAsia="Times New Roman" w:hAnsi="Helvetica" w:cs="Helvetica"/>
            <w:color w:val="008EE2"/>
            <w:sz w:val="21"/>
            <w:szCs w:val="21"/>
            <w:bdr w:val="none" w:sz="0" w:space="0" w:color="auto" w:frame="1"/>
          </w:rPr>
          <w:t>Manage Discussion Entry</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4"/>
          <w:szCs w:val="24"/>
        </w:rPr>
        <w:t xml:space="preserve">We read this week about factors that put the “mix” in mixed method research.  </w:t>
      </w:r>
      <w:proofErr w:type="spellStart"/>
      <w:r w:rsidRPr="00A70C44">
        <w:rPr>
          <w:rFonts w:ascii="Helvetica" w:eastAsia="Times New Roman" w:hAnsi="Helvetica" w:cs="Helvetica"/>
          <w:color w:val="2D3B45"/>
          <w:sz w:val="24"/>
          <w:szCs w:val="24"/>
        </w:rPr>
        <w:t>Zohrabi</w:t>
      </w:r>
      <w:proofErr w:type="spellEnd"/>
      <w:r w:rsidRPr="00A70C44">
        <w:rPr>
          <w:rFonts w:ascii="Helvetica" w:eastAsia="Times New Roman" w:hAnsi="Helvetica" w:cs="Helvetica"/>
          <w:color w:val="2D3B45"/>
          <w:sz w:val="24"/>
          <w:szCs w:val="24"/>
        </w:rPr>
        <w:t xml:space="preserve"> (2013) points out the efficacy of closed-ended questionnaires when used for gathering quantitative data, while open-ended questionnaires work better for generating qualitative data.  We begin to see the necessity for carefully analyzing and structuring the questions we develop for our research instrument. The process becomes more involved and requires even greater analysis when a mix of open and closed-ended questions is employed.</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4"/>
          <w:szCs w:val="24"/>
        </w:rPr>
        <w:t>As a research instrument, questionnaires demonstrate a great range of value. Their ease of use is a notable factor, and respondents who can remain anonymous are likely to share more detailed and reliable information. They are also efficient in terms of both cost and time. Tricks of the trade, in developing questionnaires, include designing questions to minimize misinterpretation, and wording the questions in ways that don’t direct the responses.</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t>Zohrabi</w:t>
      </w:r>
      <w:proofErr w:type="spellEnd"/>
      <w:r w:rsidRPr="00A70C44">
        <w:rPr>
          <w:rFonts w:ascii="Helvetica" w:eastAsia="Times New Roman" w:hAnsi="Helvetica" w:cs="Helvetica"/>
          <w:color w:val="2D3B45"/>
          <w:sz w:val="21"/>
          <w:szCs w:val="21"/>
        </w:rPr>
        <w:t>, M. (2013). Mixed method research: Instruments, validity, reliability and reporting findings. Theory and Practice in Language Studies, 3(2), 254-262. doi:10.4304/tpls.3.2.254-262.</w:t>
      </w:r>
    </w:p>
    <w:p w:rsidR="00A70C44" w:rsidRPr="00A70C44" w:rsidRDefault="00A70C44" w:rsidP="00A70C44">
      <w:pPr>
        <w:numPr>
          <w:ilvl w:val="0"/>
          <w:numId w:val="1"/>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008EE2"/>
          <w:sz w:val="24"/>
          <w:szCs w:val="24"/>
        </w:rPr>
      </w:pPr>
      <w:r w:rsidRPr="00A70C44">
        <w:rPr>
          <w:rFonts w:ascii="Helvetica" w:eastAsia="Times New Roman" w:hAnsi="Helvetica" w:cs="Helvetica"/>
          <w:color w:val="2D3B45"/>
          <w:sz w:val="21"/>
          <w:szCs w:val="21"/>
        </w:rPr>
        <w:fldChar w:fldCharType="begin"/>
      </w:r>
      <w:r w:rsidRPr="00A70C44">
        <w:rPr>
          <w:rFonts w:ascii="Helvetica" w:eastAsia="Times New Roman" w:hAnsi="Helvetica" w:cs="Helvetica"/>
          <w:color w:val="2D3B45"/>
          <w:sz w:val="21"/>
          <w:szCs w:val="21"/>
        </w:rPr>
        <w:instrText xml:space="preserve"> HYPERLINK "https://ace.instructure.com/courses/1502200/discussion_topics/5521852" \o "Mark as Unread" </w:instrText>
      </w:r>
      <w:r w:rsidRPr="00A70C44">
        <w:rPr>
          <w:rFonts w:ascii="Helvetica" w:eastAsia="Times New Roman" w:hAnsi="Helvetica" w:cs="Helvetica"/>
          <w:color w:val="2D3B45"/>
          <w:sz w:val="21"/>
          <w:szCs w:val="21"/>
        </w:rPr>
        <w:fldChar w:fldCharType="separate"/>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2D3B45"/>
          <w:sz w:val="24"/>
          <w:szCs w:val="24"/>
        </w:rPr>
      </w:pPr>
      <w:r w:rsidRPr="00A70C44">
        <w:rPr>
          <w:rFonts w:ascii="Helvetica" w:eastAsia="Times New Roman" w:hAnsi="Helvetica" w:cs="Helvetica"/>
          <w:color w:val="2D3B45"/>
          <w:sz w:val="21"/>
          <w:szCs w:val="21"/>
        </w:rPr>
        <w:fldChar w:fldCharType="end"/>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810"/>
        <w:outlineLvl w:val="1"/>
        <w:rPr>
          <w:rFonts w:ascii="Helvetica" w:eastAsia="Times New Roman" w:hAnsi="Helvetica" w:cs="Helvetica"/>
          <w:b/>
          <w:bCs/>
          <w:color w:val="2D3B45"/>
          <w:sz w:val="36"/>
          <w:szCs w:val="36"/>
        </w:rPr>
      </w:pPr>
      <w:hyperlink r:id="rId6" w:tooltip="Author's name" w:history="1">
        <w:r w:rsidRPr="00A70C44">
          <w:rPr>
            <w:rFonts w:ascii="Helvetica" w:eastAsia="Times New Roman" w:hAnsi="Helvetica" w:cs="Helvetica"/>
            <w:b/>
            <w:bCs/>
            <w:color w:val="008EE2"/>
            <w:sz w:val="36"/>
            <w:szCs w:val="36"/>
          </w:rPr>
          <w:t xml:space="preserve">Walter </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81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t>Tuesday</w:t>
      </w:r>
      <w:r w:rsidRPr="00A70C44">
        <w:rPr>
          <w:rFonts w:ascii="Helvetica" w:eastAsia="Times New Roman" w:hAnsi="Helvetica" w:cs="Helvetica"/>
          <w:color w:val="2D3B45"/>
          <w:sz w:val="21"/>
          <w:szCs w:val="21"/>
          <w:bdr w:val="none" w:sz="0" w:space="0" w:color="auto" w:frame="1"/>
        </w:rPr>
        <w:t>May</w:t>
      </w:r>
      <w:proofErr w:type="spellEnd"/>
      <w:r w:rsidRPr="00A70C44">
        <w:rPr>
          <w:rFonts w:ascii="Helvetica" w:eastAsia="Times New Roman" w:hAnsi="Helvetica" w:cs="Helvetica"/>
          <w:color w:val="2D3B45"/>
          <w:sz w:val="21"/>
          <w:szCs w:val="21"/>
          <w:bdr w:val="none" w:sz="0" w:space="0" w:color="auto" w:frame="1"/>
        </w:rPr>
        <w:t xml:space="preserve"> 23 at 4:52pm</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hyperlink r:id="rId7" w:history="1">
        <w:r w:rsidRPr="00A70C44">
          <w:rPr>
            <w:rFonts w:ascii="Helvetica" w:eastAsia="Times New Roman" w:hAnsi="Helvetica" w:cs="Helvetica"/>
            <w:color w:val="008EE2"/>
            <w:sz w:val="21"/>
            <w:szCs w:val="21"/>
            <w:bdr w:val="none" w:sz="0" w:space="0" w:color="auto" w:frame="1"/>
          </w:rPr>
          <w:t>Manage Discussion Entry</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INDEX</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Financial indexes are tracked daily to determine the change from day to day. The S&amp;P 500 or the NASDAQ Composite, shows the relative value of a selected group of stocks and bonds that make up the index. Other financial indexes can be sector specific and show a statistical aggregate that measures change.  Below is the S&amp;P 500 for one year.</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noProof/>
          <w:color w:val="2D3B45"/>
          <w:sz w:val="21"/>
          <w:szCs w:val="21"/>
        </w:rPr>
        <w:lastRenderedPageBreak/>
        <w:drawing>
          <wp:inline distT="0" distB="0" distL="0" distR="0">
            <wp:extent cx="9171305" cy="6687185"/>
            <wp:effectExtent l="0" t="0" r="0" b="0"/>
            <wp:docPr id="11" name="Picture 11" descr="S&amp;P 500 1 y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p;P 500 1 yea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71305" cy="6687185"/>
                    </a:xfrm>
                    <a:prstGeom prst="rect">
                      <a:avLst/>
                    </a:prstGeom>
                    <a:noFill/>
                    <a:ln>
                      <a:noFill/>
                    </a:ln>
                  </pic:spPr>
                </pic:pic>
              </a:graphicData>
            </a:graphic>
          </wp:inline>
        </w:drawing>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hyperlink r:id="rId9" w:tgtFrame="_blank" w:history="1">
        <w:r w:rsidRPr="00A70C44">
          <w:rPr>
            <w:rFonts w:ascii="Helvetica" w:eastAsia="Times New Roman" w:hAnsi="Helvetica" w:cs="Helvetica"/>
            <w:color w:val="008EE2"/>
            <w:sz w:val="21"/>
            <w:szCs w:val="21"/>
            <w:u w:val="single"/>
          </w:rPr>
          <w:t>http://www.investopedia.com/terms/i/index.asp</w:t>
        </w:r>
        <w:r w:rsidRPr="00A70C44">
          <w:rPr>
            <w:rFonts w:ascii="Helvetica" w:eastAsia="Times New Roman" w:hAnsi="Helvetica" w:cs="Helvetica"/>
            <w:color w:val="008EE2"/>
            <w:sz w:val="21"/>
            <w:szCs w:val="21"/>
            <w:u w:val="single"/>
            <w:bdr w:val="none" w:sz="0" w:space="0" w:color="auto" w:frame="1"/>
          </w:rPr>
          <w:t> (Links to an external site.)Links to an external site.</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hyperlink r:id="rId10" w:tgtFrame="_blank" w:history="1">
        <w:r w:rsidRPr="00A70C44">
          <w:rPr>
            <w:rFonts w:ascii="Helvetica" w:eastAsia="Times New Roman" w:hAnsi="Helvetica" w:cs="Helvetica"/>
            <w:color w:val="008EE2"/>
            <w:sz w:val="21"/>
            <w:szCs w:val="21"/>
            <w:u w:val="single"/>
          </w:rPr>
          <w:t>http://www.investinganswers.com/financial-dictionary/stock-market/index-971</w:t>
        </w:r>
        <w:r w:rsidRPr="00A70C44">
          <w:rPr>
            <w:rFonts w:ascii="Helvetica" w:eastAsia="Times New Roman" w:hAnsi="Helvetica" w:cs="Helvetica"/>
            <w:color w:val="008EE2"/>
            <w:sz w:val="21"/>
            <w:szCs w:val="21"/>
            <w:u w:val="single"/>
            <w:bdr w:val="none" w:sz="0" w:space="0" w:color="auto" w:frame="1"/>
          </w:rPr>
          <w:t> (Links to an external site.)Links to an external site.</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SCALE</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xml:space="preserve">A five point Likert scale is used to collect student feedback data for my institutions’ End Of Course. There are 13 questions in two groups (Course and Instructor) on the survey that is launched from a link in the Learning Management System to </w:t>
      </w:r>
      <w:proofErr w:type="spellStart"/>
      <w:r w:rsidRPr="00A70C44">
        <w:rPr>
          <w:rFonts w:ascii="Helvetica" w:eastAsia="Times New Roman" w:hAnsi="Helvetica" w:cs="Helvetica"/>
          <w:color w:val="2D3B45"/>
          <w:sz w:val="21"/>
          <w:szCs w:val="21"/>
        </w:rPr>
        <w:t>SurveyMonkey</w:t>
      </w:r>
      <w:proofErr w:type="spellEnd"/>
      <w:r w:rsidRPr="00A70C44">
        <w:rPr>
          <w:rFonts w:ascii="Helvetica" w:eastAsia="Times New Roman" w:hAnsi="Helvetica" w:cs="Helvetica"/>
          <w:color w:val="2D3B45"/>
          <w:sz w:val="21"/>
          <w:szCs w:val="21"/>
        </w:rPr>
        <w:t>.  This is not a force choice scale as there is a neutral option (Allen and Seamen, 2007).  The weighted survey results are aggregated and can be filtered for a particular micro view. A sample is below.</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r w:rsidRPr="00A70C44">
        <w:rPr>
          <w:rFonts w:ascii="Helvetica" w:eastAsia="Times New Roman" w:hAnsi="Helvetica" w:cs="Helvetica"/>
          <w:noProof/>
          <w:color w:val="2D3B45"/>
          <w:sz w:val="21"/>
          <w:szCs w:val="21"/>
        </w:rPr>
        <w:drawing>
          <wp:inline distT="0" distB="0" distL="0" distR="0">
            <wp:extent cx="5118100" cy="3384550"/>
            <wp:effectExtent l="0" t="0" r="6350" b="6350"/>
            <wp:docPr id="10" name="Picture 10" descr="Likert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kert Sca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100" cy="3384550"/>
                    </a:xfrm>
                    <a:prstGeom prst="rect">
                      <a:avLst/>
                    </a:prstGeom>
                    <a:noFill/>
                    <a:ln>
                      <a:noFill/>
                    </a:ln>
                  </pic:spPr>
                </pic:pic>
              </a:graphicData>
            </a:graphic>
          </wp:inline>
        </w:drawing>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Examples of Likert scale category groups appear in Table 1. (Allen and Seamen, 2007)</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lastRenderedPageBreak/>
        <w:t> </w:t>
      </w:r>
      <w:r w:rsidRPr="00A70C44">
        <w:rPr>
          <w:rFonts w:ascii="Helvetica" w:eastAsia="Times New Roman" w:hAnsi="Helvetica" w:cs="Helvetica"/>
          <w:noProof/>
          <w:color w:val="2D3B45"/>
          <w:sz w:val="21"/>
          <w:szCs w:val="21"/>
        </w:rPr>
        <w:drawing>
          <wp:inline distT="0" distB="0" distL="0" distR="0">
            <wp:extent cx="5854700" cy="1597025"/>
            <wp:effectExtent l="0" t="0" r="0" b="3175"/>
            <wp:docPr id="9" name="Picture 9" descr="Response Categ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ponse Categori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4700" cy="1597025"/>
                    </a:xfrm>
                    <a:prstGeom prst="rect">
                      <a:avLst/>
                    </a:prstGeom>
                    <a:noFill/>
                    <a:ln>
                      <a:noFill/>
                    </a:ln>
                  </pic:spPr>
                </pic:pic>
              </a:graphicData>
            </a:graphic>
          </wp:inline>
        </w:drawing>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Allen, E., and Seaman, C. (2007).  Likert scales and data analyses. </w:t>
      </w:r>
      <w:r w:rsidRPr="00A70C44">
        <w:rPr>
          <w:rFonts w:ascii="Helvetica" w:eastAsia="Times New Roman" w:hAnsi="Helvetica" w:cs="Helvetica"/>
          <w:i/>
          <w:iCs/>
          <w:color w:val="2D3B45"/>
          <w:sz w:val="21"/>
          <w:szCs w:val="21"/>
        </w:rPr>
        <w:t>Quality Progress; Milwaukee40.7 (Jul 2007</w:t>
      </w:r>
      <w:r w:rsidRPr="00A70C44">
        <w:rPr>
          <w:rFonts w:ascii="Helvetica" w:eastAsia="Times New Roman" w:hAnsi="Helvetica" w:cs="Helvetica"/>
          <w:color w:val="2D3B45"/>
          <w:sz w:val="21"/>
          <w:szCs w:val="21"/>
        </w:rPr>
        <w:t>): 64-65. Retrieved May 11, 2017 from http://asq.org/quality-progress/2007/07/statistics/likert-scales-and-data-analyses.html</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TOPOLOGY</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For topology, data collection is or a grid.  The use of a research question with a single dependent variable or more than one independent variable would be used.  Quantitative analysis using multiple regression requires the variables to be number values (</w:t>
      </w:r>
      <w:proofErr w:type="spellStart"/>
      <w:r w:rsidRPr="00A70C44">
        <w:rPr>
          <w:rFonts w:ascii="Helvetica" w:eastAsia="Times New Roman" w:hAnsi="Helvetica" w:cs="Helvetica"/>
          <w:color w:val="2D3B45"/>
          <w:sz w:val="21"/>
          <w:szCs w:val="21"/>
        </w:rPr>
        <w:t>Richarme</w:t>
      </w:r>
      <w:proofErr w:type="spellEnd"/>
      <w:r w:rsidRPr="00A70C44">
        <w:rPr>
          <w:rFonts w:ascii="Helvetica" w:eastAsia="Times New Roman" w:hAnsi="Helvetica" w:cs="Helvetica"/>
          <w:color w:val="2D3B45"/>
          <w:sz w:val="21"/>
          <w:szCs w:val="21"/>
        </w:rPr>
        <w:t>, 2002).  The results of multiple regression will present the data in a topology grid.  An alternative is to use Excel to collect data and then use the Pivot table function to create a topology grid for data presentation. Below is an example of a simple matrix topology from a sample for predictions to actual.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r w:rsidRPr="00A70C44">
        <w:rPr>
          <w:rFonts w:ascii="Helvetica" w:eastAsia="Times New Roman" w:hAnsi="Helvetica" w:cs="Helvetica"/>
          <w:noProof/>
          <w:color w:val="2D3B45"/>
          <w:sz w:val="21"/>
          <w:szCs w:val="21"/>
        </w:rPr>
        <w:drawing>
          <wp:inline distT="0" distB="0" distL="0" distR="0">
            <wp:extent cx="4258310" cy="2251710"/>
            <wp:effectExtent l="0" t="0" r="8890" b="0"/>
            <wp:docPr id="8" name="Picture 8" descr="Matrix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rix Tabl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8310" cy="2251710"/>
                    </a:xfrm>
                    <a:prstGeom prst="rect">
                      <a:avLst/>
                    </a:prstGeom>
                    <a:noFill/>
                    <a:ln>
                      <a:noFill/>
                    </a:ln>
                  </pic:spPr>
                </pic:pic>
              </a:graphicData>
            </a:graphic>
          </wp:inline>
        </w:drawing>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lastRenderedPageBreak/>
        <w:t>Richarme</w:t>
      </w:r>
      <w:proofErr w:type="spellEnd"/>
      <w:r w:rsidRPr="00A70C44">
        <w:rPr>
          <w:rFonts w:ascii="Helvetica" w:eastAsia="Times New Roman" w:hAnsi="Helvetica" w:cs="Helvetica"/>
          <w:color w:val="2D3B45"/>
          <w:sz w:val="21"/>
          <w:szCs w:val="21"/>
        </w:rPr>
        <w:t>, M. (2002). Eleven multivariate analysis techniques: key tools in your marketing research survival kit.  Decision Analyst, Inc. Retrieved May 22, 2017, from https://www.decisionanalyst.com/whitepapers/multivariate/</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QUESTIONNAIRE</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Questionnaires can be structured with closed questions if data collection is for a quantitative study or unstructured with open ended questions to provide the respondent greater freedom to answer in their own words (Questionnaire, 2017).   An unstructured questionnaire from the Middle States Commission on Higher Education (MSCHE) was selected. This MSCHE questionnaire requested information on my institution’s 150% graduations rate for first-time full-time students for cohort years 2004 to 2010.</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Following is the four question open-ended questionnaire.  In addition to the narrative, 5 charts and 4 graphs were submitted in 3 attachments.</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noProof/>
          <w:color w:val="2D3B45"/>
          <w:sz w:val="21"/>
          <w:szCs w:val="21"/>
        </w:rPr>
        <w:lastRenderedPageBreak/>
        <w:drawing>
          <wp:inline distT="0" distB="0" distL="0" distR="0">
            <wp:extent cx="9171305" cy="4776470"/>
            <wp:effectExtent l="0" t="0" r="0" b="5080"/>
            <wp:docPr id="7" name="Picture 7" descr="M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CH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71305" cy="4776470"/>
                    </a:xfrm>
                    <a:prstGeom prst="rect">
                      <a:avLst/>
                    </a:prstGeom>
                    <a:noFill/>
                    <a:ln>
                      <a:noFill/>
                    </a:ln>
                  </pic:spPr>
                </pic:pic>
              </a:graphicData>
            </a:graphic>
          </wp:inline>
        </w:drawing>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Learning and Teaching Services – Questionnaire. (2017). </w:t>
      </w:r>
      <w:proofErr w:type="gramStart"/>
      <w:r w:rsidRPr="00A70C44">
        <w:rPr>
          <w:rFonts w:ascii="Helvetica" w:eastAsia="Times New Roman" w:hAnsi="Helvetica" w:cs="Helvetica"/>
          <w:i/>
          <w:iCs/>
          <w:color w:val="2D3B45"/>
          <w:sz w:val="21"/>
          <w:szCs w:val="21"/>
        </w:rPr>
        <w:t>The</w:t>
      </w:r>
      <w:proofErr w:type="gramEnd"/>
      <w:r w:rsidRPr="00A70C44">
        <w:rPr>
          <w:rFonts w:ascii="Helvetica" w:eastAsia="Times New Roman" w:hAnsi="Helvetica" w:cs="Helvetica"/>
          <w:i/>
          <w:iCs/>
          <w:color w:val="2D3B45"/>
          <w:sz w:val="21"/>
          <w:szCs w:val="21"/>
        </w:rPr>
        <w:t xml:space="preserve"> University of Sheffield</w:t>
      </w:r>
      <w:r w:rsidRPr="00A70C44">
        <w:rPr>
          <w:rFonts w:ascii="Helvetica" w:eastAsia="Times New Roman" w:hAnsi="Helvetica" w:cs="Helvetica"/>
          <w:i/>
          <w:iCs/>
          <w:color w:val="2D3B45"/>
          <w:sz w:val="21"/>
          <w:szCs w:val="21"/>
        </w:rPr>
        <w:br/>
        <w:t>Western Bank Sheffield, S10 2TN UK.</w:t>
      </w:r>
      <w:r w:rsidRPr="00A70C44">
        <w:rPr>
          <w:rFonts w:ascii="Helvetica" w:eastAsia="Times New Roman" w:hAnsi="Helvetica" w:cs="Helvetica"/>
          <w:color w:val="2D3B45"/>
          <w:sz w:val="21"/>
          <w:szCs w:val="21"/>
        </w:rPr>
        <w:t> Retrieved May 22, 2017 from: </w:t>
      </w:r>
      <w:hyperlink r:id="rId15" w:tgtFrame="_blank" w:history="1">
        <w:r w:rsidRPr="00A70C44">
          <w:rPr>
            <w:rFonts w:ascii="Helvetica" w:eastAsia="Times New Roman" w:hAnsi="Helvetica" w:cs="Helvetica"/>
            <w:color w:val="008EE2"/>
            <w:sz w:val="21"/>
            <w:szCs w:val="21"/>
            <w:u w:val="single"/>
          </w:rPr>
          <w:t>https://www.sheffield.ac.uk/lets/strategy/resources/evaluate/general/methods-collection/questionnaire</w:t>
        </w:r>
        <w:r w:rsidRPr="00A70C44">
          <w:rPr>
            <w:rFonts w:ascii="Helvetica" w:eastAsia="Times New Roman" w:hAnsi="Helvetica" w:cs="Helvetica"/>
            <w:color w:val="008EE2"/>
            <w:sz w:val="21"/>
            <w:szCs w:val="21"/>
            <w:u w:val="single"/>
            <w:bdr w:val="none" w:sz="0" w:space="0" w:color="auto" w:frame="1"/>
          </w:rPr>
          <w:t> (Links to an external site.)Links to an external site.</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lastRenderedPageBreak/>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i/>
          <w:iCs/>
          <w:color w:val="737373"/>
          <w:sz w:val="21"/>
          <w:szCs w:val="21"/>
        </w:rPr>
      </w:pPr>
      <w:r w:rsidRPr="00A70C44">
        <w:rPr>
          <w:rFonts w:ascii="Helvetica" w:eastAsia="Times New Roman" w:hAnsi="Helvetica" w:cs="Helvetica"/>
          <w:i/>
          <w:iCs/>
          <w:color w:val="737373"/>
          <w:sz w:val="21"/>
          <w:szCs w:val="21"/>
        </w:rPr>
        <w:t>Edited by</w:t>
      </w:r>
      <w:proofErr w:type="gramStart"/>
      <w:r w:rsidRPr="00A70C44">
        <w:rPr>
          <w:rFonts w:ascii="Helvetica" w:eastAsia="Times New Roman" w:hAnsi="Helvetica" w:cs="Helvetica"/>
          <w:i/>
          <w:iCs/>
          <w:color w:val="737373"/>
          <w:sz w:val="21"/>
          <w:szCs w:val="21"/>
        </w:rPr>
        <w:t>  on</w:t>
      </w:r>
      <w:proofErr w:type="gramEnd"/>
      <w:r w:rsidRPr="00A70C44">
        <w:rPr>
          <w:rFonts w:ascii="Helvetica" w:eastAsia="Times New Roman" w:hAnsi="Helvetica" w:cs="Helvetica"/>
          <w:i/>
          <w:iCs/>
          <w:color w:val="737373"/>
          <w:sz w:val="21"/>
          <w:szCs w:val="21"/>
        </w:rPr>
        <w:t xml:space="preserve"> May 23 at 4:54pm</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hyperlink r:id="rId16" w:history="1">
        <w:r w:rsidRPr="00A70C44">
          <w:rPr>
            <w:rFonts w:ascii="Helvetica" w:eastAsia="Times New Roman" w:hAnsi="Helvetica" w:cs="Helvetica"/>
            <w:color w:val="2D3B45"/>
            <w:sz w:val="21"/>
            <w:szCs w:val="21"/>
          </w:rPr>
          <w:t> </w:t>
        </w:r>
        <w:proofErr w:type="spellStart"/>
        <w:r w:rsidRPr="00A70C44">
          <w:rPr>
            <w:rFonts w:ascii="Helvetica" w:eastAsia="Times New Roman" w:hAnsi="Helvetica" w:cs="Helvetica"/>
            <w:color w:val="2D3B45"/>
            <w:sz w:val="21"/>
            <w:szCs w:val="21"/>
          </w:rPr>
          <w:t>Reply</w:t>
        </w:r>
        <w:r w:rsidRPr="00A70C44">
          <w:rPr>
            <w:rFonts w:ascii="Helvetica" w:eastAsia="Times New Roman" w:hAnsi="Helvetica" w:cs="Helvetica"/>
            <w:color w:val="2D3B45"/>
            <w:sz w:val="21"/>
            <w:szCs w:val="21"/>
            <w:bdr w:val="none" w:sz="0" w:space="0" w:color="auto" w:frame="1"/>
          </w:rPr>
          <w:t>Reply</w:t>
        </w:r>
        <w:proofErr w:type="spellEnd"/>
        <w:r w:rsidRPr="00A70C44">
          <w:rPr>
            <w:rFonts w:ascii="Helvetica" w:eastAsia="Times New Roman" w:hAnsi="Helvetica" w:cs="Helvetica"/>
            <w:color w:val="2D3B45"/>
            <w:sz w:val="21"/>
            <w:szCs w:val="21"/>
            <w:bdr w:val="none" w:sz="0" w:space="0" w:color="auto" w:frame="1"/>
          </w:rPr>
          <w:t xml:space="preserve"> to Comment</w:t>
        </w:r>
      </w:hyperlink>
    </w:p>
    <w:p w:rsidR="00A70C44" w:rsidRPr="00A70C44" w:rsidRDefault="00A70C44" w:rsidP="00A70C44">
      <w:pPr>
        <w:numPr>
          <w:ilvl w:val="1"/>
          <w:numId w:val="1"/>
        </w:numPr>
        <w:pBdr>
          <w:top w:val="single" w:sz="6" w:space="0" w:color="C1C7CF"/>
        </w:pBdr>
        <w:shd w:val="clear" w:color="auto" w:fill="FFFFFF"/>
        <w:spacing w:before="100" w:beforeAutospacing="1" w:after="100" w:afterAutospacing="1" w:line="240" w:lineRule="auto"/>
        <w:ind w:left="360"/>
        <w:rPr>
          <w:rFonts w:ascii="Times New Roman" w:eastAsia="Times New Roman" w:hAnsi="Times New Roman" w:cs="Times New Roman"/>
          <w:color w:val="008EE2"/>
          <w:sz w:val="24"/>
          <w:szCs w:val="24"/>
        </w:rPr>
      </w:pPr>
      <w:r w:rsidRPr="00A70C44">
        <w:rPr>
          <w:rFonts w:ascii="Helvetica" w:eastAsia="Times New Roman" w:hAnsi="Helvetica" w:cs="Helvetica"/>
          <w:color w:val="2D3B45"/>
          <w:sz w:val="21"/>
          <w:szCs w:val="21"/>
        </w:rPr>
        <w:fldChar w:fldCharType="begin"/>
      </w:r>
      <w:r w:rsidRPr="00A70C44">
        <w:rPr>
          <w:rFonts w:ascii="Helvetica" w:eastAsia="Times New Roman" w:hAnsi="Helvetica" w:cs="Helvetica"/>
          <w:color w:val="2D3B45"/>
          <w:sz w:val="21"/>
          <w:szCs w:val="21"/>
        </w:rPr>
        <w:instrText xml:space="preserve"> HYPERLINK "https://ace.instructure.com/courses/1502200/discussion_topics/5521852" \o "Mark as Read" </w:instrText>
      </w:r>
      <w:r w:rsidRPr="00A70C44">
        <w:rPr>
          <w:rFonts w:ascii="Helvetica" w:eastAsia="Times New Roman" w:hAnsi="Helvetica" w:cs="Helvetica"/>
          <w:color w:val="2D3B45"/>
          <w:sz w:val="21"/>
          <w:szCs w:val="21"/>
        </w:rPr>
        <w:fldChar w:fldCharType="separate"/>
      </w:r>
    </w:p>
    <w:p w:rsidR="00A70C44" w:rsidRPr="00A70C44" w:rsidRDefault="00A70C44" w:rsidP="00A70C44">
      <w:pPr>
        <w:pBdr>
          <w:top w:val="single" w:sz="6" w:space="0" w:color="C1C7CF"/>
        </w:pBdr>
        <w:shd w:val="clear" w:color="auto" w:fill="FFFFFF"/>
        <w:spacing w:before="100" w:beforeAutospacing="1" w:after="100" w:afterAutospacing="1" w:line="240" w:lineRule="auto"/>
        <w:ind w:left="360"/>
        <w:rPr>
          <w:rFonts w:ascii="Times New Roman" w:eastAsia="Times New Roman" w:hAnsi="Times New Roman" w:cs="Times New Roman"/>
          <w:color w:val="2D3B45"/>
          <w:sz w:val="24"/>
          <w:szCs w:val="24"/>
        </w:rPr>
      </w:pPr>
      <w:r w:rsidRPr="00A70C44">
        <w:rPr>
          <w:rFonts w:ascii="Helvetica" w:eastAsia="Times New Roman" w:hAnsi="Helvetica" w:cs="Helvetica"/>
          <w:color w:val="2D3B45"/>
          <w:sz w:val="21"/>
          <w:szCs w:val="21"/>
        </w:rPr>
        <w:fldChar w:fldCharType="end"/>
      </w:r>
    </w:p>
    <w:p w:rsidR="00A70C44" w:rsidRPr="00A70C44" w:rsidRDefault="00A70C44" w:rsidP="00A70C44">
      <w:pPr>
        <w:pBdr>
          <w:top w:val="single" w:sz="6" w:space="0" w:color="C1C7CF"/>
        </w:pBdr>
        <w:shd w:val="clear" w:color="auto" w:fill="FFFFFF"/>
        <w:spacing w:beforeAutospacing="1" w:after="0" w:afterAutospacing="1" w:line="240" w:lineRule="auto"/>
        <w:ind w:left="360"/>
        <w:rPr>
          <w:rFonts w:ascii="Helvetica" w:eastAsia="Times New Roman" w:hAnsi="Helvetica" w:cs="Helvetica"/>
          <w:color w:val="2D3B45"/>
          <w:sz w:val="21"/>
          <w:szCs w:val="21"/>
        </w:rPr>
      </w:pPr>
      <w:hyperlink r:id="rId17" w:history="1">
        <w:r w:rsidRPr="00A70C44">
          <w:rPr>
            <w:rFonts w:ascii="Helvetica" w:eastAsia="Times New Roman" w:hAnsi="Helvetica" w:cs="Helvetica"/>
            <w:color w:val="008EE2"/>
            <w:sz w:val="21"/>
            <w:szCs w:val="21"/>
            <w:bdr w:val="none" w:sz="0" w:space="0" w:color="auto" w:frame="1"/>
          </w:rPr>
          <w:t xml:space="preserve">Collapse </w:t>
        </w:r>
        <w:proofErr w:type="spellStart"/>
        <w:r w:rsidRPr="00A70C44">
          <w:rPr>
            <w:rFonts w:ascii="Helvetica" w:eastAsia="Times New Roman" w:hAnsi="Helvetica" w:cs="Helvetica"/>
            <w:color w:val="008EE2"/>
            <w:sz w:val="21"/>
            <w:szCs w:val="21"/>
            <w:bdr w:val="none" w:sz="0" w:space="0" w:color="auto" w:frame="1"/>
          </w:rPr>
          <w:t>Subdiscussion</w:t>
        </w:r>
      </w:hyperlink>
      <w:hyperlink r:id="rId18" w:history="1">
        <w:r w:rsidRPr="00A70C44">
          <w:rPr>
            <w:rFonts w:ascii="Helvetica" w:eastAsia="Times New Roman" w:hAnsi="Helvetica" w:cs="Helvetica"/>
            <w:color w:val="008EE2"/>
            <w:sz w:val="21"/>
            <w:szCs w:val="21"/>
            <w:bdr w:val="none" w:sz="0" w:space="0" w:color="auto" w:frame="1"/>
            <w:shd w:val="clear" w:color="auto" w:fill="FFFFFF"/>
          </w:rPr>
          <w:t>Richard</w:t>
        </w:r>
        <w:proofErr w:type="spellEnd"/>
      </w:hyperlink>
    </w:p>
    <w:p w:rsidR="00A70C44" w:rsidRPr="00A70C44" w:rsidRDefault="00A70C44" w:rsidP="00A70C44">
      <w:pPr>
        <w:pBdr>
          <w:top w:val="single" w:sz="6" w:space="0" w:color="C1C7CF"/>
        </w:pBdr>
        <w:shd w:val="clear" w:color="auto" w:fill="FFFFFF"/>
        <w:spacing w:after="0" w:line="345" w:lineRule="atLeast"/>
        <w:ind w:left="810"/>
        <w:outlineLvl w:val="1"/>
        <w:rPr>
          <w:rFonts w:ascii="Helvetica" w:eastAsia="Times New Roman" w:hAnsi="Helvetica" w:cs="Helvetica"/>
          <w:b/>
          <w:bCs/>
          <w:color w:val="2D3B45"/>
          <w:sz w:val="36"/>
          <w:szCs w:val="36"/>
        </w:rPr>
      </w:pPr>
      <w:hyperlink r:id="rId19" w:tooltip="Author's name" w:history="1">
        <w:r w:rsidRPr="00A70C44">
          <w:rPr>
            <w:rFonts w:ascii="Helvetica" w:eastAsia="Times New Roman" w:hAnsi="Helvetica" w:cs="Helvetica"/>
            <w:b/>
            <w:bCs/>
            <w:color w:val="008EE2"/>
            <w:sz w:val="36"/>
            <w:szCs w:val="36"/>
          </w:rPr>
          <w:t xml:space="preserve">Richard </w:t>
        </w:r>
      </w:hyperlink>
    </w:p>
    <w:p w:rsidR="00A70C44" w:rsidRPr="00A70C44" w:rsidRDefault="00A70C44" w:rsidP="00A70C44">
      <w:pPr>
        <w:pBdr>
          <w:top w:val="single" w:sz="6" w:space="0" w:color="C1C7CF"/>
        </w:pBdr>
        <w:shd w:val="clear" w:color="auto" w:fill="FFFFFF"/>
        <w:spacing w:beforeAutospacing="1" w:after="0" w:afterAutospacing="1" w:line="345" w:lineRule="atLeast"/>
        <w:ind w:left="81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t>Tuesday</w:t>
      </w:r>
      <w:r w:rsidRPr="00A70C44">
        <w:rPr>
          <w:rFonts w:ascii="Helvetica" w:eastAsia="Times New Roman" w:hAnsi="Helvetica" w:cs="Helvetica"/>
          <w:color w:val="2D3B45"/>
          <w:sz w:val="21"/>
          <w:szCs w:val="21"/>
          <w:bdr w:val="none" w:sz="0" w:space="0" w:color="auto" w:frame="1"/>
        </w:rPr>
        <w:t>May</w:t>
      </w:r>
      <w:proofErr w:type="spellEnd"/>
      <w:r w:rsidRPr="00A70C44">
        <w:rPr>
          <w:rFonts w:ascii="Helvetica" w:eastAsia="Times New Roman" w:hAnsi="Helvetica" w:cs="Helvetica"/>
          <w:color w:val="2D3B45"/>
          <w:sz w:val="21"/>
          <w:szCs w:val="21"/>
          <w:bdr w:val="none" w:sz="0" w:space="0" w:color="auto" w:frame="1"/>
        </w:rPr>
        <w:t xml:space="preserve"> 23 at 7:36pm</w:t>
      </w:r>
    </w:p>
    <w:p w:rsidR="00A70C44" w:rsidRPr="00A70C44" w:rsidRDefault="00A70C44" w:rsidP="00A70C44">
      <w:pPr>
        <w:pBdr>
          <w:top w:val="single" w:sz="6" w:space="0" w:color="C1C7CF"/>
        </w:pBdr>
        <w:shd w:val="clear" w:color="auto" w:fill="FFFFFF"/>
        <w:spacing w:beforeAutospacing="1" w:after="0" w:afterAutospacing="1" w:line="240" w:lineRule="auto"/>
        <w:ind w:left="360"/>
        <w:rPr>
          <w:rFonts w:ascii="Helvetica" w:eastAsia="Times New Roman" w:hAnsi="Helvetica" w:cs="Helvetica"/>
          <w:color w:val="2D3B45"/>
          <w:sz w:val="21"/>
          <w:szCs w:val="21"/>
        </w:rPr>
      </w:pPr>
      <w:hyperlink r:id="rId20" w:history="1">
        <w:r w:rsidRPr="00A70C44">
          <w:rPr>
            <w:rFonts w:ascii="Helvetica" w:eastAsia="Times New Roman" w:hAnsi="Helvetica" w:cs="Helvetica"/>
            <w:color w:val="008EE2"/>
            <w:sz w:val="21"/>
            <w:szCs w:val="21"/>
            <w:bdr w:val="none" w:sz="0" w:space="0" w:color="auto" w:frame="1"/>
          </w:rPr>
          <w:t>Manage Discussion Entry</w:t>
        </w:r>
      </w:hyperlink>
    </w:p>
    <w:p w:rsidR="00A70C44" w:rsidRPr="00A70C44" w:rsidRDefault="00A70C44" w:rsidP="00A70C44">
      <w:pPr>
        <w:pBdr>
          <w:top w:val="single" w:sz="6" w:space="0" w:color="C1C7CF"/>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4"/>
          <w:szCs w:val="24"/>
        </w:rPr>
        <w:t>Walt provides us with some insight into the range of scales and indices used as research instruments. As we’ve discussed, researchers are charged with the search for finding the right tool for the job at hand. We’re probably all most familiar with the scale named after Robert Likert, who developed it in 1932.</w:t>
      </w:r>
    </w:p>
    <w:p w:rsidR="00A70C44" w:rsidRPr="00A70C44" w:rsidRDefault="00A70C44" w:rsidP="00A70C44">
      <w:pPr>
        <w:pBdr>
          <w:top w:val="single" w:sz="6" w:space="0" w:color="C1C7CF"/>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4"/>
          <w:szCs w:val="24"/>
        </w:rPr>
        <w:t>Research on the use of adapted Likert scales seems to be in agreement that large sample sizes tend to enhance the validity of projects that employ them. As with any research instrument, the data generated from Likert scales depends on thoughtful and sincere input by respondents.</w:t>
      </w:r>
    </w:p>
    <w:p w:rsidR="00A70C44" w:rsidRPr="00A70C44" w:rsidRDefault="00A70C44" w:rsidP="00A70C44">
      <w:pPr>
        <w:pBdr>
          <w:top w:val="single" w:sz="6" w:space="0" w:color="C1C7CF"/>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4"/>
          <w:szCs w:val="24"/>
        </w:rPr>
        <w:t>Cases are noted where respondents check the same number value for every question. In K-12 applications of Likert-like scales, I’ve witnessed the “Christmas Tree” effect, where respondents use the numbered choices to create patterns or designs with the selections they make. Some research suggests that respondents will choose the middle value of a scale to be non-committal in their responses.  As you can imagine, “non-committal” doesn’t provide much value to the researcher. Our discussion will address some of the ways to deal with pros and cons involved with the use of scales.</w:t>
      </w:r>
    </w:p>
    <w:p w:rsidR="00A70C44" w:rsidRPr="00A70C44" w:rsidRDefault="00A70C44" w:rsidP="00A70C44">
      <w:pPr>
        <w:numPr>
          <w:ilvl w:val="1"/>
          <w:numId w:val="1"/>
        </w:numPr>
        <w:pBdr>
          <w:top w:val="single" w:sz="6" w:space="0" w:color="C1C7CF"/>
        </w:pBdr>
        <w:shd w:val="clear" w:color="auto" w:fill="FFFFFF"/>
        <w:spacing w:before="100" w:beforeAutospacing="1" w:after="100" w:afterAutospacing="1" w:line="240" w:lineRule="auto"/>
        <w:ind w:left="360"/>
        <w:rPr>
          <w:rFonts w:ascii="Times New Roman" w:eastAsia="Times New Roman" w:hAnsi="Times New Roman" w:cs="Times New Roman"/>
          <w:color w:val="008EE2"/>
          <w:sz w:val="24"/>
          <w:szCs w:val="24"/>
        </w:rPr>
      </w:pPr>
      <w:r w:rsidRPr="00A70C44">
        <w:rPr>
          <w:rFonts w:ascii="Helvetica" w:eastAsia="Times New Roman" w:hAnsi="Helvetica" w:cs="Helvetica"/>
          <w:color w:val="2D3B45"/>
          <w:sz w:val="21"/>
          <w:szCs w:val="21"/>
        </w:rPr>
        <w:fldChar w:fldCharType="begin"/>
      </w:r>
      <w:r w:rsidRPr="00A70C44">
        <w:rPr>
          <w:rFonts w:ascii="Helvetica" w:eastAsia="Times New Roman" w:hAnsi="Helvetica" w:cs="Helvetica"/>
          <w:color w:val="2D3B45"/>
          <w:sz w:val="21"/>
          <w:szCs w:val="21"/>
        </w:rPr>
        <w:instrText xml:space="preserve"> HYPERLINK "https://ace.instructure.com/courses/1502200/discussion_topics/5521852" \o "Mark as Read" </w:instrText>
      </w:r>
      <w:r w:rsidRPr="00A70C44">
        <w:rPr>
          <w:rFonts w:ascii="Helvetica" w:eastAsia="Times New Roman" w:hAnsi="Helvetica" w:cs="Helvetica"/>
          <w:color w:val="2D3B45"/>
          <w:sz w:val="21"/>
          <w:szCs w:val="21"/>
        </w:rPr>
        <w:fldChar w:fldCharType="separate"/>
      </w:r>
    </w:p>
    <w:p w:rsidR="00A70C44" w:rsidRPr="00A70C44" w:rsidRDefault="00A70C44" w:rsidP="00A70C44">
      <w:pPr>
        <w:pBdr>
          <w:top w:val="single" w:sz="6" w:space="0" w:color="C1C7CF"/>
        </w:pBdr>
        <w:shd w:val="clear" w:color="auto" w:fill="FFFFFF"/>
        <w:spacing w:before="100" w:beforeAutospacing="1" w:after="100" w:afterAutospacing="1" w:line="240" w:lineRule="auto"/>
        <w:ind w:left="360"/>
        <w:rPr>
          <w:rFonts w:ascii="Times New Roman" w:eastAsia="Times New Roman" w:hAnsi="Times New Roman" w:cs="Times New Roman"/>
          <w:color w:val="2D3B45"/>
          <w:sz w:val="24"/>
          <w:szCs w:val="24"/>
        </w:rPr>
      </w:pPr>
      <w:r w:rsidRPr="00A70C44">
        <w:rPr>
          <w:rFonts w:ascii="Helvetica" w:eastAsia="Times New Roman" w:hAnsi="Helvetica" w:cs="Helvetica"/>
          <w:color w:val="2D3B45"/>
          <w:sz w:val="21"/>
          <w:szCs w:val="21"/>
        </w:rPr>
        <w:lastRenderedPageBreak/>
        <w:fldChar w:fldCharType="end"/>
      </w:r>
    </w:p>
    <w:p w:rsidR="00A70C44" w:rsidRPr="00A70C44" w:rsidRDefault="00A70C44" w:rsidP="00A70C44">
      <w:pPr>
        <w:pBdr>
          <w:top w:val="single" w:sz="6" w:space="0" w:color="C1C7CF"/>
        </w:pBdr>
        <w:shd w:val="clear" w:color="auto" w:fill="FFFFFF"/>
        <w:spacing w:beforeAutospacing="1" w:after="0" w:afterAutospacing="1" w:line="240" w:lineRule="auto"/>
        <w:ind w:left="360"/>
        <w:rPr>
          <w:rFonts w:ascii="Helvetica" w:eastAsia="Times New Roman" w:hAnsi="Helvetica" w:cs="Helvetica"/>
          <w:color w:val="2D3B45"/>
          <w:sz w:val="21"/>
          <w:szCs w:val="21"/>
        </w:rPr>
      </w:pPr>
      <w:hyperlink r:id="rId21" w:history="1">
        <w:r w:rsidRPr="00A70C44">
          <w:rPr>
            <w:rFonts w:ascii="Helvetica" w:eastAsia="Times New Roman" w:hAnsi="Helvetica" w:cs="Helvetica"/>
            <w:color w:val="008EE2"/>
            <w:sz w:val="21"/>
            <w:szCs w:val="21"/>
            <w:bdr w:val="none" w:sz="0" w:space="0" w:color="auto" w:frame="1"/>
          </w:rPr>
          <w:t xml:space="preserve">Collapse </w:t>
        </w:r>
        <w:proofErr w:type="spellStart"/>
        <w:r w:rsidRPr="00A70C44">
          <w:rPr>
            <w:rFonts w:ascii="Helvetica" w:eastAsia="Times New Roman" w:hAnsi="Helvetica" w:cs="Helvetica"/>
            <w:color w:val="008EE2"/>
            <w:sz w:val="21"/>
            <w:szCs w:val="21"/>
            <w:bdr w:val="none" w:sz="0" w:space="0" w:color="auto" w:frame="1"/>
          </w:rPr>
          <w:t>Subdiscussion</w:t>
        </w:r>
      </w:hyperlink>
      <w:hyperlink r:id="rId22" w:history="1">
        <w:r w:rsidRPr="00A70C44">
          <w:rPr>
            <w:rFonts w:ascii="Helvetica" w:eastAsia="Times New Roman" w:hAnsi="Helvetica" w:cs="Helvetica"/>
            <w:color w:val="008EE2"/>
            <w:sz w:val="21"/>
            <w:szCs w:val="21"/>
            <w:bdr w:val="none" w:sz="0" w:space="0" w:color="auto" w:frame="1"/>
            <w:shd w:val="clear" w:color="auto" w:fill="FFFFFF"/>
          </w:rPr>
          <w:t>Brian</w:t>
        </w:r>
        <w:proofErr w:type="spellEnd"/>
        <w:r w:rsidRPr="00A70C44">
          <w:rPr>
            <w:rFonts w:ascii="Helvetica" w:eastAsia="Times New Roman" w:hAnsi="Helvetica" w:cs="Helvetica"/>
            <w:color w:val="008EE2"/>
            <w:sz w:val="21"/>
            <w:szCs w:val="21"/>
            <w:bdr w:val="none" w:sz="0" w:space="0" w:color="auto" w:frame="1"/>
            <w:shd w:val="clear" w:color="auto" w:fill="FFFFFF"/>
          </w:rPr>
          <w:t xml:space="preserve"> </w:t>
        </w:r>
      </w:hyperlink>
    </w:p>
    <w:p w:rsidR="00A70C44" w:rsidRPr="00A70C44" w:rsidRDefault="00A70C44" w:rsidP="00A70C44">
      <w:pPr>
        <w:pBdr>
          <w:top w:val="single" w:sz="6" w:space="0" w:color="C1C7CF"/>
        </w:pBdr>
        <w:shd w:val="clear" w:color="auto" w:fill="FFFFFF"/>
        <w:spacing w:after="0" w:line="345" w:lineRule="atLeast"/>
        <w:ind w:left="810"/>
        <w:outlineLvl w:val="1"/>
        <w:rPr>
          <w:rFonts w:ascii="Helvetica" w:eastAsia="Times New Roman" w:hAnsi="Helvetica" w:cs="Helvetica"/>
          <w:b/>
          <w:bCs/>
          <w:color w:val="2D3B45"/>
          <w:sz w:val="36"/>
          <w:szCs w:val="36"/>
        </w:rPr>
      </w:pPr>
      <w:hyperlink r:id="rId23" w:tooltip="Author's name" w:history="1">
        <w:r w:rsidRPr="00A70C44">
          <w:rPr>
            <w:rFonts w:ascii="Helvetica" w:eastAsia="Times New Roman" w:hAnsi="Helvetica" w:cs="Helvetica"/>
            <w:b/>
            <w:bCs/>
            <w:color w:val="008EE2"/>
            <w:sz w:val="36"/>
            <w:szCs w:val="36"/>
          </w:rPr>
          <w:t xml:space="preserve">Brian </w:t>
        </w:r>
      </w:hyperlink>
    </w:p>
    <w:p w:rsidR="00A70C44" w:rsidRPr="00A70C44" w:rsidRDefault="00A70C44" w:rsidP="00A70C44">
      <w:pPr>
        <w:pBdr>
          <w:top w:val="single" w:sz="6" w:space="0" w:color="C1C7CF"/>
        </w:pBdr>
        <w:shd w:val="clear" w:color="auto" w:fill="FFFFFF"/>
        <w:spacing w:beforeAutospacing="1" w:after="0" w:afterAutospacing="1" w:line="345" w:lineRule="atLeast"/>
        <w:ind w:left="81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t>Yesterday</w:t>
      </w:r>
      <w:r w:rsidRPr="00A70C44">
        <w:rPr>
          <w:rFonts w:ascii="Helvetica" w:eastAsia="Times New Roman" w:hAnsi="Helvetica" w:cs="Helvetica"/>
          <w:color w:val="2D3B45"/>
          <w:sz w:val="21"/>
          <w:szCs w:val="21"/>
          <w:bdr w:val="none" w:sz="0" w:space="0" w:color="auto" w:frame="1"/>
        </w:rPr>
        <w:t>May</w:t>
      </w:r>
      <w:proofErr w:type="spellEnd"/>
      <w:r w:rsidRPr="00A70C44">
        <w:rPr>
          <w:rFonts w:ascii="Helvetica" w:eastAsia="Times New Roman" w:hAnsi="Helvetica" w:cs="Helvetica"/>
          <w:color w:val="2D3B45"/>
          <w:sz w:val="21"/>
          <w:szCs w:val="21"/>
          <w:bdr w:val="none" w:sz="0" w:space="0" w:color="auto" w:frame="1"/>
        </w:rPr>
        <w:t xml:space="preserve"> 24 at 5:34am</w:t>
      </w:r>
    </w:p>
    <w:p w:rsidR="00A70C44" w:rsidRPr="00A70C44" w:rsidRDefault="00A70C44" w:rsidP="00A70C44">
      <w:pPr>
        <w:pBdr>
          <w:top w:val="single" w:sz="6" w:space="0" w:color="C1C7CF"/>
        </w:pBdr>
        <w:shd w:val="clear" w:color="auto" w:fill="FFFFFF"/>
        <w:spacing w:beforeAutospacing="1" w:after="0" w:afterAutospacing="1" w:line="240" w:lineRule="auto"/>
        <w:ind w:left="360"/>
        <w:rPr>
          <w:rFonts w:ascii="Helvetica" w:eastAsia="Times New Roman" w:hAnsi="Helvetica" w:cs="Helvetica"/>
          <w:color w:val="2D3B45"/>
          <w:sz w:val="21"/>
          <w:szCs w:val="21"/>
        </w:rPr>
      </w:pPr>
      <w:hyperlink r:id="rId24" w:history="1">
        <w:r w:rsidRPr="00A70C44">
          <w:rPr>
            <w:rFonts w:ascii="Helvetica" w:eastAsia="Times New Roman" w:hAnsi="Helvetica" w:cs="Helvetica"/>
            <w:color w:val="008EE2"/>
            <w:sz w:val="21"/>
            <w:szCs w:val="21"/>
            <w:bdr w:val="none" w:sz="0" w:space="0" w:color="auto" w:frame="1"/>
          </w:rPr>
          <w:t>Manage Discussion Entry</w:t>
        </w:r>
      </w:hyperlink>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Walt,</w:t>
      </w:r>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xml:space="preserve">After the Module 6 discussion, I thought for sure you were going to pull the BLS indexes that </w:t>
      </w:r>
      <w:proofErr w:type="spellStart"/>
      <w:r w:rsidRPr="00A70C44">
        <w:rPr>
          <w:rFonts w:ascii="Helvetica" w:eastAsia="Times New Roman" w:hAnsi="Helvetica" w:cs="Helvetica"/>
          <w:color w:val="2D3B45"/>
          <w:sz w:val="21"/>
          <w:szCs w:val="21"/>
        </w:rPr>
        <w:t>Babbie</w:t>
      </w:r>
      <w:proofErr w:type="spellEnd"/>
      <w:r w:rsidRPr="00A70C44">
        <w:rPr>
          <w:rFonts w:ascii="Helvetica" w:eastAsia="Times New Roman" w:hAnsi="Helvetica" w:cs="Helvetica"/>
          <w:color w:val="2D3B45"/>
          <w:sz w:val="21"/>
          <w:szCs w:val="21"/>
        </w:rPr>
        <w:t xml:space="preserve"> (</w:t>
      </w:r>
      <w:proofErr w:type="spellStart"/>
      <w:r w:rsidRPr="00A70C44">
        <w:rPr>
          <w:rFonts w:ascii="Helvetica" w:eastAsia="Times New Roman" w:hAnsi="Helvetica" w:cs="Helvetica"/>
          <w:color w:val="2D3B45"/>
          <w:sz w:val="21"/>
          <w:szCs w:val="21"/>
        </w:rPr>
        <w:t>n.d.</w:t>
      </w:r>
      <w:proofErr w:type="spellEnd"/>
      <w:r w:rsidRPr="00A70C44">
        <w:rPr>
          <w:rFonts w:ascii="Helvetica" w:eastAsia="Times New Roman" w:hAnsi="Helvetica" w:cs="Helvetica"/>
          <w:color w:val="2D3B45"/>
          <w:sz w:val="21"/>
          <w:szCs w:val="21"/>
        </w:rPr>
        <w:t xml:space="preserve">) links to in the footer.  However, your selection of the stock market was good because now that I think of it that's where I most frequently hear that term applied.  It was also a good reminder that if I had any extra money, I should be investing it.  Which makes me wonder to what extent an index should encourage a change in action?  I suppose </w:t>
      </w:r>
      <w:proofErr w:type="gramStart"/>
      <w:r w:rsidRPr="00A70C44">
        <w:rPr>
          <w:rFonts w:ascii="Helvetica" w:eastAsia="Times New Roman" w:hAnsi="Helvetica" w:cs="Helvetica"/>
          <w:color w:val="2D3B45"/>
          <w:sz w:val="21"/>
          <w:szCs w:val="21"/>
        </w:rPr>
        <w:t>the depends</w:t>
      </w:r>
      <w:proofErr w:type="gramEnd"/>
      <w:r w:rsidRPr="00A70C44">
        <w:rPr>
          <w:rFonts w:ascii="Helvetica" w:eastAsia="Times New Roman" w:hAnsi="Helvetica" w:cs="Helvetica"/>
          <w:color w:val="2D3B45"/>
          <w:sz w:val="21"/>
          <w:szCs w:val="21"/>
        </w:rPr>
        <w:t xml:space="preserve"> on the variables at play, right?</w:t>
      </w:r>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More importantly, how did your institution have a 150% graduation rate?</w:t>
      </w:r>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Reference</w:t>
      </w:r>
    </w:p>
    <w:p w:rsidR="00A70C44" w:rsidRPr="00A70C44" w:rsidRDefault="00A70C44" w:rsidP="00A70C44">
      <w:pPr>
        <w:pBdr>
          <w:top w:val="single" w:sz="6" w:space="0" w:color="C1C7CF"/>
        </w:pBdr>
        <w:shd w:val="clear" w:color="auto" w:fill="FFFFFF"/>
        <w:spacing w:after="0" w:line="240" w:lineRule="auto"/>
        <w:ind w:left="36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t>Babbie</w:t>
      </w:r>
      <w:proofErr w:type="spellEnd"/>
      <w:r w:rsidRPr="00A70C44">
        <w:rPr>
          <w:rFonts w:ascii="Helvetica" w:eastAsia="Times New Roman" w:hAnsi="Helvetica" w:cs="Helvetica"/>
          <w:color w:val="2D3B45"/>
          <w:sz w:val="21"/>
          <w:szCs w:val="21"/>
        </w:rPr>
        <w:t>, E. (</w:t>
      </w:r>
      <w:proofErr w:type="spellStart"/>
      <w:r w:rsidRPr="00A70C44">
        <w:rPr>
          <w:rFonts w:ascii="Helvetica" w:eastAsia="Times New Roman" w:hAnsi="Helvetica" w:cs="Helvetica"/>
          <w:color w:val="2D3B45"/>
          <w:sz w:val="21"/>
          <w:szCs w:val="21"/>
        </w:rPr>
        <w:t>n.d.</w:t>
      </w:r>
      <w:proofErr w:type="spellEnd"/>
      <w:r w:rsidRPr="00A70C44">
        <w:rPr>
          <w:rFonts w:ascii="Helvetica" w:eastAsia="Times New Roman" w:hAnsi="Helvetica" w:cs="Helvetica"/>
          <w:color w:val="2D3B45"/>
          <w:sz w:val="21"/>
          <w:szCs w:val="21"/>
        </w:rPr>
        <w:t>). </w:t>
      </w:r>
      <w:r w:rsidRPr="00A70C44">
        <w:rPr>
          <w:rFonts w:ascii="Helvetica" w:eastAsia="Times New Roman" w:hAnsi="Helvetica" w:cs="Helvetica"/>
          <w:i/>
          <w:iCs/>
          <w:color w:val="2D3B45"/>
          <w:sz w:val="21"/>
          <w:szCs w:val="21"/>
        </w:rPr>
        <w:t>Chapter 6: Indexes, scales, and typologies.</w:t>
      </w:r>
      <w:r w:rsidRPr="00A70C44">
        <w:rPr>
          <w:rFonts w:ascii="Helvetica" w:eastAsia="Times New Roman" w:hAnsi="Helvetica" w:cs="Helvetica"/>
          <w:color w:val="2D3B45"/>
          <w:sz w:val="21"/>
          <w:szCs w:val="21"/>
        </w:rPr>
        <w:t> Retrieved from </w:t>
      </w:r>
      <w:hyperlink r:id="rId25" w:tgtFrame="_blank" w:tooltip="Click the title to access the article. Links open in a new window or tab." w:history="1">
        <w:r w:rsidRPr="00A70C44">
          <w:rPr>
            <w:rFonts w:ascii="Helvetica" w:eastAsia="Times New Roman" w:hAnsi="Helvetica" w:cs="Helvetica"/>
            <w:color w:val="008EE2"/>
            <w:sz w:val="21"/>
            <w:szCs w:val="21"/>
            <w:u w:val="single"/>
          </w:rPr>
          <w:t>http://ebabbie.net/resource/practice/06/prev.html</w:t>
        </w:r>
        <w:r w:rsidRPr="00A70C44">
          <w:rPr>
            <w:rFonts w:ascii="Helvetica" w:eastAsia="Times New Roman" w:hAnsi="Helvetica" w:cs="Helvetica"/>
            <w:color w:val="008EE2"/>
            <w:sz w:val="21"/>
            <w:szCs w:val="21"/>
            <w:u w:val="single"/>
            <w:bdr w:val="none" w:sz="0" w:space="0" w:color="auto" w:frame="1"/>
          </w:rPr>
          <w:t> (Links to an external site.)Links to an external site.</w:t>
        </w:r>
      </w:hyperlink>
    </w:p>
    <w:p w:rsidR="00A70C44" w:rsidRPr="00A70C44" w:rsidRDefault="00A70C44" w:rsidP="00A70C44">
      <w:pPr>
        <w:pBdr>
          <w:top w:val="single" w:sz="6" w:space="0" w:color="C1C7CF"/>
        </w:pBdr>
        <w:shd w:val="clear" w:color="auto" w:fill="FFFFFF"/>
        <w:spacing w:beforeAutospacing="1" w:after="0" w:afterAutospacing="1" w:line="240" w:lineRule="auto"/>
        <w:ind w:left="360"/>
        <w:rPr>
          <w:rFonts w:ascii="Helvetica" w:eastAsia="Times New Roman" w:hAnsi="Helvetica" w:cs="Helvetica"/>
          <w:color w:val="2D3B45"/>
          <w:sz w:val="21"/>
          <w:szCs w:val="21"/>
        </w:rPr>
      </w:pPr>
      <w:hyperlink r:id="rId26" w:history="1">
        <w:r w:rsidRPr="00A70C44">
          <w:rPr>
            <w:rFonts w:ascii="Helvetica" w:eastAsia="Times New Roman" w:hAnsi="Helvetica" w:cs="Helvetica"/>
            <w:color w:val="2D3B45"/>
            <w:sz w:val="21"/>
            <w:szCs w:val="21"/>
          </w:rPr>
          <w:t> </w:t>
        </w:r>
        <w:proofErr w:type="spellStart"/>
        <w:r w:rsidRPr="00A70C44">
          <w:rPr>
            <w:rFonts w:ascii="Helvetica" w:eastAsia="Times New Roman" w:hAnsi="Helvetica" w:cs="Helvetica"/>
            <w:color w:val="2D3B45"/>
            <w:sz w:val="21"/>
            <w:szCs w:val="21"/>
          </w:rPr>
          <w:t>Reply</w:t>
        </w:r>
        <w:r w:rsidRPr="00A70C44">
          <w:rPr>
            <w:rFonts w:ascii="Helvetica" w:eastAsia="Times New Roman" w:hAnsi="Helvetica" w:cs="Helvetica"/>
            <w:color w:val="2D3B45"/>
            <w:sz w:val="21"/>
            <w:szCs w:val="21"/>
            <w:bdr w:val="none" w:sz="0" w:space="0" w:color="auto" w:frame="1"/>
          </w:rPr>
          <w:t>Reply</w:t>
        </w:r>
        <w:proofErr w:type="spellEnd"/>
        <w:r w:rsidRPr="00A70C44">
          <w:rPr>
            <w:rFonts w:ascii="Helvetica" w:eastAsia="Times New Roman" w:hAnsi="Helvetica" w:cs="Helvetica"/>
            <w:color w:val="2D3B45"/>
            <w:sz w:val="21"/>
            <w:szCs w:val="21"/>
            <w:bdr w:val="none" w:sz="0" w:space="0" w:color="auto" w:frame="1"/>
          </w:rPr>
          <w:t xml:space="preserve"> to Comment</w:t>
        </w:r>
      </w:hyperlink>
    </w:p>
    <w:p w:rsidR="00A70C44" w:rsidRPr="00A70C44" w:rsidRDefault="00A70C44" w:rsidP="00A70C44">
      <w:pPr>
        <w:numPr>
          <w:ilvl w:val="2"/>
          <w:numId w:val="1"/>
        </w:numPr>
        <w:pBdr>
          <w:top w:val="single" w:sz="6" w:space="0" w:color="C1C7CF"/>
        </w:pBdr>
        <w:shd w:val="clear" w:color="auto" w:fill="FFFFFF"/>
        <w:spacing w:before="100" w:beforeAutospacing="1" w:after="100" w:afterAutospacing="1" w:line="240" w:lineRule="auto"/>
        <w:ind w:left="360"/>
        <w:rPr>
          <w:rFonts w:ascii="Times New Roman" w:eastAsia="Times New Roman" w:hAnsi="Times New Roman" w:cs="Times New Roman"/>
          <w:color w:val="008EE2"/>
          <w:sz w:val="24"/>
          <w:szCs w:val="24"/>
        </w:rPr>
      </w:pPr>
      <w:r w:rsidRPr="00A70C44">
        <w:rPr>
          <w:rFonts w:ascii="Helvetica" w:eastAsia="Times New Roman" w:hAnsi="Helvetica" w:cs="Helvetica"/>
          <w:color w:val="2D3B45"/>
          <w:sz w:val="21"/>
          <w:szCs w:val="21"/>
        </w:rPr>
        <w:fldChar w:fldCharType="begin"/>
      </w:r>
      <w:r w:rsidRPr="00A70C44">
        <w:rPr>
          <w:rFonts w:ascii="Helvetica" w:eastAsia="Times New Roman" w:hAnsi="Helvetica" w:cs="Helvetica"/>
          <w:color w:val="2D3B45"/>
          <w:sz w:val="21"/>
          <w:szCs w:val="21"/>
        </w:rPr>
        <w:instrText xml:space="preserve"> HYPERLINK "https://ace.instructure.com/courses/1502200/discussion_topics/5521852" \o "Mark as Read" </w:instrText>
      </w:r>
      <w:r w:rsidRPr="00A70C44">
        <w:rPr>
          <w:rFonts w:ascii="Helvetica" w:eastAsia="Times New Roman" w:hAnsi="Helvetica" w:cs="Helvetica"/>
          <w:color w:val="2D3B45"/>
          <w:sz w:val="21"/>
          <w:szCs w:val="21"/>
        </w:rPr>
        <w:fldChar w:fldCharType="separate"/>
      </w:r>
    </w:p>
    <w:p w:rsidR="00A70C44" w:rsidRPr="00A70C44" w:rsidRDefault="00A70C44" w:rsidP="00A70C44">
      <w:pPr>
        <w:pBdr>
          <w:top w:val="single" w:sz="6" w:space="0" w:color="C1C7CF"/>
        </w:pBdr>
        <w:shd w:val="clear" w:color="auto" w:fill="FFFFFF"/>
        <w:spacing w:before="100" w:beforeAutospacing="1" w:after="100" w:afterAutospacing="1" w:line="240" w:lineRule="auto"/>
        <w:ind w:left="360"/>
        <w:rPr>
          <w:rFonts w:ascii="Times New Roman" w:eastAsia="Times New Roman" w:hAnsi="Times New Roman" w:cs="Times New Roman"/>
          <w:color w:val="2D3B45"/>
          <w:sz w:val="24"/>
          <w:szCs w:val="24"/>
        </w:rPr>
      </w:pPr>
      <w:r w:rsidRPr="00A70C44">
        <w:rPr>
          <w:rFonts w:ascii="Helvetica" w:eastAsia="Times New Roman" w:hAnsi="Helvetica" w:cs="Helvetica"/>
          <w:color w:val="2D3B45"/>
          <w:sz w:val="21"/>
          <w:szCs w:val="21"/>
        </w:rPr>
        <w:fldChar w:fldCharType="end"/>
      </w:r>
    </w:p>
    <w:p w:rsidR="00A70C44" w:rsidRPr="00A70C44" w:rsidRDefault="00A70C44" w:rsidP="00A70C44">
      <w:pPr>
        <w:pBdr>
          <w:top w:val="single" w:sz="6" w:space="0" w:color="C1C7CF"/>
        </w:pBdr>
        <w:shd w:val="clear" w:color="auto" w:fill="FFFFFF"/>
        <w:spacing w:beforeAutospacing="1" w:after="0" w:afterAutospacing="1" w:line="240" w:lineRule="auto"/>
        <w:ind w:left="360"/>
        <w:rPr>
          <w:rFonts w:ascii="Helvetica" w:eastAsia="Times New Roman" w:hAnsi="Helvetica" w:cs="Helvetica"/>
          <w:color w:val="2D3B45"/>
          <w:sz w:val="21"/>
          <w:szCs w:val="21"/>
        </w:rPr>
      </w:pPr>
      <w:hyperlink r:id="rId27" w:history="1">
        <w:r w:rsidRPr="00A70C44">
          <w:rPr>
            <w:rFonts w:ascii="Helvetica" w:eastAsia="Times New Roman" w:hAnsi="Helvetica" w:cs="Helvetica"/>
            <w:color w:val="008EE2"/>
            <w:sz w:val="21"/>
            <w:szCs w:val="21"/>
            <w:bdr w:val="none" w:sz="0" w:space="0" w:color="auto" w:frame="1"/>
          </w:rPr>
          <w:t xml:space="preserve">Collapse </w:t>
        </w:r>
        <w:proofErr w:type="spellStart"/>
        <w:r w:rsidRPr="00A70C44">
          <w:rPr>
            <w:rFonts w:ascii="Helvetica" w:eastAsia="Times New Roman" w:hAnsi="Helvetica" w:cs="Helvetica"/>
            <w:color w:val="008EE2"/>
            <w:sz w:val="21"/>
            <w:szCs w:val="21"/>
            <w:bdr w:val="none" w:sz="0" w:space="0" w:color="auto" w:frame="1"/>
          </w:rPr>
          <w:t>Subdiscussion</w:t>
        </w:r>
      </w:hyperlink>
      <w:hyperlink r:id="rId28" w:history="1">
        <w:r>
          <w:rPr>
            <w:rFonts w:ascii="Helvetica" w:eastAsia="Times New Roman" w:hAnsi="Helvetica" w:cs="Helvetica"/>
            <w:color w:val="008EE2"/>
            <w:sz w:val="21"/>
            <w:szCs w:val="21"/>
            <w:bdr w:val="none" w:sz="0" w:space="0" w:color="auto" w:frame="1"/>
            <w:shd w:val="clear" w:color="auto" w:fill="FFFFFF"/>
          </w:rPr>
          <w:t>Walter</w:t>
        </w:r>
        <w:proofErr w:type="spellEnd"/>
        <w:r>
          <w:rPr>
            <w:rFonts w:ascii="Helvetica" w:eastAsia="Times New Roman" w:hAnsi="Helvetica" w:cs="Helvetica"/>
            <w:color w:val="008EE2"/>
            <w:sz w:val="21"/>
            <w:szCs w:val="21"/>
            <w:bdr w:val="none" w:sz="0" w:space="0" w:color="auto" w:frame="1"/>
            <w:shd w:val="clear" w:color="auto" w:fill="FFFFFF"/>
          </w:rPr>
          <w:t xml:space="preserve"> </w:t>
        </w:r>
      </w:hyperlink>
    </w:p>
    <w:p w:rsidR="00A70C44" w:rsidRPr="00A70C44" w:rsidRDefault="00A70C44" w:rsidP="00A70C44">
      <w:pPr>
        <w:pBdr>
          <w:top w:val="single" w:sz="6" w:space="0" w:color="C1C7CF"/>
        </w:pBdr>
        <w:shd w:val="clear" w:color="auto" w:fill="FFFFFF"/>
        <w:spacing w:after="0" w:line="345" w:lineRule="atLeast"/>
        <w:ind w:left="810"/>
        <w:outlineLvl w:val="1"/>
        <w:rPr>
          <w:rFonts w:ascii="Helvetica" w:eastAsia="Times New Roman" w:hAnsi="Helvetica" w:cs="Helvetica"/>
          <w:b/>
          <w:bCs/>
          <w:color w:val="2D3B45"/>
          <w:sz w:val="36"/>
          <w:szCs w:val="36"/>
        </w:rPr>
      </w:pPr>
      <w:hyperlink r:id="rId29" w:tooltip="Author's name" w:history="1">
        <w:r w:rsidRPr="00A70C44">
          <w:rPr>
            <w:rFonts w:ascii="Helvetica" w:eastAsia="Times New Roman" w:hAnsi="Helvetica" w:cs="Helvetica"/>
            <w:b/>
            <w:bCs/>
            <w:color w:val="008EE2"/>
            <w:sz w:val="36"/>
            <w:szCs w:val="36"/>
          </w:rPr>
          <w:t xml:space="preserve">Walter </w:t>
        </w:r>
      </w:hyperlink>
    </w:p>
    <w:p w:rsidR="00A70C44" w:rsidRPr="00A70C44" w:rsidRDefault="00A70C44" w:rsidP="00A70C44">
      <w:pPr>
        <w:pBdr>
          <w:top w:val="single" w:sz="6" w:space="0" w:color="C1C7CF"/>
        </w:pBdr>
        <w:shd w:val="clear" w:color="auto" w:fill="FFFFFF"/>
        <w:spacing w:beforeAutospacing="1" w:after="0" w:afterAutospacing="1" w:line="345" w:lineRule="atLeast"/>
        <w:ind w:left="81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lastRenderedPageBreak/>
        <w:t>Yesterday</w:t>
      </w:r>
      <w:r w:rsidRPr="00A70C44">
        <w:rPr>
          <w:rFonts w:ascii="Helvetica" w:eastAsia="Times New Roman" w:hAnsi="Helvetica" w:cs="Helvetica"/>
          <w:color w:val="2D3B45"/>
          <w:sz w:val="21"/>
          <w:szCs w:val="21"/>
          <w:bdr w:val="none" w:sz="0" w:space="0" w:color="auto" w:frame="1"/>
        </w:rPr>
        <w:t>May</w:t>
      </w:r>
      <w:proofErr w:type="spellEnd"/>
      <w:r w:rsidRPr="00A70C44">
        <w:rPr>
          <w:rFonts w:ascii="Helvetica" w:eastAsia="Times New Roman" w:hAnsi="Helvetica" w:cs="Helvetica"/>
          <w:color w:val="2D3B45"/>
          <w:sz w:val="21"/>
          <w:szCs w:val="21"/>
          <w:bdr w:val="none" w:sz="0" w:space="0" w:color="auto" w:frame="1"/>
        </w:rPr>
        <w:t xml:space="preserve"> 24 at 10:30am</w:t>
      </w:r>
    </w:p>
    <w:p w:rsidR="00A70C44" w:rsidRPr="00A70C44" w:rsidRDefault="00A70C44" w:rsidP="00A70C44">
      <w:pPr>
        <w:pBdr>
          <w:top w:val="single" w:sz="6" w:space="0" w:color="C1C7CF"/>
        </w:pBdr>
        <w:shd w:val="clear" w:color="auto" w:fill="FFFFFF"/>
        <w:spacing w:beforeAutospacing="1" w:after="0" w:afterAutospacing="1" w:line="240" w:lineRule="auto"/>
        <w:ind w:left="360"/>
        <w:rPr>
          <w:rFonts w:ascii="Helvetica" w:eastAsia="Times New Roman" w:hAnsi="Helvetica" w:cs="Helvetica"/>
          <w:color w:val="2D3B45"/>
          <w:sz w:val="21"/>
          <w:szCs w:val="21"/>
        </w:rPr>
      </w:pPr>
      <w:hyperlink r:id="rId30" w:history="1">
        <w:r w:rsidRPr="00A70C44">
          <w:rPr>
            <w:rFonts w:ascii="Helvetica" w:eastAsia="Times New Roman" w:hAnsi="Helvetica" w:cs="Helvetica"/>
            <w:color w:val="008EE2"/>
            <w:sz w:val="21"/>
            <w:szCs w:val="21"/>
            <w:bdr w:val="none" w:sz="0" w:space="0" w:color="auto" w:frame="1"/>
          </w:rPr>
          <w:t>Manage Discussion Entry</w:t>
        </w:r>
      </w:hyperlink>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Hi Brian,</w:t>
      </w:r>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I am glad you asked (smile)!</w:t>
      </w:r>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The Integrated Postsecondary Education Data System’s (IPEDS) graduation rates are the calculated percentages of students who graduate or complete their program within a specified timeframe. Graduation rates are important to a variety of audiences.  IPEDS is under the National Center for Education Statistics, Institute of Education Sciences – US Department of Educations. IPEDS data are collected at the institution level, not at the student level. IPEDS graduation rates (GR) are reflective of full-time, first-time, degree-/certificate-seeking students who started and finished at the same institution.  </w:t>
      </w:r>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The IPEDS graduation rate is calculated as:</w:t>
      </w:r>
    </w:p>
    <w:p w:rsidR="00A70C44" w:rsidRPr="00A70C44" w:rsidRDefault="00A70C44" w:rsidP="00A70C44">
      <w:pPr>
        <w:pBdr>
          <w:top w:val="single" w:sz="6" w:space="0" w:color="C1C7CF"/>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GR = the number of students who completed their program within a specific percentage of </w:t>
      </w:r>
      <w:r w:rsidRPr="00A70C44">
        <w:rPr>
          <w:rFonts w:ascii="Helvetica" w:eastAsia="Times New Roman" w:hAnsi="Helvetica" w:cs="Helvetica"/>
          <w:b/>
          <w:bCs/>
          <w:color w:val="2D3B45"/>
          <w:sz w:val="21"/>
          <w:szCs w:val="21"/>
        </w:rPr>
        <w:t>normal time</w:t>
      </w:r>
      <w:r w:rsidRPr="00A70C44">
        <w:rPr>
          <w:rFonts w:ascii="Helvetica" w:eastAsia="Times New Roman" w:hAnsi="Helvetica" w:cs="Helvetica"/>
          <w:color w:val="2D3B45"/>
          <w:sz w:val="21"/>
          <w:szCs w:val="21"/>
        </w:rPr>
        <w:t> to completion </w:t>
      </w:r>
      <w:r w:rsidRPr="00A70C44">
        <w:rPr>
          <w:rFonts w:ascii="Helvetica" w:eastAsia="Times New Roman" w:hAnsi="Helvetica" w:cs="Helvetica"/>
          <w:i/>
          <w:iCs/>
          <w:color w:val="2D3B45"/>
          <w:sz w:val="21"/>
          <w:szCs w:val="21"/>
        </w:rPr>
        <w:t>divided by</w:t>
      </w:r>
      <w:r w:rsidRPr="00A70C44">
        <w:rPr>
          <w:rFonts w:ascii="Helvetica" w:eastAsia="Times New Roman" w:hAnsi="Helvetica" w:cs="Helvetica"/>
          <w:color w:val="2D3B45"/>
          <w:sz w:val="21"/>
          <w:szCs w:val="21"/>
        </w:rPr>
        <w:t> the number of students in the entering cohort (adjusted).</w:t>
      </w:r>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The normal time increments are:</w:t>
      </w:r>
    </w:p>
    <w:p w:rsidR="00A70C44" w:rsidRPr="00A70C44" w:rsidRDefault="00A70C44" w:rsidP="00A70C44">
      <w:pPr>
        <w:numPr>
          <w:ilvl w:val="3"/>
          <w:numId w:val="1"/>
        </w:numPr>
        <w:pBdr>
          <w:top w:val="single" w:sz="6" w:space="0" w:color="C1C7CF"/>
        </w:pBdr>
        <w:shd w:val="clear" w:color="auto" w:fill="FFFFFF"/>
        <w:spacing w:before="100" w:beforeAutospacing="1" w:after="100" w:afterAutospacing="1" w:line="240" w:lineRule="auto"/>
        <w:ind w:left="735"/>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4 years – 100%</w:t>
      </w:r>
    </w:p>
    <w:p w:rsidR="00A70C44" w:rsidRPr="00A70C44" w:rsidRDefault="00A70C44" w:rsidP="00A70C44">
      <w:pPr>
        <w:numPr>
          <w:ilvl w:val="3"/>
          <w:numId w:val="1"/>
        </w:numPr>
        <w:pBdr>
          <w:top w:val="single" w:sz="6" w:space="0" w:color="C1C7CF"/>
        </w:pBdr>
        <w:shd w:val="clear" w:color="auto" w:fill="FFFFFF"/>
        <w:spacing w:before="100" w:beforeAutospacing="1" w:after="100" w:afterAutospacing="1" w:line="240" w:lineRule="auto"/>
        <w:ind w:left="735"/>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6 years – 150% (Maximum time for students on Federal Financial Aid)</w:t>
      </w:r>
    </w:p>
    <w:p w:rsidR="00A70C44" w:rsidRPr="00A70C44" w:rsidRDefault="00A70C44" w:rsidP="00A70C44">
      <w:pPr>
        <w:numPr>
          <w:ilvl w:val="3"/>
          <w:numId w:val="1"/>
        </w:numPr>
        <w:pBdr>
          <w:top w:val="single" w:sz="6" w:space="0" w:color="C1C7CF"/>
        </w:pBdr>
        <w:shd w:val="clear" w:color="auto" w:fill="FFFFFF"/>
        <w:spacing w:before="100" w:beforeAutospacing="1" w:after="0" w:line="240" w:lineRule="auto"/>
        <w:ind w:left="735"/>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8 years – 200%</w:t>
      </w:r>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There rates and published by all institutions that received Federal funding under three main federal government passed legislative acts to collect graduation rates for specific groups, including:</w:t>
      </w:r>
    </w:p>
    <w:p w:rsidR="00A70C44" w:rsidRPr="00A70C44" w:rsidRDefault="00A70C44" w:rsidP="00A70C44">
      <w:pPr>
        <w:numPr>
          <w:ilvl w:val="3"/>
          <w:numId w:val="1"/>
        </w:numPr>
        <w:pBdr>
          <w:top w:val="single" w:sz="6" w:space="0" w:color="C1C7CF"/>
        </w:pBdr>
        <w:shd w:val="clear" w:color="auto" w:fill="FFFFFF"/>
        <w:spacing w:before="100" w:beforeAutospacing="1" w:after="100" w:afterAutospacing="1" w:line="240" w:lineRule="auto"/>
        <w:ind w:left="735"/>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Student Athlete Right-to Know and Campus Security Act (1990)</w:t>
      </w:r>
    </w:p>
    <w:p w:rsidR="00A70C44" w:rsidRPr="00A70C44" w:rsidRDefault="00A70C44" w:rsidP="00A70C44">
      <w:pPr>
        <w:numPr>
          <w:ilvl w:val="3"/>
          <w:numId w:val="1"/>
        </w:numPr>
        <w:pBdr>
          <w:top w:val="single" w:sz="6" w:space="0" w:color="C1C7CF"/>
        </w:pBdr>
        <w:shd w:val="clear" w:color="auto" w:fill="FFFFFF"/>
        <w:spacing w:before="100" w:beforeAutospacing="1" w:after="100" w:afterAutospacing="1" w:line="240" w:lineRule="auto"/>
        <w:ind w:left="735"/>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Student Right-to-Know Act (1997, 1999)</w:t>
      </w:r>
    </w:p>
    <w:p w:rsidR="00A70C44" w:rsidRPr="00A70C44" w:rsidRDefault="00A70C44" w:rsidP="00A70C44">
      <w:pPr>
        <w:numPr>
          <w:ilvl w:val="3"/>
          <w:numId w:val="1"/>
        </w:numPr>
        <w:pBdr>
          <w:top w:val="single" w:sz="6" w:space="0" w:color="C1C7CF"/>
        </w:pBdr>
        <w:shd w:val="clear" w:color="auto" w:fill="FFFFFF"/>
        <w:spacing w:before="100" w:beforeAutospacing="1" w:after="0" w:line="240" w:lineRule="auto"/>
        <w:ind w:left="735"/>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Higher Education Act (HEA), as amended (2008)</w:t>
      </w:r>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Here is a chart – A picture is worth a 1000 words.  All of this information is cited from (IPEDS, 2016).</w:t>
      </w:r>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lastRenderedPageBreak/>
        <w:t> </w:t>
      </w:r>
      <w:r w:rsidRPr="00A70C44">
        <w:rPr>
          <w:rFonts w:ascii="Helvetica" w:eastAsia="Times New Roman" w:hAnsi="Helvetica" w:cs="Helvetica"/>
          <w:noProof/>
          <w:color w:val="2D3B45"/>
          <w:sz w:val="21"/>
          <w:szCs w:val="21"/>
        </w:rPr>
        <w:drawing>
          <wp:inline distT="0" distB="0" distL="0" distR="0">
            <wp:extent cx="9990455" cy="2865755"/>
            <wp:effectExtent l="0" t="0" r="0" b="0"/>
            <wp:docPr id="6" name="Picture 6" descr="GR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 Mode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90455" cy="2865755"/>
                    </a:xfrm>
                    <a:prstGeom prst="rect">
                      <a:avLst/>
                    </a:prstGeom>
                    <a:noFill/>
                    <a:ln>
                      <a:noFill/>
                    </a:ln>
                  </pic:spPr>
                </pic:pic>
              </a:graphicData>
            </a:graphic>
          </wp:inline>
        </w:drawing>
      </w:r>
    </w:p>
    <w:p w:rsidR="00A70C44" w:rsidRPr="00A70C44" w:rsidRDefault="00A70C44" w:rsidP="00A70C44">
      <w:pPr>
        <w:pBdr>
          <w:top w:val="single" w:sz="6" w:space="0" w:color="C1C7CF"/>
        </w:pBdr>
        <w:shd w:val="clear" w:color="auto" w:fill="FFFFFF"/>
        <w:spacing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IPEDS, (2016). Graduation rates. </w:t>
      </w:r>
      <w:r w:rsidRPr="00A70C44">
        <w:rPr>
          <w:rFonts w:ascii="Helvetica" w:eastAsia="Times New Roman" w:hAnsi="Helvetica" w:cs="Helvetica"/>
          <w:i/>
          <w:iCs/>
          <w:color w:val="2D3B45"/>
          <w:sz w:val="21"/>
          <w:szCs w:val="21"/>
        </w:rPr>
        <w:t>Publication No. 2017046 p. 4.</w:t>
      </w:r>
      <w:r w:rsidRPr="00A70C44">
        <w:rPr>
          <w:rFonts w:ascii="Helvetica" w:eastAsia="Times New Roman" w:hAnsi="Helvetica" w:cs="Helvetica"/>
          <w:color w:val="2D3B45"/>
          <w:sz w:val="21"/>
          <w:szCs w:val="21"/>
        </w:rPr>
        <w:t> NCES. Retrieved May 24, 2017, from </w:t>
      </w:r>
      <w:hyperlink r:id="rId32" w:tgtFrame="_blank" w:history="1">
        <w:r w:rsidRPr="00A70C44">
          <w:rPr>
            <w:rFonts w:ascii="Helvetica" w:eastAsia="Times New Roman" w:hAnsi="Helvetica" w:cs="Helvetica"/>
            <w:color w:val="008EE2"/>
            <w:sz w:val="21"/>
            <w:szCs w:val="21"/>
            <w:u w:val="single"/>
          </w:rPr>
          <w:t>https://nces.ed.gov/pubs2017/2017046.pdf</w:t>
        </w:r>
        <w:r w:rsidRPr="00A70C44">
          <w:rPr>
            <w:rFonts w:ascii="Helvetica" w:eastAsia="Times New Roman" w:hAnsi="Helvetica" w:cs="Helvetica"/>
            <w:color w:val="008EE2"/>
            <w:sz w:val="21"/>
            <w:szCs w:val="21"/>
            <w:u w:val="single"/>
            <w:bdr w:val="none" w:sz="0" w:space="0" w:color="auto" w:frame="1"/>
          </w:rPr>
          <w:t> (Links to an external site.)Links to an external site.</w:t>
        </w:r>
      </w:hyperlink>
    </w:p>
    <w:p w:rsidR="00A70C44" w:rsidRPr="00A70C44" w:rsidRDefault="00A70C44" w:rsidP="00A70C44">
      <w:pPr>
        <w:pBdr>
          <w:top w:val="single" w:sz="6" w:space="0" w:color="C1C7CF"/>
        </w:pBdr>
        <w:shd w:val="clear" w:color="auto" w:fill="FFFFFF"/>
        <w:spacing w:beforeAutospacing="1" w:after="0" w:afterAutospacing="1" w:line="240" w:lineRule="auto"/>
        <w:ind w:left="360"/>
        <w:rPr>
          <w:rFonts w:ascii="Helvetica" w:eastAsia="Times New Roman" w:hAnsi="Helvetica" w:cs="Helvetica"/>
          <w:i/>
          <w:iCs/>
          <w:color w:val="737373"/>
          <w:sz w:val="21"/>
          <w:szCs w:val="21"/>
        </w:rPr>
      </w:pPr>
      <w:r w:rsidRPr="00A70C44">
        <w:rPr>
          <w:rFonts w:ascii="Helvetica" w:eastAsia="Times New Roman" w:hAnsi="Helvetica" w:cs="Helvetica"/>
          <w:i/>
          <w:iCs/>
          <w:color w:val="737373"/>
          <w:sz w:val="21"/>
          <w:szCs w:val="21"/>
        </w:rPr>
        <w:t>Edited by </w:t>
      </w:r>
      <w:hyperlink r:id="rId33" w:history="1">
        <w:r w:rsidRPr="00A70C44">
          <w:rPr>
            <w:rFonts w:ascii="Helvetica" w:eastAsia="Times New Roman" w:hAnsi="Helvetica" w:cs="Helvetica"/>
            <w:i/>
            <w:iCs/>
            <w:color w:val="008EE2"/>
            <w:sz w:val="21"/>
            <w:szCs w:val="21"/>
          </w:rPr>
          <w:t>Walter Person</w:t>
        </w:r>
      </w:hyperlink>
      <w:r w:rsidRPr="00A70C44">
        <w:rPr>
          <w:rFonts w:ascii="Helvetica" w:eastAsia="Times New Roman" w:hAnsi="Helvetica" w:cs="Helvetica"/>
          <w:i/>
          <w:iCs/>
          <w:color w:val="737373"/>
          <w:sz w:val="21"/>
          <w:szCs w:val="21"/>
        </w:rPr>
        <w:t> on May 24 at 10:34am</w:t>
      </w:r>
    </w:p>
    <w:p w:rsidR="00A70C44" w:rsidRPr="00A70C44" w:rsidRDefault="00A70C44" w:rsidP="00A70C44">
      <w:pPr>
        <w:pBdr>
          <w:top w:val="single" w:sz="6" w:space="0" w:color="C1C7CF"/>
        </w:pBdr>
        <w:shd w:val="clear" w:color="auto" w:fill="FFFFFF"/>
        <w:spacing w:beforeAutospacing="1" w:after="0" w:afterAutospacing="1" w:line="240" w:lineRule="auto"/>
        <w:ind w:left="360"/>
        <w:rPr>
          <w:rFonts w:ascii="Helvetica" w:eastAsia="Times New Roman" w:hAnsi="Helvetica" w:cs="Helvetica"/>
          <w:color w:val="2D3B45"/>
          <w:sz w:val="21"/>
          <w:szCs w:val="21"/>
        </w:rPr>
      </w:pPr>
      <w:hyperlink r:id="rId34" w:history="1">
        <w:r w:rsidRPr="00A70C44">
          <w:rPr>
            <w:rFonts w:ascii="Helvetica" w:eastAsia="Times New Roman" w:hAnsi="Helvetica" w:cs="Helvetica"/>
            <w:color w:val="2D3B45"/>
            <w:sz w:val="21"/>
            <w:szCs w:val="21"/>
          </w:rPr>
          <w:t> </w:t>
        </w:r>
        <w:proofErr w:type="spellStart"/>
        <w:r w:rsidRPr="00A70C44">
          <w:rPr>
            <w:rFonts w:ascii="Helvetica" w:eastAsia="Times New Roman" w:hAnsi="Helvetica" w:cs="Helvetica"/>
            <w:color w:val="2D3B45"/>
            <w:sz w:val="21"/>
            <w:szCs w:val="21"/>
          </w:rPr>
          <w:t>Reply</w:t>
        </w:r>
        <w:r w:rsidRPr="00A70C44">
          <w:rPr>
            <w:rFonts w:ascii="Helvetica" w:eastAsia="Times New Roman" w:hAnsi="Helvetica" w:cs="Helvetica"/>
            <w:color w:val="2D3B45"/>
            <w:sz w:val="21"/>
            <w:szCs w:val="21"/>
            <w:bdr w:val="none" w:sz="0" w:space="0" w:color="auto" w:frame="1"/>
          </w:rPr>
          <w:t>Reply</w:t>
        </w:r>
        <w:proofErr w:type="spellEnd"/>
        <w:r w:rsidRPr="00A70C44">
          <w:rPr>
            <w:rFonts w:ascii="Helvetica" w:eastAsia="Times New Roman" w:hAnsi="Helvetica" w:cs="Helvetica"/>
            <w:color w:val="2D3B45"/>
            <w:sz w:val="21"/>
            <w:szCs w:val="21"/>
            <w:bdr w:val="none" w:sz="0" w:space="0" w:color="auto" w:frame="1"/>
          </w:rPr>
          <w:t xml:space="preserve"> to Comment</w:t>
        </w:r>
      </w:hyperlink>
    </w:p>
    <w:p w:rsidR="00A70C44" w:rsidRPr="00A70C44" w:rsidRDefault="00A70C44" w:rsidP="00A70C44">
      <w:pPr>
        <w:numPr>
          <w:ilvl w:val="0"/>
          <w:numId w:val="1"/>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008EE2"/>
          <w:sz w:val="24"/>
          <w:szCs w:val="24"/>
        </w:rPr>
      </w:pPr>
      <w:r w:rsidRPr="00A70C44">
        <w:rPr>
          <w:rFonts w:ascii="Helvetica" w:eastAsia="Times New Roman" w:hAnsi="Helvetica" w:cs="Helvetica"/>
          <w:color w:val="2D3B45"/>
          <w:sz w:val="21"/>
          <w:szCs w:val="21"/>
        </w:rPr>
        <w:fldChar w:fldCharType="begin"/>
      </w:r>
      <w:r w:rsidRPr="00A70C44">
        <w:rPr>
          <w:rFonts w:ascii="Helvetica" w:eastAsia="Times New Roman" w:hAnsi="Helvetica" w:cs="Helvetica"/>
          <w:color w:val="2D3B45"/>
          <w:sz w:val="21"/>
          <w:szCs w:val="21"/>
        </w:rPr>
        <w:instrText xml:space="preserve"> HYPERLINK "https://ace.instructure.com/courses/1502200/discussion_topics/5521852" \o "Mark as Unread" </w:instrText>
      </w:r>
      <w:r w:rsidRPr="00A70C44">
        <w:rPr>
          <w:rFonts w:ascii="Helvetica" w:eastAsia="Times New Roman" w:hAnsi="Helvetica" w:cs="Helvetica"/>
          <w:color w:val="2D3B45"/>
          <w:sz w:val="21"/>
          <w:szCs w:val="21"/>
        </w:rPr>
        <w:fldChar w:fldCharType="separate"/>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2D3B45"/>
          <w:sz w:val="24"/>
          <w:szCs w:val="24"/>
        </w:rPr>
      </w:pPr>
      <w:r w:rsidRPr="00A70C44">
        <w:rPr>
          <w:rFonts w:ascii="Helvetica" w:eastAsia="Times New Roman" w:hAnsi="Helvetica" w:cs="Helvetica"/>
          <w:color w:val="2D3B45"/>
          <w:sz w:val="21"/>
          <w:szCs w:val="21"/>
        </w:rPr>
        <w:fldChar w:fldCharType="end"/>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810"/>
        <w:outlineLvl w:val="1"/>
        <w:rPr>
          <w:rFonts w:ascii="Helvetica" w:eastAsia="Times New Roman" w:hAnsi="Helvetica" w:cs="Helvetica"/>
          <w:b/>
          <w:bCs/>
          <w:color w:val="2D3B45"/>
          <w:sz w:val="36"/>
          <w:szCs w:val="36"/>
        </w:rPr>
      </w:pPr>
      <w:hyperlink r:id="rId35" w:tooltip="Author's name" w:history="1">
        <w:r w:rsidRPr="00A70C44">
          <w:rPr>
            <w:rFonts w:ascii="Helvetica" w:eastAsia="Times New Roman" w:hAnsi="Helvetica" w:cs="Helvetica"/>
            <w:b/>
            <w:bCs/>
            <w:color w:val="008EE2"/>
            <w:sz w:val="36"/>
            <w:szCs w:val="36"/>
          </w:rPr>
          <w:t xml:space="preserve">Brian </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81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t>Yesterday</w:t>
      </w:r>
      <w:r w:rsidRPr="00A70C44">
        <w:rPr>
          <w:rFonts w:ascii="Helvetica" w:eastAsia="Times New Roman" w:hAnsi="Helvetica" w:cs="Helvetica"/>
          <w:color w:val="2D3B45"/>
          <w:sz w:val="21"/>
          <w:szCs w:val="21"/>
          <w:bdr w:val="none" w:sz="0" w:space="0" w:color="auto" w:frame="1"/>
        </w:rPr>
        <w:t>May</w:t>
      </w:r>
      <w:proofErr w:type="spellEnd"/>
      <w:r w:rsidRPr="00A70C44">
        <w:rPr>
          <w:rFonts w:ascii="Helvetica" w:eastAsia="Times New Roman" w:hAnsi="Helvetica" w:cs="Helvetica"/>
          <w:color w:val="2D3B45"/>
          <w:sz w:val="21"/>
          <w:szCs w:val="21"/>
          <w:bdr w:val="none" w:sz="0" w:space="0" w:color="auto" w:frame="1"/>
        </w:rPr>
        <w:t xml:space="preserve"> 24 at 5:25am</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hyperlink r:id="rId36" w:history="1">
        <w:r w:rsidRPr="00A70C44">
          <w:rPr>
            <w:rFonts w:ascii="Helvetica" w:eastAsia="Times New Roman" w:hAnsi="Helvetica" w:cs="Helvetica"/>
            <w:color w:val="008EE2"/>
            <w:sz w:val="21"/>
            <w:szCs w:val="21"/>
            <w:bdr w:val="none" w:sz="0" w:space="0" w:color="auto" w:frame="1"/>
          </w:rPr>
          <w:t>Manage Discussion Entry</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b/>
          <w:bCs/>
          <w:color w:val="2D3B45"/>
          <w:sz w:val="21"/>
          <w:szCs w:val="21"/>
        </w:rPr>
        <w:lastRenderedPageBreak/>
        <w:t>Scale:</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Scales ask respondents to rate a specific quality along a spectrum of intensity.  Likert scales given in a restaurant after dining may ask a patron to rate his happiness with the service on a scale of 1-5.  In a reading and writing seminar, I used a semantic differential scale with different news sources where students had to do some historiography and research to rate if the source was more liberal or conservative learning.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r w:rsidRPr="00A70C44">
        <w:rPr>
          <w:rFonts w:ascii="Helvetica" w:eastAsia="Times New Roman" w:hAnsi="Helvetica" w:cs="Helvetica"/>
          <w:noProof/>
          <w:color w:val="2D3B45"/>
          <w:sz w:val="21"/>
          <w:szCs w:val="21"/>
        </w:rPr>
        <w:drawing>
          <wp:inline distT="0" distB="0" distL="0" distR="0">
            <wp:extent cx="8475345" cy="3138805"/>
            <wp:effectExtent l="0" t="0" r="1905" b="4445"/>
            <wp:docPr id="5" name="Picture 5" descr="Media Bias 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a Bias Scal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5345" cy="3138805"/>
                    </a:xfrm>
                    <a:prstGeom prst="rect">
                      <a:avLst/>
                    </a:prstGeom>
                    <a:noFill/>
                    <a:ln>
                      <a:noFill/>
                    </a:ln>
                  </pic:spPr>
                </pic:pic>
              </a:graphicData>
            </a:graphic>
          </wp:inline>
        </w:drawing>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b/>
          <w:bCs/>
          <w:color w:val="2D3B45"/>
          <w:sz w:val="21"/>
          <w:szCs w:val="21"/>
        </w:rPr>
        <w:t>Index:</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An index is a composite of data from multiple sources for a certain variable that can be measured through time. Having just watched the documentary, Before the Flood, I have climate change on the mind, so decided an index of related factors would be appropriate.  With data of depleting sea ice taken from multiple sources and compiled together, one can then plot and track change over time.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noProof/>
          <w:color w:val="2D3B45"/>
          <w:sz w:val="21"/>
          <w:szCs w:val="21"/>
        </w:rPr>
        <w:lastRenderedPageBreak/>
        <w:drawing>
          <wp:inline distT="0" distB="0" distL="0" distR="0">
            <wp:extent cx="9144000" cy="6864985"/>
            <wp:effectExtent l="0" t="0" r="0" b="0"/>
            <wp:docPr id="4" name="Picture 4" descr="https://www.climateemergencyinstitute.com/uploads/IGBP_climate_change_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limateemergencyinstitute.com/uploads/IGBP_climate_change_index.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0" cy="6864985"/>
                    </a:xfrm>
                    <a:prstGeom prst="rect">
                      <a:avLst/>
                    </a:prstGeom>
                    <a:noFill/>
                    <a:ln>
                      <a:noFill/>
                    </a:ln>
                  </pic:spPr>
                </pic:pic>
              </a:graphicData>
            </a:graphic>
          </wp:inline>
        </w:drawing>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lastRenderedPageBreak/>
        <w:t> Climate Change Index. (</w:t>
      </w:r>
      <w:proofErr w:type="spellStart"/>
      <w:r w:rsidRPr="00A70C44">
        <w:rPr>
          <w:rFonts w:ascii="Helvetica" w:eastAsia="Times New Roman" w:hAnsi="Helvetica" w:cs="Helvetica"/>
          <w:color w:val="2D3B45"/>
          <w:sz w:val="21"/>
          <w:szCs w:val="21"/>
        </w:rPr>
        <w:t>n.d.</w:t>
      </w:r>
      <w:proofErr w:type="spellEnd"/>
      <w:r w:rsidRPr="00A70C44">
        <w:rPr>
          <w:rFonts w:ascii="Helvetica" w:eastAsia="Times New Roman" w:hAnsi="Helvetica" w:cs="Helvetica"/>
          <w:color w:val="2D3B45"/>
          <w:sz w:val="21"/>
          <w:szCs w:val="21"/>
        </w:rPr>
        <w:t>). Retrieved May 22, 2017, from https://www.climateemergencyinstitute.com/uploads/IGBP_climate_change_index.png</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b/>
          <w:bCs/>
          <w:color w:val="2D3B45"/>
          <w:sz w:val="21"/>
          <w:szCs w:val="21"/>
        </w:rPr>
        <w:t>Typology:</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Typologies are multidimensional research measures that allows for the reporting of several variables at the same time.  The grid below reflects a quick convenience sample of co-workers after noting some complain about not liking pineapple in dishes in the school cafeteria.  While debating the deliciousness of the fruit, we got into a talk about how people either love or hate cilantro.  The typology grid below gives a quick glance as to the categories each participant (n=11) falls in to.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noProof/>
          <w:color w:val="2D3B45"/>
          <w:sz w:val="21"/>
          <w:szCs w:val="21"/>
        </w:rPr>
        <w:lastRenderedPageBreak/>
        <w:drawing>
          <wp:inline distT="0" distB="0" distL="0" distR="0">
            <wp:extent cx="8843645" cy="5882005"/>
            <wp:effectExtent l="0" t="0" r="0" b="4445"/>
            <wp:docPr id="3" name="Picture 3" descr="Typ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polog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43645" cy="5882005"/>
                    </a:xfrm>
                    <a:prstGeom prst="rect">
                      <a:avLst/>
                    </a:prstGeom>
                    <a:noFill/>
                    <a:ln>
                      <a:noFill/>
                    </a:ln>
                  </pic:spPr>
                </pic:pic>
              </a:graphicData>
            </a:graphic>
          </wp:inline>
        </w:drawing>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lastRenderedPageBreak/>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b/>
          <w:bCs/>
          <w:color w:val="2D3B45"/>
          <w:sz w:val="21"/>
          <w:szCs w:val="21"/>
        </w:rPr>
        <w:t>Questionnaire:</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Questionnaires are printed sets of questions that allows for the gathering of usually qualitative data through open ended answers.  This differs from surveys which often use questions with set responses or categories usually to gather quantitative data.  Below is a screenshot from the Proust Questionnaire which Vanity Fair has published many celebrity’s answers to.  Can anyone guess the famous musical artist who gave these responses? Scroll down slowly so you don’t have the answer spoiled by the citation.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lastRenderedPageBreak/>
        <w:t> </w:t>
      </w:r>
      <w:r w:rsidRPr="00A70C44">
        <w:rPr>
          <w:rFonts w:ascii="Helvetica" w:eastAsia="Times New Roman" w:hAnsi="Helvetica" w:cs="Helvetica"/>
          <w:noProof/>
          <w:color w:val="2D3B45"/>
          <w:sz w:val="21"/>
          <w:szCs w:val="21"/>
        </w:rPr>
        <w:lastRenderedPageBreak/>
        <w:drawing>
          <wp:inline distT="0" distB="0" distL="0" distR="0">
            <wp:extent cx="11668760" cy="8652510"/>
            <wp:effectExtent l="0" t="0" r="8890" b="0"/>
            <wp:docPr id="2" name="Picture 2" descr="Question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estionnair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68760" cy="8652510"/>
                    </a:xfrm>
                    <a:prstGeom prst="rect">
                      <a:avLst/>
                    </a:prstGeom>
                    <a:noFill/>
                    <a:ln>
                      <a:noFill/>
                    </a:ln>
                  </pic:spPr>
                </pic:pic>
              </a:graphicData>
            </a:graphic>
          </wp:inline>
        </w:drawing>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lastRenderedPageBreak/>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Popova, M. (2016, September 04). David Bowie Answers the Famous Proust Questionnaire. Retrieved May 24, 2017, from https://www.brainpickings.org/2014/07/10/david-bowie-proust-questionnaire-vanity-fair/</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hyperlink r:id="rId41" w:history="1">
        <w:r w:rsidRPr="00A70C44">
          <w:rPr>
            <w:rFonts w:ascii="Helvetica" w:eastAsia="Times New Roman" w:hAnsi="Helvetica" w:cs="Helvetica"/>
            <w:color w:val="2D3B45"/>
            <w:sz w:val="21"/>
            <w:szCs w:val="21"/>
          </w:rPr>
          <w:t> </w:t>
        </w:r>
        <w:proofErr w:type="spellStart"/>
        <w:r w:rsidRPr="00A70C44">
          <w:rPr>
            <w:rFonts w:ascii="Helvetica" w:eastAsia="Times New Roman" w:hAnsi="Helvetica" w:cs="Helvetica"/>
            <w:color w:val="2D3B45"/>
            <w:sz w:val="21"/>
            <w:szCs w:val="21"/>
          </w:rPr>
          <w:t>Reply</w:t>
        </w:r>
        <w:r w:rsidRPr="00A70C44">
          <w:rPr>
            <w:rFonts w:ascii="Helvetica" w:eastAsia="Times New Roman" w:hAnsi="Helvetica" w:cs="Helvetica"/>
            <w:color w:val="2D3B45"/>
            <w:sz w:val="21"/>
            <w:szCs w:val="21"/>
            <w:bdr w:val="none" w:sz="0" w:space="0" w:color="auto" w:frame="1"/>
          </w:rPr>
          <w:t>Reply</w:t>
        </w:r>
        <w:proofErr w:type="spellEnd"/>
        <w:r w:rsidRPr="00A70C44">
          <w:rPr>
            <w:rFonts w:ascii="Helvetica" w:eastAsia="Times New Roman" w:hAnsi="Helvetica" w:cs="Helvetica"/>
            <w:color w:val="2D3B45"/>
            <w:sz w:val="21"/>
            <w:szCs w:val="21"/>
            <w:bdr w:val="none" w:sz="0" w:space="0" w:color="auto" w:frame="1"/>
          </w:rPr>
          <w:t xml:space="preserve"> to Comment</w:t>
        </w:r>
      </w:hyperlink>
    </w:p>
    <w:p w:rsidR="00A70C44" w:rsidRPr="00A70C44" w:rsidRDefault="00A70C44" w:rsidP="00A70C44">
      <w:pPr>
        <w:numPr>
          <w:ilvl w:val="0"/>
          <w:numId w:val="1"/>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008EE2"/>
          <w:sz w:val="24"/>
          <w:szCs w:val="24"/>
        </w:rPr>
      </w:pPr>
      <w:r w:rsidRPr="00A70C44">
        <w:rPr>
          <w:rFonts w:ascii="Helvetica" w:eastAsia="Times New Roman" w:hAnsi="Helvetica" w:cs="Helvetica"/>
          <w:color w:val="2D3B45"/>
          <w:sz w:val="21"/>
          <w:szCs w:val="21"/>
        </w:rPr>
        <w:fldChar w:fldCharType="begin"/>
      </w:r>
      <w:r w:rsidRPr="00A70C44">
        <w:rPr>
          <w:rFonts w:ascii="Helvetica" w:eastAsia="Times New Roman" w:hAnsi="Helvetica" w:cs="Helvetica"/>
          <w:color w:val="2D3B45"/>
          <w:sz w:val="21"/>
          <w:szCs w:val="21"/>
        </w:rPr>
        <w:instrText xml:space="preserve"> HYPERLINK "https://ace.instructure.com/courses/1502200/discussion_topics/5521852" \o "Mark as Unread" </w:instrText>
      </w:r>
      <w:r w:rsidRPr="00A70C44">
        <w:rPr>
          <w:rFonts w:ascii="Helvetica" w:eastAsia="Times New Roman" w:hAnsi="Helvetica" w:cs="Helvetica"/>
          <w:color w:val="2D3B45"/>
          <w:sz w:val="21"/>
          <w:szCs w:val="21"/>
        </w:rPr>
        <w:fldChar w:fldCharType="separate"/>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2D3B45"/>
          <w:sz w:val="24"/>
          <w:szCs w:val="24"/>
        </w:rPr>
      </w:pPr>
      <w:r w:rsidRPr="00A70C44">
        <w:rPr>
          <w:rFonts w:ascii="Helvetica" w:eastAsia="Times New Roman" w:hAnsi="Helvetica" w:cs="Helvetica"/>
          <w:color w:val="2D3B45"/>
          <w:sz w:val="21"/>
          <w:szCs w:val="21"/>
        </w:rPr>
        <w:fldChar w:fldCharType="end"/>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hyperlink r:id="rId42" w:history="1">
        <w:r w:rsidRPr="00A70C44">
          <w:rPr>
            <w:rFonts w:ascii="Helvetica" w:eastAsia="Times New Roman" w:hAnsi="Helvetica" w:cs="Helvetica"/>
            <w:color w:val="008EE2"/>
            <w:sz w:val="21"/>
            <w:szCs w:val="21"/>
            <w:bdr w:val="none" w:sz="0" w:space="0" w:color="auto" w:frame="1"/>
          </w:rPr>
          <w:t xml:space="preserve">Collapse </w:t>
        </w:r>
        <w:proofErr w:type="spellStart"/>
        <w:r w:rsidRPr="00A70C44">
          <w:rPr>
            <w:rFonts w:ascii="Helvetica" w:eastAsia="Times New Roman" w:hAnsi="Helvetica" w:cs="Helvetica"/>
            <w:color w:val="008EE2"/>
            <w:sz w:val="21"/>
            <w:szCs w:val="21"/>
            <w:bdr w:val="none" w:sz="0" w:space="0" w:color="auto" w:frame="1"/>
          </w:rPr>
          <w:t>Subdiscussion</w:t>
        </w:r>
      </w:hyperlink>
      <w:hyperlink r:id="rId43" w:history="1">
        <w:r w:rsidRPr="00A70C44">
          <w:rPr>
            <w:rFonts w:ascii="Helvetica" w:eastAsia="Times New Roman" w:hAnsi="Helvetica" w:cs="Helvetica"/>
            <w:color w:val="008EE2"/>
            <w:sz w:val="21"/>
            <w:szCs w:val="21"/>
            <w:bdr w:val="none" w:sz="0" w:space="0" w:color="auto" w:frame="1"/>
            <w:shd w:val="clear" w:color="auto" w:fill="FFFFFF"/>
          </w:rPr>
          <w:t>Mark</w:t>
        </w:r>
        <w:proofErr w:type="spellEnd"/>
        <w:r w:rsidRPr="00A70C44">
          <w:rPr>
            <w:rFonts w:ascii="Helvetica" w:eastAsia="Times New Roman" w:hAnsi="Helvetica" w:cs="Helvetica"/>
            <w:color w:val="008EE2"/>
            <w:sz w:val="21"/>
            <w:szCs w:val="21"/>
            <w:bdr w:val="none" w:sz="0" w:space="0" w:color="auto" w:frame="1"/>
            <w:shd w:val="clear" w:color="auto" w:fill="FFFFFF"/>
          </w:rPr>
          <w:t xml:space="preserve"> </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810"/>
        <w:outlineLvl w:val="1"/>
        <w:rPr>
          <w:rFonts w:ascii="Helvetica" w:eastAsia="Times New Roman" w:hAnsi="Helvetica" w:cs="Helvetica"/>
          <w:b/>
          <w:bCs/>
          <w:color w:val="2D3B45"/>
          <w:sz w:val="36"/>
          <w:szCs w:val="36"/>
        </w:rPr>
      </w:pPr>
      <w:hyperlink r:id="rId44" w:tooltip="Author's name" w:history="1">
        <w:r w:rsidRPr="00A70C44">
          <w:rPr>
            <w:rFonts w:ascii="Helvetica" w:eastAsia="Times New Roman" w:hAnsi="Helvetica" w:cs="Helvetica"/>
            <w:b/>
            <w:bCs/>
            <w:color w:val="008EE2"/>
            <w:sz w:val="36"/>
            <w:szCs w:val="36"/>
          </w:rPr>
          <w:t xml:space="preserve">Mark </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81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t>Yesterday</w:t>
      </w:r>
      <w:r w:rsidRPr="00A70C44">
        <w:rPr>
          <w:rFonts w:ascii="Helvetica" w:eastAsia="Times New Roman" w:hAnsi="Helvetica" w:cs="Helvetica"/>
          <w:color w:val="2D3B45"/>
          <w:sz w:val="21"/>
          <w:szCs w:val="21"/>
          <w:bdr w:val="none" w:sz="0" w:space="0" w:color="auto" w:frame="1"/>
        </w:rPr>
        <w:t>May</w:t>
      </w:r>
      <w:proofErr w:type="spellEnd"/>
      <w:r w:rsidRPr="00A70C44">
        <w:rPr>
          <w:rFonts w:ascii="Helvetica" w:eastAsia="Times New Roman" w:hAnsi="Helvetica" w:cs="Helvetica"/>
          <w:color w:val="2D3B45"/>
          <w:sz w:val="21"/>
          <w:szCs w:val="21"/>
          <w:bdr w:val="none" w:sz="0" w:space="0" w:color="auto" w:frame="1"/>
        </w:rPr>
        <w:t xml:space="preserve"> 24 at 5:47pm</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hyperlink r:id="rId45" w:history="1">
        <w:r w:rsidRPr="00A70C44">
          <w:rPr>
            <w:rFonts w:ascii="Helvetica" w:eastAsia="Times New Roman" w:hAnsi="Helvetica" w:cs="Helvetica"/>
            <w:color w:val="008EE2"/>
            <w:sz w:val="21"/>
            <w:szCs w:val="21"/>
            <w:bdr w:val="none" w:sz="0" w:space="0" w:color="auto" w:frame="1"/>
          </w:rPr>
          <w:t>Manage Discussion Entry</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In research, scales are used to measure concepts that are qualitative and correlate them with quantitative values.  Each of the questions or statements that describe a phenomenon are given certain weight depending on their strength to measure the phenomenon.  After the responses are given, a single number is obtained and based on that value, it is either highly indicative of the phenomenon or moderately indicative of the phenomenon, or somewhere in between.</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In this example for post-operative nausea and vomiting (PONV) listed below, various values are assigned to different degrees of symptoms of PONV and then added to obtain a single score which indicates significant PONV.</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Q1. Have you vomited or had dry-retching*?</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0 No</w:t>
      </w:r>
      <w:r w:rsidRPr="00A70C44">
        <w:rPr>
          <w:rFonts w:ascii="Helvetica" w:eastAsia="Times New Roman" w:hAnsi="Helvetica" w:cs="Helvetica"/>
          <w:color w:val="2D3B45"/>
          <w:sz w:val="21"/>
          <w:szCs w:val="21"/>
        </w:rPr>
        <w:br/>
        <w:t>1 Once</w:t>
      </w:r>
      <w:r w:rsidRPr="00A70C44">
        <w:rPr>
          <w:rFonts w:ascii="Helvetica" w:eastAsia="Times New Roman" w:hAnsi="Helvetica" w:cs="Helvetica"/>
          <w:color w:val="2D3B45"/>
          <w:sz w:val="21"/>
          <w:szCs w:val="21"/>
        </w:rPr>
        <w:br/>
        <w:t>2 Twice</w:t>
      </w:r>
      <w:r w:rsidRPr="00A70C44">
        <w:rPr>
          <w:rFonts w:ascii="Helvetica" w:eastAsia="Times New Roman" w:hAnsi="Helvetica" w:cs="Helvetica"/>
          <w:color w:val="2D3B45"/>
          <w:sz w:val="21"/>
          <w:szCs w:val="21"/>
        </w:rPr>
        <w:br/>
        <w:t>3 Three or more times</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Q2. Have you experienced a feeling of nausea (“</w:t>
      </w:r>
      <w:r w:rsidRPr="00A70C44">
        <w:rPr>
          <w:rFonts w:ascii="Helvetica" w:eastAsia="Times New Roman" w:hAnsi="Helvetica" w:cs="Helvetica"/>
          <w:i/>
          <w:iCs/>
          <w:color w:val="2D3B45"/>
          <w:sz w:val="21"/>
          <w:szCs w:val="21"/>
        </w:rPr>
        <w:t>an unsettled feeling in the stomach and slight urge to vomit”)? </w:t>
      </w:r>
      <w:r w:rsidRPr="00A70C44">
        <w:rPr>
          <w:rFonts w:ascii="Helvetica" w:eastAsia="Times New Roman" w:hAnsi="Helvetica" w:cs="Helvetica"/>
          <w:color w:val="2D3B45"/>
          <w:sz w:val="21"/>
          <w:szCs w:val="21"/>
        </w:rPr>
        <w:t>If yes, has your feeling of nausea interfered with activities of daily living, such as being able to get out of bed, being able to move about freely in bed, being able to walk normally, or eating and drinking?</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lastRenderedPageBreak/>
        <w:t>0 Not at all</w:t>
      </w:r>
      <w:r w:rsidRPr="00A70C44">
        <w:rPr>
          <w:rFonts w:ascii="Helvetica" w:eastAsia="Times New Roman" w:hAnsi="Helvetica" w:cs="Helvetica"/>
          <w:color w:val="2D3B45"/>
          <w:sz w:val="21"/>
          <w:szCs w:val="21"/>
        </w:rPr>
        <w:br/>
        <w:t>1 Sometimes</w:t>
      </w:r>
      <w:r w:rsidRPr="00A70C44">
        <w:rPr>
          <w:rFonts w:ascii="Helvetica" w:eastAsia="Times New Roman" w:hAnsi="Helvetica" w:cs="Helvetica"/>
          <w:color w:val="2D3B45"/>
          <w:sz w:val="21"/>
          <w:szCs w:val="21"/>
        </w:rPr>
        <w:br/>
        <w:t>2 Often or most of the time</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3 All of the time.</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To calculate the PONV Impact Scale score, add the numerical responses to questions 1 and 2. A PONV Impact Scale score of ≥5 defines clinically important PONV.</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i/>
          <w:iCs/>
          <w:color w:val="2D3B45"/>
          <w:sz w:val="21"/>
          <w:szCs w:val="21"/>
        </w:rPr>
        <w:t>*count distinct episodes: several vomits or retching events occurring over a short time frame, say 5 min, should be counted as one vomiting/dry-retching episode; multiple episodes require distinct time periods without vomiting/dry-retching.</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xml:space="preserve">Myles, P. S., &amp; </w:t>
      </w:r>
      <w:proofErr w:type="spellStart"/>
      <w:r w:rsidRPr="00A70C44">
        <w:rPr>
          <w:rFonts w:ascii="Helvetica" w:eastAsia="Times New Roman" w:hAnsi="Helvetica" w:cs="Helvetica"/>
          <w:color w:val="2D3B45"/>
          <w:sz w:val="21"/>
          <w:szCs w:val="21"/>
        </w:rPr>
        <w:t>Wengritzy</w:t>
      </w:r>
      <w:proofErr w:type="spellEnd"/>
      <w:r w:rsidRPr="00A70C44">
        <w:rPr>
          <w:rFonts w:ascii="Helvetica" w:eastAsia="Times New Roman" w:hAnsi="Helvetica" w:cs="Helvetica"/>
          <w:color w:val="2D3B45"/>
          <w:sz w:val="21"/>
          <w:szCs w:val="21"/>
        </w:rPr>
        <w:t>, R. (2012). Simplified postoperative nausea and vomiting impact scale for audit and post-discharge review. </w:t>
      </w:r>
      <w:r w:rsidRPr="00A70C44">
        <w:rPr>
          <w:rFonts w:ascii="Helvetica" w:eastAsia="Times New Roman" w:hAnsi="Helvetica" w:cs="Helvetica"/>
          <w:i/>
          <w:iCs/>
          <w:color w:val="2D3B45"/>
          <w:sz w:val="21"/>
          <w:szCs w:val="21"/>
        </w:rPr>
        <w:t xml:space="preserve">British Journal of </w:t>
      </w:r>
      <w:proofErr w:type="spellStart"/>
      <w:r w:rsidRPr="00A70C44">
        <w:rPr>
          <w:rFonts w:ascii="Helvetica" w:eastAsia="Times New Roman" w:hAnsi="Helvetica" w:cs="Helvetica"/>
          <w:i/>
          <w:iCs/>
          <w:color w:val="2D3B45"/>
          <w:sz w:val="21"/>
          <w:szCs w:val="21"/>
        </w:rPr>
        <w:t>Anaesthesia</w:t>
      </w:r>
      <w:proofErr w:type="spellEnd"/>
      <w:r w:rsidRPr="00A70C44">
        <w:rPr>
          <w:rFonts w:ascii="Helvetica" w:eastAsia="Times New Roman" w:hAnsi="Helvetica" w:cs="Helvetica"/>
          <w:color w:val="2D3B45"/>
          <w:sz w:val="21"/>
          <w:szCs w:val="21"/>
        </w:rPr>
        <w:t>, </w:t>
      </w:r>
      <w:r w:rsidRPr="00A70C44">
        <w:rPr>
          <w:rFonts w:ascii="Helvetica" w:eastAsia="Times New Roman" w:hAnsi="Helvetica" w:cs="Helvetica"/>
          <w:i/>
          <w:iCs/>
          <w:color w:val="2D3B45"/>
          <w:sz w:val="21"/>
          <w:szCs w:val="21"/>
        </w:rPr>
        <w:t>108</w:t>
      </w:r>
      <w:r w:rsidRPr="00A70C44">
        <w:rPr>
          <w:rFonts w:ascii="Helvetica" w:eastAsia="Times New Roman" w:hAnsi="Helvetica" w:cs="Helvetica"/>
          <w:color w:val="2D3B45"/>
          <w:sz w:val="21"/>
          <w:szCs w:val="21"/>
        </w:rPr>
        <w:t>(3), 423-429. </w:t>
      </w:r>
      <w:hyperlink r:id="rId46" w:tgtFrame="_blank" w:history="1">
        <w:r w:rsidRPr="00A70C44">
          <w:rPr>
            <w:rFonts w:ascii="Helvetica" w:eastAsia="Times New Roman" w:hAnsi="Helvetica" w:cs="Helvetica"/>
            <w:color w:val="008EE2"/>
            <w:sz w:val="21"/>
            <w:szCs w:val="21"/>
            <w:u w:val="single"/>
          </w:rPr>
          <w:t>http://dx.doi.org/10.1093/bja/aer505</w:t>
        </w:r>
        <w:r w:rsidRPr="00A70C44">
          <w:rPr>
            <w:rFonts w:ascii="Helvetica" w:eastAsia="Times New Roman" w:hAnsi="Helvetica" w:cs="Helvetica"/>
            <w:color w:val="008EE2"/>
            <w:sz w:val="21"/>
            <w:szCs w:val="21"/>
            <w:u w:val="single"/>
            <w:bdr w:val="none" w:sz="0" w:space="0" w:color="auto" w:frame="1"/>
          </w:rPr>
          <w:t> (Links to an external site.)Links to an external site.</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“An index is a composite score that is based upon multiple nominal level indicators” with the composite score being the added score of all the responses by the subject (</w:t>
      </w:r>
      <w:hyperlink r:id="rId47" w:tgtFrame="_blank" w:history="1">
        <w:r w:rsidRPr="00A70C44">
          <w:rPr>
            <w:rFonts w:ascii="Helvetica" w:eastAsia="Times New Roman" w:hAnsi="Helvetica" w:cs="Helvetica"/>
            <w:color w:val="008EE2"/>
            <w:sz w:val="21"/>
            <w:szCs w:val="21"/>
            <w:u w:val="single"/>
          </w:rPr>
          <w:t>http://www.soc.iastate.edu/class/202/powerpoint/indexscalesandtypologies.pdf)</w:t>
        </w:r>
        <w:r w:rsidRPr="00A70C44">
          <w:rPr>
            <w:rFonts w:ascii="Helvetica" w:eastAsia="Times New Roman" w:hAnsi="Helvetica" w:cs="Helvetica"/>
            <w:color w:val="008EE2"/>
            <w:sz w:val="21"/>
            <w:szCs w:val="21"/>
            <w:u w:val="single"/>
            <w:bdr w:val="none" w:sz="0" w:space="0" w:color="auto" w:frame="1"/>
          </w:rPr>
          <w:t> (Links to an external site.)Links to an external site.</w:t>
        </w:r>
      </w:hyperlink>
      <w:r w:rsidRPr="00A70C44">
        <w:rPr>
          <w:rFonts w:ascii="Helvetica" w:eastAsia="Times New Roman" w:hAnsi="Helvetica" w:cs="Helvetica"/>
          <w:color w:val="2D3B45"/>
          <w:sz w:val="21"/>
          <w:szCs w:val="21"/>
        </w:rPr>
        <w:t>.  Below is an index for fire safety that is used in the operating room:</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Surgical site above the xiphoid process………Yes=1    No=0</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Open oxygen source via nasal cannula………. Yes=1     No=0</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Use of ignition source, electrocautery or laser. Yes=1    No=0</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Depending on the responses of the three conditions, they are added up with a total from 0 to 3, which correlate to:</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3= High risk for fire, 2= Low risk for fire with potential for high risk, 1=Low risk for fire and 0= No risk for fire</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Mathias, J. M. (2006). Scoring fire risk for surgical patients. </w:t>
      </w:r>
      <w:r w:rsidRPr="00A70C44">
        <w:rPr>
          <w:rFonts w:ascii="Helvetica" w:eastAsia="Times New Roman" w:hAnsi="Helvetica" w:cs="Helvetica"/>
          <w:i/>
          <w:iCs/>
          <w:color w:val="2D3B45"/>
          <w:sz w:val="21"/>
          <w:szCs w:val="21"/>
        </w:rPr>
        <w:t>OR Manager</w:t>
      </w:r>
      <w:r w:rsidRPr="00A70C44">
        <w:rPr>
          <w:rFonts w:ascii="Helvetica" w:eastAsia="Times New Roman" w:hAnsi="Helvetica" w:cs="Helvetica"/>
          <w:color w:val="2D3B45"/>
          <w:sz w:val="21"/>
          <w:szCs w:val="21"/>
        </w:rPr>
        <w:t>, </w:t>
      </w:r>
      <w:r w:rsidRPr="00A70C44">
        <w:rPr>
          <w:rFonts w:ascii="Helvetica" w:eastAsia="Times New Roman" w:hAnsi="Helvetica" w:cs="Helvetica"/>
          <w:i/>
          <w:iCs/>
          <w:color w:val="2D3B45"/>
          <w:sz w:val="21"/>
          <w:szCs w:val="21"/>
        </w:rPr>
        <w:t>22</w:t>
      </w:r>
      <w:r w:rsidRPr="00A70C44">
        <w:rPr>
          <w:rFonts w:ascii="Helvetica" w:eastAsia="Times New Roman" w:hAnsi="Helvetica" w:cs="Helvetica"/>
          <w:color w:val="2D3B45"/>
          <w:sz w:val="21"/>
          <w:szCs w:val="21"/>
        </w:rPr>
        <w:t>(1), 1-3.</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Typologies are multi-dimensional measurements of several many possible answers to several various variables.  Below is from a study using typology to assess users of scientific research:</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noProof/>
          <w:color w:val="2D3B45"/>
          <w:sz w:val="21"/>
          <w:szCs w:val="21"/>
        </w:rPr>
        <w:lastRenderedPageBreak/>
        <w:drawing>
          <wp:inline distT="0" distB="0" distL="0" distR="0">
            <wp:extent cx="6755765" cy="4504055"/>
            <wp:effectExtent l="0" t="0" r="0" b="0"/>
            <wp:docPr id="1" name="Picture 1" descr="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55765" cy="4504055"/>
                    </a:xfrm>
                    <a:prstGeom prst="rect">
                      <a:avLst/>
                    </a:prstGeom>
                    <a:noFill/>
                    <a:ln>
                      <a:noFill/>
                    </a:ln>
                  </pic:spPr>
                </pic:pic>
              </a:graphicData>
            </a:graphic>
          </wp:inline>
        </w:drawing>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t>McNie</w:t>
      </w:r>
      <w:proofErr w:type="spellEnd"/>
      <w:r w:rsidRPr="00A70C44">
        <w:rPr>
          <w:rFonts w:ascii="Helvetica" w:eastAsia="Times New Roman" w:hAnsi="Helvetica" w:cs="Helvetica"/>
          <w:color w:val="2D3B45"/>
          <w:sz w:val="21"/>
          <w:szCs w:val="21"/>
        </w:rPr>
        <w:t xml:space="preserve">, E. C., Parris, A., &amp; </w:t>
      </w:r>
      <w:proofErr w:type="spellStart"/>
      <w:r w:rsidRPr="00A70C44">
        <w:rPr>
          <w:rFonts w:ascii="Helvetica" w:eastAsia="Times New Roman" w:hAnsi="Helvetica" w:cs="Helvetica"/>
          <w:color w:val="2D3B45"/>
          <w:sz w:val="21"/>
          <w:szCs w:val="21"/>
        </w:rPr>
        <w:t>Sarewitz</w:t>
      </w:r>
      <w:proofErr w:type="spellEnd"/>
      <w:r w:rsidRPr="00A70C44">
        <w:rPr>
          <w:rFonts w:ascii="Helvetica" w:eastAsia="Times New Roman" w:hAnsi="Helvetica" w:cs="Helvetica"/>
          <w:color w:val="2D3B45"/>
          <w:sz w:val="21"/>
          <w:szCs w:val="21"/>
        </w:rPr>
        <w:t>, D. (2015). </w:t>
      </w:r>
      <w:r w:rsidRPr="00A70C44">
        <w:rPr>
          <w:rFonts w:ascii="Helvetica" w:eastAsia="Times New Roman" w:hAnsi="Helvetica" w:cs="Helvetica"/>
          <w:i/>
          <w:iCs/>
          <w:color w:val="2D3B45"/>
          <w:sz w:val="21"/>
          <w:szCs w:val="21"/>
        </w:rPr>
        <w:t>A typology for assessing the role of users in scientific research</w:t>
      </w:r>
      <w:r w:rsidRPr="00A70C44">
        <w:rPr>
          <w:rFonts w:ascii="Helvetica" w:eastAsia="Times New Roman" w:hAnsi="Helvetica" w:cs="Helvetica"/>
          <w:color w:val="2D3B45"/>
          <w:sz w:val="21"/>
          <w:szCs w:val="21"/>
        </w:rPr>
        <w:t>. Retrieved from Consortium for Science, Policy and Outcomes: </w:t>
      </w:r>
      <w:hyperlink r:id="rId49" w:tgtFrame="_blank" w:history="1">
        <w:r w:rsidRPr="00A70C44">
          <w:rPr>
            <w:rFonts w:ascii="Helvetica" w:eastAsia="Times New Roman" w:hAnsi="Helvetica" w:cs="Helvetica"/>
            <w:color w:val="008EE2"/>
            <w:sz w:val="21"/>
            <w:szCs w:val="21"/>
            <w:u w:val="single"/>
          </w:rPr>
          <w:t>http://cspo.org/research/user-inspired-research/a-typology-for-assessing-the-role-of-users-in-scientific-research/</w:t>
        </w:r>
        <w:r w:rsidRPr="00A70C44">
          <w:rPr>
            <w:rFonts w:ascii="Helvetica" w:eastAsia="Times New Roman" w:hAnsi="Helvetica" w:cs="Helvetica"/>
            <w:color w:val="008EE2"/>
            <w:sz w:val="21"/>
            <w:szCs w:val="21"/>
            <w:u w:val="single"/>
            <w:bdr w:val="none" w:sz="0" w:space="0" w:color="auto" w:frame="1"/>
          </w:rPr>
          <w:t> (Links to an external site.)Links to an external site.</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xml:space="preserve">Questionnaires are very practical tools for research and can be easily distributed and they can be set up with open ended questions which require the respondent to provide more than a short word or two answer.  This is helpful when you want to really qualify what the respondent is feeling but is hard to quantify and put a certain number to it.  Also, closed end questions are usually single word answers </w:t>
      </w:r>
      <w:r w:rsidRPr="00A70C44">
        <w:rPr>
          <w:rFonts w:ascii="Helvetica" w:eastAsia="Times New Roman" w:hAnsi="Helvetica" w:cs="Helvetica"/>
          <w:color w:val="2D3B45"/>
          <w:sz w:val="21"/>
          <w:szCs w:val="21"/>
        </w:rPr>
        <w:lastRenderedPageBreak/>
        <w:t xml:space="preserve">and are easy to quantify when crunching the statistics but may not be insightful to what the respondent is meaning when he answers the question.  Below is a questionnaire about exchange students’ experiences visiting other countries, with both open ended and closed ended </w:t>
      </w:r>
      <w:proofErr w:type="gramStart"/>
      <w:r w:rsidRPr="00A70C44">
        <w:rPr>
          <w:rFonts w:ascii="Helvetica" w:eastAsia="Times New Roman" w:hAnsi="Helvetica" w:cs="Helvetica"/>
          <w:color w:val="2D3B45"/>
          <w:sz w:val="21"/>
          <w:szCs w:val="21"/>
        </w:rPr>
        <w:t>questions:</w:t>
      </w:r>
      <w:proofErr w:type="gramEnd"/>
    </w:p>
    <w:p w:rsidR="00A70C44" w:rsidRPr="00A70C44" w:rsidRDefault="00A70C44" w:rsidP="00A70C44">
      <w:pPr>
        <w:numPr>
          <w:ilvl w:val="1"/>
          <w:numId w:val="2"/>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735" w:hanging="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Age _____________</w:t>
      </w:r>
    </w:p>
    <w:p w:rsidR="00A70C44" w:rsidRPr="00A70C44" w:rsidRDefault="00A70C44" w:rsidP="00A70C44">
      <w:pPr>
        <w:numPr>
          <w:ilvl w:val="1"/>
          <w:numId w:val="2"/>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735" w:hanging="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Sex Male     Female</w:t>
      </w:r>
    </w:p>
    <w:p w:rsidR="00A70C44" w:rsidRPr="00A70C44" w:rsidRDefault="00A70C44" w:rsidP="00A70C44">
      <w:pPr>
        <w:numPr>
          <w:ilvl w:val="1"/>
          <w:numId w:val="2"/>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735" w:hanging="36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t>Homecountry</w:t>
      </w:r>
      <w:proofErr w:type="spellEnd"/>
      <w:r w:rsidRPr="00A70C44">
        <w:rPr>
          <w:rFonts w:ascii="Helvetica" w:eastAsia="Times New Roman" w:hAnsi="Helvetica" w:cs="Helvetica"/>
          <w:color w:val="2D3B45"/>
          <w:sz w:val="21"/>
          <w:szCs w:val="21"/>
        </w:rPr>
        <w:t xml:space="preserve"> _____________________________________________________________</w:t>
      </w:r>
    </w:p>
    <w:p w:rsidR="00A70C44" w:rsidRPr="00A70C44" w:rsidRDefault="00A70C44" w:rsidP="00A70C44">
      <w:pPr>
        <w:numPr>
          <w:ilvl w:val="1"/>
          <w:numId w:val="2"/>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735" w:hanging="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Mother tongue _________________________________________________________</w:t>
      </w:r>
    </w:p>
    <w:p w:rsidR="00A70C44" w:rsidRPr="00A70C44" w:rsidRDefault="00A70C44" w:rsidP="00A70C44">
      <w:pPr>
        <w:numPr>
          <w:ilvl w:val="1"/>
          <w:numId w:val="2"/>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735" w:hanging="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What do you study in the host country? In which department/departments? ________________________________________________________________</w:t>
      </w:r>
    </w:p>
    <w:p w:rsidR="00A70C44" w:rsidRPr="00A70C44" w:rsidRDefault="00A70C44" w:rsidP="00A70C44">
      <w:pPr>
        <w:numPr>
          <w:ilvl w:val="1"/>
          <w:numId w:val="2"/>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735" w:hanging="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How long are you going to stay in the host country?__________ months</w:t>
      </w:r>
    </w:p>
    <w:p w:rsidR="00A70C44" w:rsidRPr="00A70C44" w:rsidRDefault="00A70C44" w:rsidP="00A70C44">
      <w:pPr>
        <w:numPr>
          <w:ilvl w:val="1"/>
          <w:numId w:val="2"/>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735" w:hanging="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Why did you decide to come to the host country as an exchange student? ____________________________________________________________________________</w:t>
      </w:r>
    </w:p>
    <w:p w:rsidR="00A70C44" w:rsidRPr="00A70C44" w:rsidRDefault="00A70C44" w:rsidP="00A70C44">
      <w:pPr>
        <w:numPr>
          <w:ilvl w:val="1"/>
          <w:numId w:val="2"/>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735" w:hanging="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What has surprised you most about the host country? _____________________________________________________________________________</w:t>
      </w:r>
    </w:p>
    <w:p w:rsidR="00A70C44" w:rsidRPr="00A70C44" w:rsidRDefault="00A70C44" w:rsidP="00A70C44">
      <w:pPr>
        <w:numPr>
          <w:ilvl w:val="1"/>
          <w:numId w:val="2"/>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735" w:hanging="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What have you enjoyed most about the host country? ___________________________________________________________________________</w:t>
      </w:r>
    </w:p>
    <w:p w:rsidR="00A70C44" w:rsidRPr="00A70C44" w:rsidRDefault="00A70C44" w:rsidP="00A70C44">
      <w:pPr>
        <w:numPr>
          <w:ilvl w:val="1"/>
          <w:numId w:val="2"/>
        </w:numPr>
        <w:pBdr>
          <w:top w:val="single" w:sz="6" w:space="0" w:color="C7CDD1"/>
          <w:left w:val="single" w:sz="6" w:space="0" w:color="C7CDD1"/>
          <w:bottom w:val="single" w:sz="6" w:space="0" w:color="C7CDD1"/>
          <w:right w:val="single" w:sz="6" w:space="0" w:color="C7CDD1"/>
        </w:pBdr>
        <w:shd w:val="clear" w:color="auto" w:fill="FFFFFF"/>
        <w:spacing w:before="100" w:beforeAutospacing="1" w:after="0" w:line="240" w:lineRule="auto"/>
        <w:ind w:left="735" w:hanging="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What have you enjoyed least about the host country? ____________________________________________________________________________</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w:t>
      </w:r>
      <w:hyperlink r:id="rId50" w:tgtFrame="_blank" w:history="1">
        <w:r w:rsidRPr="00A70C44">
          <w:rPr>
            <w:rFonts w:ascii="Helvetica" w:eastAsia="Times New Roman" w:hAnsi="Helvetica" w:cs="Helvetica"/>
            <w:color w:val="008EE2"/>
            <w:sz w:val="21"/>
            <w:szCs w:val="21"/>
            <w:u w:val="single"/>
          </w:rPr>
          <w:t>http://www.euro-mobil.org/english/FragebkEN.pdf)</w:t>
        </w:r>
        <w:r w:rsidRPr="00A70C44">
          <w:rPr>
            <w:rFonts w:ascii="Helvetica" w:eastAsia="Times New Roman" w:hAnsi="Helvetica" w:cs="Helvetica"/>
            <w:color w:val="008EE2"/>
            <w:sz w:val="21"/>
            <w:szCs w:val="21"/>
            <w:u w:val="single"/>
            <w:bdr w:val="none" w:sz="0" w:space="0" w:color="auto" w:frame="1"/>
          </w:rPr>
          <w:t> (Links to an external site.)Links to an external site.</w:t>
        </w:r>
      </w:hyperlink>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References</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Mathias, J. M. (2006). Scoring fire risk for surgical patients. </w:t>
      </w:r>
      <w:r w:rsidRPr="00A70C44">
        <w:rPr>
          <w:rFonts w:ascii="Helvetica" w:eastAsia="Times New Roman" w:hAnsi="Helvetica" w:cs="Helvetica"/>
          <w:i/>
          <w:iCs/>
          <w:color w:val="2D3B45"/>
          <w:sz w:val="21"/>
          <w:szCs w:val="21"/>
        </w:rPr>
        <w:t>OR Manager</w:t>
      </w:r>
      <w:r w:rsidRPr="00A70C44">
        <w:rPr>
          <w:rFonts w:ascii="Helvetica" w:eastAsia="Times New Roman" w:hAnsi="Helvetica" w:cs="Helvetica"/>
          <w:color w:val="2D3B45"/>
          <w:sz w:val="21"/>
          <w:szCs w:val="21"/>
        </w:rPr>
        <w:t>, </w:t>
      </w:r>
      <w:r w:rsidRPr="00A70C44">
        <w:rPr>
          <w:rFonts w:ascii="Helvetica" w:eastAsia="Times New Roman" w:hAnsi="Helvetica" w:cs="Helvetica"/>
          <w:i/>
          <w:iCs/>
          <w:color w:val="2D3B45"/>
          <w:sz w:val="21"/>
          <w:szCs w:val="21"/>
        </w:rPr>
        <w:t>22</w:t>
      </w:r>
      <w:r w:rsidRPr="00A70C44">
        <w:rPr>
          <w:rFonts w:ascii="Helvetica" w:eastAsia="Times New Roman" w:hAnsi="Helvetica" w:cs="Helvetica"/>
          <w:color w:val="2D3B45"/>
          <w:sz w:val="21"/>
          <w:szCs w:val="21"/>
        </w:rPr>
        <w:t>(1), 1-3.</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t>McNie</w:t>
      </w:r>
      <w:proofErr w:type="spellEnd"/>
      <w:r w:rsidRPr="00A70C44">
        <w:rPr>
          <w:rFonts w:ascii="Helvetica" w:eastAsia="Times New Roman" w:hAnsi="Helvetica" w:cs="Helvetica"/>
          <w:color w:val="2D3B45"/>
          <w:sz w:val="21"/>
          <w:szCs w:val="21"/>
        </w:rPr>
        <w:t xml:space="preserve">, E. C., Parris, A., &amp; </w:t>
      </w:r>
      <w:proofErr w:type="spellStart"/>
      <w:r w:rsidRPr="00A70C44">
        <w:rPr>
          <w:rFonts w:ascii="Helvetica" w:eastAsia="Times New Roman" w:hAnsi="Helvetica" w:cs="Helvetica"/>
          <w:color w:val="2D3B45"/>
          <w:sz w:val="21"/>
          <w:szCs w:val="21"/>
        </w:rPr>
        <w:t>Sarewitz</w:t>
      </w:r>
      <w:proofErr w:type="spellEnd"/>
      <w:r w:rsidRPr="00A70C44">
        <w:rPr>
          <w:rFonts w:ascii="Helvetica" w:eastAsia="Times New Roman" w:hAnsi="Helvetica" w:cs="Helvetica"/>
          <w:color w:val="2D3B45"/>
          <w:sz w:val="21"/>
          <w:szCs w:val="21"/>
        </w:rPr>
        <w:t>, D. (2015). </w:t>
      </w:r>
      <w:r w:rsidRPr="00A70C44">
        <w:rPr>
          <w:rFonts w:ascii="Helvetica" w:eastAsia="Times New Roman" w:hAnsi="Helvetica" w:cs="Helvetica"/>
          <w:i/>
          <w:iCs/>
          <w:color w:val="2D3B45"/>
          <w:sz w:val="21"/>
          <w:szCs w:val="21"/>
        </w:rPr>
        <w:t>A typology for assessing the role of users in scientific research</w:t>
      </w:r>
      <w:r w:rsidRPr="00A70C44">
        <w:rPr>
          <w:rFonts w:ascii="Helvetica" w:eastAsia="Times New Roman" w:hAnsi="Helvetica" w:cs="Helvetica"/>
          <w:color w:val="2D3B45"/>
          <w:sz w:val="21"/>
          <w:szCs w:val="21"/>
        </w:rPr>
        <w:t>. Retrieved from Consortium for Science, Policy and Outcomes: http://cspo.org/research/user-inspired-research/a-typology-for-assessing-the-role-of-users-in-scientific-research/</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xml:space="preserve">Myles, P. S., &amp; </w:t>
      </w:r>
      <w:proofErr w:type="spellStart"/>
      <w:r w:rsidRPr="00A70C44">
        <w:rPr>
          <w:rFonts w:ascii="Helvetica" w:eastAsia="Times New Roman" w:hAnsi="Helvetica" w:cs="Helvetica"/>
          <w:color w:val="2D3B45"/>
          <w:sz w:val="21"/>
          <w:szCs w:val="21"/>
        </w:rPr>
        <w:t>Wengritzy</w:t>
      </w:r>
      <w:proofErr w:type="spellEnd"/>
      <w:r w:rsidRPr="00A70C44">
        <w:rPr>
          <w:rFonts w:ascii="Helvetica" w:eastAsia="Times New Roman" w:hAnsi="Helvetica" w:cs="Helvetica"/>
          <w:color w:val="2D3B45"/>
          <w:sz w:val="21"/>
          <w:szCs w:val="21"/>
        </w:rPr>
        <w:t>, R. (2012). Simplified postoperative nausea and vomiting impact scale for audit and post-discharge review. </w:t>
      </w:r>
      <w:r w:rsidRPr="00A70C44">
        <w:rPr>
          <w:rFonts w:ascii="Helvetica" w:eastAsia="Times New Roman" w:hAnsi="Helvetica" w:cs="Helvetica"/>
          <w:i/>
          <w:iCs/>
          <w:color w:val="2D3B45"/>
          <w:sz w:val="21"/>
          <w:szCs w:val="21"/>
        </w:rPr>
        <w:t xml:space="preserve">British Journal of </w:t>
      </w:r>
      <w:proofErr w:type="spellStart"/>
      <w:r w:rsidRPr="00A70C44">
        <w:rPr>
          <w:rFonts w:ascii="Helvetica" w:eastAsia="Times New Roman" w:hAnsi="Helvetica" w:cs="Helvetica"/>
          <w:i/>
          <w:iCs/>
          <w:color w:val="2D3B45"/>
          <w:sz w:val="21"/>
          <w:szCs w:val="21"/>
        </w:rPr>
        <w:t>Anaesthesia</w:t>
      </w:r>
      <w:proofErr w:type="spellEnd"/>
      <w:r w:rsidRPr="00A70C44">
        <w:rPr>
          <w:rFonts w:ascii="Helvetica" w:eastAsia="Times New Roman" w:hAnsi="Helvetica" w:cs="Helvetica"/>
          <w:color w:val="2D3B45"/>
          <w:sz w:val="21"/>
          <w:szCs w:val="21"/>
        </w:rPr>
        <w:t>, </w:t>
      </w:r>
      <w:r w:rsidRPr="00A70C44">
        <w:rPr>
          <w:rFonts w:ascii="Helvetica" w:eastAsia="Times New Roman" w:hAnsi="Helvetica" w:cs="Helvetica"/>
          <w:i/>
          <w:iCs/>
          <w:color w:val="2D3B45"/>
          <w:sz w:val="21"/>
          <w:szCs w:val="21"/>
        </w:rPr>
        <w:t>108</w:t>
      </w:r>
      <w:r w:rsidRPr="00A70C44">
        <w:rPr>
          <w:rFonts w:ascii="Helvetica" w:eastAsia="Times New Roman" w:hAnsi="Helvetica" w:cs="Helvetica"/>
          <w:color w:val="2D3B45"/>
          <w:sz w:val="21"/>
          <w:szCs w:val="21"/>
        </w:rPr>
        <w:t>(3), 423-429. http://dx.doi.org/10.1093/bja/aer505</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i/>
          <w:iCs/>
          <w:color w:val="737373"/>
          <w:sz w:val="21"/>
          <w:szCs w:val="21"/>
        </w:rPr>
      </w:pPr>
      <w:r w:rsidRPr="00A70C44">
        <w:rPr>
          <w:rFonts w:ascii="Helvetica" w:eastAsia="Times New Roman" w:hAnsi="Helvetica" w:cs="Helvetica"/>
          <w:i/>
          <w:iCs/>
          <w:color w:val="737373"/>
          <w:sz w:val="21"/>
          <w:szCs w:val="21"/>
        </w:rPr>
        <w:t>Edited by </w:t>
      </w:r>
      <w:hyperlink r:id="rId51" w:history="1">
        <w:r w:rsidRPr="00A70C44">
          <w:rPr>
            <w:rFonts w:ascii="Helvetica" w:eastAsia="Times New Roman" w:hAnsi="Helvetica" w:cs="Helvetica"/>
            <w:i/>
            <w:iCs/>
            <w:color w:val="008EE2"/>
            <w:sz w:val="21"/>
            <w:szCs w:val="21"/>
          </w:rPr>
          <w:t>Mark Henning</w:t>
        </w:r>
      </w:hyperlink>
      <w:r w:rsidRPr="00A70C44">
        <w:rPr>
          <w:rFonts w:ascii="Helvetica" w:eastAsia="Times New Roman" w:hAnsi="Helvetica" w:cs="Helvetica"/>
          <w:i/>
          <w:iCs/>
          <w:color w:val="737373"/>
          <w:sz w:val="21"/>
          <w:szCs w:val="21"/>
        </w:rPr>
        <w:t> on May 24 at 5:50pm</w:t>
      </w:r>
    </w:p>
    <w:p w:rsidR="00A70C44" w:rsidRPr="00A70C44" w:rsidRDefault="00A70C44" w:rsidP="00A70C44">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1"/>
          <w:szCs w:val="21"/>
        </w:rPr>
      </w:pPr>
      <w:hyperlink r:id="rId52" w:history="1">
        <w:r w:rsidRPr="00A70C44">
          <w:rPr>
            <w:rFonts w:ascii="Helvetica" w:eastAsia="Times New Roman" w:hAnsi="Helvetica" w:cs="Helvetica"/>
            <w:color w:val="2D3B45"/>
            <w:sz w:val="21"/>
            <w:szCs w:val="21"/>
          </w:rPr>
          <w:t> </w:t>
        </w:r>
        <w:proofErr w:type="spellStart"/>
        <w:r w:rsidRPr="00A70C44">
          <w:rPr>
            <w:rFonts w:ascii="Helvetica" w:eastAsia="Times New Roman" w:hAnsi="Helvetica" w:cs="Helvetica"/>
            <w:color w:val="2D3B45"/>
            <w:sz w:val="21"/>
            <w:szCs w:val="21"/>
          </w:rPr>
          <w:t>Reply</w:t>
        </w:r>
        <w:r w:rsidRPr="00A70C44">
          <w:rPr>
            <w:rFonts w:ascii="Helvetica" w:eastAsia="Times New Roman" w:hAnsi="Helvetica" w:cs="Helvetica"/>
            <w:color w:val="2D3B45"/>
            <w:sz w:val="21"/>
            <w:szCs w:val="21"/>
            <w:bdr w:val="none" w:sz="0" w:space="0" w:color="auto" w:frame="1"/>
          </w:rPr>
          <w:t>Reply</w:t>
        </w:r>
        <w:proofErr w:type="spellEnd"/>
        <w:r w:rsidRPr="00A70C44">
          <w:rPr>
            <w:rFonts w:ascii="Helvetica" w:eastAsia="Times New Roman" w:hAnsi="Helvetica" w:cs="Helvetica"/>
            <w:color w:val="2D3B45"/>
            <w:sz w:val="21"/>
            <w:szCs w:val="21"/>
            <w:bdr w:val="none" w:sz="0" w:space="0" w:color="auto" w:frame="1"/>
          </w:rPr>
          <w:t xml:space="preserve"> to Comment</w:t>
        </w:r>
      </w:hyperlink>
    </w:p>
    <w:p w:rsidR="00A70C44" w:rsidRPr="00A70C44" w:rsidRDefault="00A70C44" w:rsidP="00A70C44">
      <w:pPr>
        <w:numPr>
          <w:ilvl w:val="1"/>
          <w:numId w:val="3"/>
        </w:numPr>
        <w:pBdr>
          <w:top w:val="single" w:sz="6" w:space="0" w:color="C1C7CF"/>
        </w:pBdr>
        <w:shd w:val="clear" w:color="auto" w:fill="FFFFFF"/>
        <w:spacing w:before="100" w:beforeAutospacing="1" w:after="100" w:afterAutospacing="1" w:line="240" w:lineRule="auto"/>
        <w:ind w:left="360"/>
        <w:rPr>
          <w:rFonts w:ascii="Times New Roman" w:eastAsia="Times New Roman" w:hAnsi="Times New Roman" w:cs="Times New Roman"/>
          <w:color w:val="008EE2"/>
          <w:sz w:val="24"/>
          <w:szCs w:val="24"/>
        </w:rPr>
      </w:pPr>
      <w:r w:rsidRPr="00A70C44">
        <w:rPr>
          <w:rFonts w:ascii="Helvetica" w:eastAsia="Times New Roman" w:hAnsi="Helvetica" w:cs="Helvetica"/>
          <w:color w:val="2D3B45"/>
          <w:sz w:val="21"/>
          <w:szCs w:val="21"/>
        </w:rPr>
        <w:fldChar w:fldCharType="begin"/>
      </w:r>
      <w:r w:rsidRPr="00A70C44">
        <w:rPr>
          <w:rFonts w:ascii="Helvetica" w:eastAsia="Times New Roman" w:hAnsi="Helvetica" w:cs="Helvetica"/>
          <w:color w:val="2D3B45"/>
          <w:sz w:val="21"/>
          <w:szCs w:val="21"/>
        </w:rPr>
        <w:instrText xml:space="preserve"> HYPERLINK "https://ace.instructure.com/courses/1502200/discussion_topics/5521852" \o "Mark as Unread" </w:instrText>
      </w:r>
      <w:r w:rsidRPr="00A70C44">
        <w:rPr>
          <w:rFonts w:ascii="Helvetica" w:eastAsia="Times New Roman" w:hAnsi="Helvetica" w:cs="Helvetica"/>
          <w:color w:val="2D3B45"/>
          <w:sz w:val="21"/>
          <w:szCs w:val="21"/>
        </w:rPr>
        <w:fldChar w:fldCharType="separate"/>
      </w:r>
    </w:p>
    <w:p w:rsidR="00A70C44" w:rsidRPr="00A70C44" w:rsidRDefault="00A70C44" w:rsidP="00A70C44">
      <w:pPr>
        <w:pBdr>
          <w:top w:val="single" w:sz="6" w:space="0" w:color="C1C7CF"/>
        </w:pBdr>
        <w:shd w:val="clear" w:color="auto" w:fill="FFFFFF"/>
        <w:spacing w:before="100" w:beforeAutospacing="1" w:after="100" w:afterAutospacing="1" w:line="240" w:lineRule="auto"/>
        <w:ind w:left="360"/>
        <w:rPr>
          <w:rFonts w:ascii="Times New Roman" w:eastAsia="Times New Roman" w:hAnsi="Times New Roman" w:cs="Times New Roman"/>
          <w:color w:val="2D3B45"/>
          <w:sz w:val="24"/>
          <w:szCs w:val="24"/>
        </w:rPr>
      </w:pPr>
      <w:r w:rsidRPr="00A70C44">
        <w:rPr>
          <w:rFonts w:ascii="Helvetica" w:eastAsia="Times New Roman" w:hAnsi="Helvetica" w:cs="Helvetica"/>
          <w:color w:val="2D3B45"/>
          <w:sz w:val="21"/>
          <w:szCs w:val="21"/>
        </w:rPr>
        <w:lastRenderedPageBreak/>
        <w:fldChar w:fldCharType="end"/>
      </w:r>
    </w:p>
    <w:p w:rsidR="00A70C44" w:rsidRPr="00A70C44" w:rsidRDefault="00A70C44" w:rsidP="00A70C44">
      <w:pPr>
        <w:pBdr>
          <w:top w:val="single" w:sz="6" w:space="0" w:color="C1C7CF"/>
        </w:pBdr>
        <w:shd w:val="clear" w:color="auto" w:fill="FFFFFF"/>
        <w:spacing w:beforeAutospacing="1" w:after="0" w:afterAutospacing="1" w:line="240" w:lineRule="auto"/>
        <w:ind w:left="360"/>
        <w:rPr>
          <w:rFonts w:ascii="Helvetica" w:eastAsia="Times New Roman" w:hAnsi="Helvetica" w:cs="Helvetica"/>
          <w:color w:val="2D3B45"/>
          <w:sz w:val="21"/>
          <w:szCs w:val="21"/>
        </w:rPr>
      </w:pPr>
      <w:hyperlink r:id="rId53" w:history="1">
        <w:r w:rsidRPr="00A70C44">
          <w:rPr>
            <w:rFonts w:ascii="Helvetica" w:eastAsia="Times New Roman" w:hAnsi="Helvetica" w:cs="Helvetica"/>
            <w:color w:val="008EE2"/>
            <w:sz w:val="21"/>
            <w:szCs w:val="21"/>
            <w:bdr w:val="none" w:sz="0" w:space="0" w:color="auto" w:frame="1"/>
          </w:rPr>
          <w:t xml:space="preserve">Collapse </w:t>
        </w:r>
        <w:proofErr w:type="spellStart"/>
        <w:r w:rsidRPr="00A70C44">
          <w:rPr>
            <w:rFonts w:ascii="Helvetica" w:eastAsia="Times New Roman" w:hAnsi="Helvetica" w:cs="Helvetica"/>
            <w:color w:val="008EE2"/>
            <w:sz w:val="21"/>
            <w:szCs w:val="21"/>
            <w:bdr w:val="none" w:sz="0" w:space="0" w:color="auto" w:frame="1"/>
          </w:rPr>
          <w:t>Subdiscussion</w:t>
        </w:r>
      </w:hyperlink>
      <w:hyperlink r:id="rId54" w:history="1">
        <w:r w:rsidRPr="00A70C44">
          <w:rPr>
            <w:rFonts w:ascii="Helvetica" w:eastAsia="Times New Roman" w:hAnsi="Helvetica" w:cs="Helvetica"/>
            <w:color w:val="008EE2"/>
            <w:sz w:val="21"/>
            <w:szCs w:val="21"/>
            <w:bdr w:val="none" w:sz="0" w:space="0" w:color="auto" w:frame="1"/>
            <w:shd w:val="clear" w:color="auto" w:fill="FFFFFF"/>
          </w:rPr>
          <w:t>Walter</w:t>
        </w:r>
        <w:proofErr w:type="spellEnd"/>
        <w:r w:rsidRPr="00A70C44">
          <w:rPr>
            <w:rFonts w:ascii="Helvetica" w:eastAsia="Times New Roman" w:hAnsi="Helvetica" w:cs="Helvetica"/>
            <w:color w:val="008EE2"/>
            <w:sz w:val="21"/>
            <w:szCs w:val="21"/>
            <w:bdr w:val="none" w:sz="0" w:space="0" w:color="auto" w:frame="1"/>
            <w:shd w:val="clear" w:color="auto" w:fill="FFFFFF"/>
          </w:rPr>
          <w:t xml:space="preserve"> </w:t>
        </w:r>
      </w:hyperlink>
    </w:p>
    <w:p w:rsidR="00A70C44" w:rsidRPr="00A70C44" w:rsidRDefault="00A70C44" w:rsidP="00A70C44">
      <w:pPr>
        <w:pBdr>
          <w:top w:val="single" w:sz="6" w:space="0" w:color="C1C7CF"/>
        </w:pBdr>
        <w:shd w:val="clear" w:color="auto" w:fill="FFFFFF"/>
        <w:spacing w:after="0" w:line="345" w:lineRule="atLeast"/>
        <w:ind w:left="810"/>
        <w:outlineLvl w:val="1"/>
        <w:rPr>
          <w:rFonts w:ascii="Helvetica" w:eastAsia="Times New Roman" w:hAnsi="Helvetica" w:cs="Helvetica"/>
          <w:b/>
          <w:bCs/>
          <w:color w:val="2D3B45"/>
          <w:sz w:val="36"/>
          <w:szCs w:val="36"/>
        </w:rPr>
      </w:pPr>
      <w:r w:rsidRPr="00A70C44">
        <w:rPr>
          <w:rFonts w:ascii="Helvetica" w:eastAsia="Times New Roman" w:hAnsi="Helvetica" w:cs="Helvetica"/>
          <w:b/>
          <w:bCs/>
          <w:color w:val="2D3B45"/>
          <w:sz w:val="36"/>
          <w:szCs w:val="36"/>
        </w:rPr>
        <w:fldChar w:fldCharType="begin"/>
      </w:r>
      <w:r w:rsidRPr="00A70C44">
        <w:rPr>
          <w:rFonts w:ascii="Helvetica" w:eastAsia="Times New Roman" w:hAnsi="Helvetica" w:cs="Helvetica"/>
          <w:b/>
          <w:bCs/>
          <w:color w:val="2D3B45"/>
          <w:sz w:val="36"/>
          <w:szCs w:val="36"/>
        </w:rPr>
        <w:instrText xml:space="preserve"> HYPERLINK "https://ace.instructure.com/courses/1502200/users/5448521" \o "Author's name" </w:instrText>
      </w:r>
      <w:r w:rsidRPr="00A70C44">
        <w:rPr>
          <w:rFonts w:ascii="Helvetica" w:eastAsia="Times New Roman" w:hAnsi="Helvetica" w:cs="Helvetica"/>
          <w:b/>
          <w:bCs/>
          <w:color w:val="2D3B45"/>
          <w:sz w:val="36"/>
          <w:szCs w:val="36"/>
        </w:rPr>
        <w:fldChar w:fldCharType="separate"/>
      </w:r>
      <w:r w:rsidRPr="00A70C44">
        <w:rPr>
          <w:rFonts w:ascii="Helvetica" w:eastAsia="Times New Roman" w:hAnsi="Helvetica" w:cs="Helvetica"/>
          <w:b/>
          <w:bCs/>
          <w:color w:val="008EE2"/>
          <w:sz w:val="36"/>
          <w:szCs w:val="36"/>
        </w:rPr>
        <w:t xml:space="preserve">Walter </w:t>
      </w:r>
      <w:bookmarkStart w:id="0" w:name="_GoBack"/>
      <w:bookmarkEnd w:id="0"/>
      <w:r w:rsidRPr="00A70C44">
        <w:rPr>
          <w:rFonts w:ascii="Helvetica" w:eastAsia="Times New Roman" w:hAnsi="Helvetica" w:cs="Helvetica"/>
          <w:b/>
          <w:bCs/>
          <w:color w:val="2D3B45"/>
          <w:sz w:val="36"/>
          <w:szCs w:val="36"/>
        </w:rPr>
        <w:fldChar w:fldCharType="end"/>
      </w:r>
    </w:p>
    <w:p w:rsidR="00A70C44" w:rsidRPr="00A70C44" w:rsidRDefault="00A70C44" w:rsidP="00A70C44">
      <w:pPr>
        <w:pBdr>
          <w:top w:val="single" w:sz="6" w:space="0" w:color="C1C7CF"/>
        </w:pBdr>
        <w:shd w:val="clear" w:color="auto" w:fill="FFFFFF"/>
        <w:spacing w:beforeAutospacing="1" w:after="0" w:afterAutospacing="1" w:line="345" w:lineRule="atLeast"/>
        <w:ind w:left="810"/>
        <w:rPr>
          <w:rFonts w:ascii="Helvetica" w:eastAsia="Times New Roman" w:hAnsi="Helvetica" w:cs="Helvetica"/>
          <w:color w:val="2D3B45"/>
          <w:sz w:val="21"/>
          <w:szCs w:val="21"/>
        </w:rPr>
      </w:pPr>
      <w:proofErr w:type="spellStart"/>
      <w:r w:rsidRPr="00A70C44">
        <w:rPr>
          <w:rFonts w:ascii="Helvetica" w:eastAsia="Times New Roman" w:hAnsi="Helvetica" w:cs="Helvetica"/>
          <w:color w:val="2D3B45"/>
          <w:sz w:val="21"/>
          <w:szCs w:val="21"/>
        </w:rPr>
        <w:t>Yesterday</w:t>
      </w:r>
      <w:r w:rsidRPr="00A70C44">
        <w:rPr>
          <w:rFonts w:ascii="Helvetica" w:eastAsia="Times New Roman" w:hAnsi="Helvetica" w:cs="Helvetica"/>
          <w:color w:val="2D3B45"/>
          <w:sz w:val="21"/>
          <w:szCs w:val="21"/>
          <w:bdr w:val="none" w:sz="0" w:space="0" w:color="auto" w:frame="1"/>
        </w:rPr>
        <w:t>May</w:t>
      </w:r>
      <w:proofErr w:type="spellEnd"/>
      <w:r w:rsidRPr="00A70C44">
        <w:rPr>
          <w:rFonts w:ascii="Helvetica" w:eastAsia="Times New Roman" w:hAnsi="Helvetica" w:cs="Helvetica"/>
          <w:color w:val="2D3B45"/>
          <w:sz w:val="21"/>
          <w:szCs w:val="21"/>
          <w:bdr w:val="none" w:sz="0" w:space="0" w:color="auto" w:frame="1"/>
        </w:rPr>
        <w:t xml:space="preserve"> 24 at 8:25pm</w:t>
      </w:r>
    </w:p>
    <w:p w:rsidR="00A70C44" w:rsidRPr="00A70C44" w:rsidRDefault="00A70C44" w:rsidP="00A70C44">
      <w:pPr>
        <w:pBdr>
          <w:top w:val="single" w:sz="6" w:space="0" w:color="C1C7CF"/>
        </w:pBdr>
        <w:shd w:val="clear" w:color="auto" w:fill="FFFFFF"/>
        <w:spacing w:beforeAutospacing="1" w:after="0" w:afterAutospacing="1" w:line="240" w:lineRule="auto"/>
        <w:ind w:left="360"/>
        <w:rPr>
          <w:rFonts w:ascii="Helvetica" w:eastAsia="Times New Roman" w:hAnsi="Helvetica" w:cs="Helvetica"/>
          <w:color w:val="2D3B45"/>
          <w:sz w:val="21"/>
          <w:szCs w:val="21"/>
        </w:rPr>
      </w:pPr>
      <w:hyperlink r:id="rId55" w:history="1">
        <w:r w:rsidRPr="00A70C44">
          <w:rPr>
            <w:rFonts w:ascii="Helvetica" w:eastAsia="Times New Roman" w:hAnsi="Helvetica" w:cs="Helvetica"/>
            <w:color w:val="008EE2"/>
            <w:sz w:val="21"/>
            <w:szCs w:val="21"/>
            <w:bdr w:val="none" w:sz="0" w:space="0" w:color="auto" w:frame="1"/>
          </w:rPr>
          <w:t>Manage Discussion Entry</w:t>
        </w:r>
      </w:hyperlink>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Hi Mark,</w:t>
      </w:r>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The first four questions of the survey you selected contained demographic variables.  These characteristics or descriptors help determine if the sample is representative of the population and provide a picture of the respondents (Kaur, 2013).   In addition, with a large sample (n), the responses can be filtered by the demographic variables.  In your example this would be age, gender, home country and mother tongue.  Results for the remaining questions could be compared by the four demographic variables.  In this survey, there may be associations between positive responses and age groups or gender. This methodology could provide data collection for several research questions in a study on exchange students’ experiences visiting other countries.  </w:t>
      </w:r>
    </w:p>
    <w:p w:rsidR="00A70C44" w:rsidRPr="00A70C44" w:rsidRDefault="00A70C44" w:rsidP="00A70C44">
      <w:pPr>
        <w:pBdr>
          <w:top w:val="single" w:sz="6" w:space="0" w:color="C1C7CF"/>
        </w:pBdr>
        <w:shd w:val="clear" w:color="auto" w:fill="FFFFFF"/>
        <w:spacing w:before="180" w:after="18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Walt</w:t>
      </w:r>
    </w:p>
    <w:p w:rsidR="00A70C44" w:rsidRPr="00A70C44" w:rsidRDefault="00A70C44" w:rsidP="00A70C44">
      <w:pPr>
        <w:pBdr>
          <w:top w:val="single" w:sz="6" w:space="0" w:color="C1C7CF"/>
        </w:pBdr>
        <w:shd w:val="clear" w:color="auto" w:fill="FFFFFF"/>
        <w:spacing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Kaur, P. (2013). Variables in research. </w:t>
      </w:r>
      <w:r w:rsidRPr="00A70C44">
        <w:rPr>
          <w:rFonts w:ascii="Helvetica" w:eastAsia="Times New Roman" w:hAnsi="Helvetica" w:cs="Helvetica"/>
          <w:i/>
          <w:iCs/>
          <w:color w:val="2D3B45"/>
          <w:sz w:val="21"/>
          <w:szCs w:val="21"/>
        </w:rPr>
        <w:t>Indian Journal of Research and Reports in Medical Sciences</w:t>
      </w:r>
      <w:r w:rsidRPr="00A70C44">
        <w:rPr>
          <w:rFonts w:ascii="Helvetica" w:eastAsia="Times New Roman" w:hAnsi="Helvetica" w:cs="Helvetica"/>
          <w:color w:val="2D3B45"/>
          <w:sz w:val="21"/>
          <w:szCs w:val="21"/>
        </w:rPr>
        <w:t xml:space="preserve">, Vol-3, No.4, </w:t>
      </w:r>
      <w:proofErr w:type="gramStart"/>
      <w:r w:rsidRPr="00A70C44">
        <w:rPr>
          <w:rFonts w:ascii="Helvetica" w:eastAsia="Times New Roman" w:hAnsi="Helvetica" w:cs="Helvetica"/>
          <w:color w:val="2D3B45"/>
          <w:sz w:val="21"/>
          <w:szCs w:val="21"/>
        </w:rPr>
        <w:t>Oct</w:t>
      </w:r>
      <w:proofErr w:type="gramEnd"/>
      <w:r w:rsidRPr="00A70C44">
        <w:rPr>
          <w:rFonts w:ascii="Helvetica" w:eastAsia="Times New Roman" w:hAnsi="Helvetica" w:cs="Helvetica"/>
          <w:color w:val="2D3B45"/>
          <w:sz w:val="21"/>
          <w:szCs w:val="21"/>
        </w:rPr>
        <w:t xml:space="preserve"> – Dec. Retrieved May 24, 2017 from: </w:t>
      </w:r>
      <w:hyperlink r:id="rId56" w:tgtFrame="_blank" w:history="1">
        <w:r w:rsidRPr="00A70C44">
          <w:rPr>
            <w:rFonts w:ascii="Helvetica" w:eastAsia="Times New Roman" w:hAnsi="Helvetica" w:cs="Helvetica"/>
            <w:color w:val="008EE2"/>
            <w:sz w:val="21"/>
            <w:szCs w:val="21"/>
            <w:u w:val="single"/>
          </w:rPr>
          <w:t>http://www.ijrrms.com/pdf/2013/jul-sep2013/IJRRMS%20Vol.3%20(4)_10.pdf</w:t>
        </w:r>
        <w:r w:rsidRPr="00A70C44">
          <w:rPr>
            <w:rFonts w:ascii="Helvetica" w:eastAsia="Times New Roman" w:hAnsi="Helvetica" w:cs="Helvetica"/>
            <w:color w:val="008EE2"/>
            <w:sz w:val="21"/>
            <w:szCs w:val="21"/>
            <w:u w:val="single"/>
            <w:bdr w:val="none" w:sz="0" w:space="0" w:color="auto" w:frame="1"/>
          </w:rPr>
          <w:t> (Links to an external site.)Links to an external site.</w:t>
        </w:r>
      </w:hyperlink>
    </w:p>
    <w:p w:rsidR="00A70C44" w:rsidRPr="00A70C44" w:rsidRDefault="00A70C44" w:rsidP="00A70C44">
      <w:pPr>
        <w:pBdr>
          <w:top w:val="single" w:sz="6" w:space="0" w:color="C1C7CF"/>
        </w:pBdr>
        <w:shd w:val="clear" w:color="auto" w:fill="FFFFFF"/>
        <w:spacing w:before="180" w:after="0" w:line="240" w:lineRule="auto"/>
        <w:ind w:left="360"/>
        <w:rPr>
          <w:rFonts w:ascii="Helvetica" w:eastAsia="Times New Roman" w:hAnsi="Helvetica" w:cs="Helvetica"/>
          <w:color w:val="2D3B45"/>
          <w:sz w:val="21"/>
          <w:szCs w:val="21"/>
        </w:rPr>
      </w:pPr>
      <w:r w:rsidRPr="00A70C44">
        <w:rPr>
          <w:rFonts w:ascii="Helvetica" w:eastAsia="Times New Roman" w:hAnsi="Helvetica" w:cs="Helvetica"/>
          <w:color w:val="2D3B45"/>
          <w:sz w:val="21"/>
          <w:szCs w:val="21"/>
        </w:rPr>
        <w:t> </w:t>
      </w:r>
    </w:p>
    <w:p w:rsidR="00A70C44" w:rsidRPr="00A70C44" w:rsidRDefault="00A70C44" w:rsidP="00A70C44">
      <w:pPr>
        <w:pBdr>
          <w:top w:val="single" w:sz="6" w:space="0" w:color="C1C7CF"/>
        </w:pBdr>
        <w:shd w:val="clear" w:color="auto" w:fill="FFFFFF"/>
        <w:spacing w:beforeAutospacing="1" w:after="0" w:afterAutospacing="1" w:line="240" w:lineRule="auto"/>
        <w:ind w:left="360"/>
        <w:rPr>
          <w:rFonts w:ascii="Helvetica" w:eastAsia="Times New Roman" w:hAnsi="Helvetica" w:cs="Helvetica"/>
          <w:color w:val="2D3B45"/>
          <w:sz w:val="21"/>
          <w:szCs w:val="21"/>
        </w:rPr>
      </w:pPr>
      <w:hyperlink r:id="rId57" w:history="1">
        <w:r w:rsidRPr="00A70C44">
          <w:rPr>
            <w:rFonts w:ascii="Helvetica" w:eastAsia="Times New Roman" w:hAnsi="Helvetica" w:cs="Helvetica"/>
            <w:color w:val="2D3B45"/>
            <w:sz w:val="21"/>
            <w:szCs w:val="21"/>
          </w:rPr>
          <w:t> Reply</w:t>
        </w:r>
      </w:hyperlink>
    </w:p>
    <w:p w:rsidR="00156499" w:rsidRDefault="00770149"/>
    <w:sectPr w:rsidR="00156499" w:rsidSect="0077014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E37116"/>
    <w:multiLevelType w:val="multilevel"/>
    <w:tmpl w:val="2DCC4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1">
      <w:lvl w:ilvl="1">
        <w:numFmt w:val="decimal"/>
        <w:lvlText w:val="%2."/>
        <w:lvlJc w:val="left"/>
      </w:lvl>
    </w:lvlOverride>
  </w:num>
  <w:num w:numId="3">
    <w:abstractNumId w:val="0"/>
    <w:lvlOverride w:ilvl="1">
      <w:lvl w:ilvl="1">
        <w:numFmt w:val="bullet"/>
        <w:lvlText w:val="o"/>
        <w:lvlJc w:val="left"/>
        <w:pPr>
          <w:tabs>
            <w:tab w:val="num" w:pos="1440"/>
          </w:tabs>
          <w:ind w:left="144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C44"/>
    <w:rsid w:val="002E2870"/>
    <w:rsid w:val="00770149"/>
    <w:rsid w:val="00A70C44"/>
    <w:rsid w:val="00D35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406664-5E5E-4AE5-9AB5-3FC8147F7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70C4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70C44"/>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A70C44"/>
    <w:rPr>
      <w:color w:val="0000FF"/>
      <w:u w:val="single"/>
    </w:rPr>
  </w:style>
  <w:style w:type="character" w:customStyle="1" w:styleId="screenreader-only">
    <w:name w:val="screenreader-only"/>
    <w:basedOn w:val="DefaultParagraphFont"/>
    <w:rsid w:val="00A70C44"/>
  </w:style>
  <w:style w:type="paragraph" w:styleId="NormalWeb">
    <w:name w:val="Normal (Web)"/>
    <w:basedOn w:val="Normal"/>
    <w:uiPriority w:val="99"/>
    <w:semiHidden/>
    <w:unhideWhenUsed/>
    <w:rsid w:val="00A70C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70C44"/>
  </w:style>
  <w:style w:type="character" w:styleId="Emphasis">
    <w:name w:val="Emphasis"/>
    <w:basedOn w:val="DefaultParagraphFont"/>
    <w:uiPriority w:val="20"/>
    <w:qFormat/>
    <w:rsid w:val="00A70C44"/>
    <w:rPr>
      <w:i/>
      <w:iCs/>
    </w:rPr>
  </w:style>
  <w:style w:type="character" w:styleId="Strong">
    <w:name w:val="Strong"/>
    <w:basedOn w:val="DefaultParagraphFont"/>
    <w:uiPriority w:val="22"/>
    <w:qFormat/>
    <w:rsid w:val="00A70C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058450">
      <w:bodyDiv w:val="1"/>
      <w:marLeft w:val="0"/>
      <w:marRight w:val="0"/>
      <w:marTop w:val="0"/>
      <w:marBottom w:val="0"/>
      <w:divBdr>
        <w:top w:val="none" w:sz="0" w:space="0" w:color="auto"/>
        <w:left w:val="none" w:sz="0" w:space="0" w:color="auto"/>
        <w:bottom w:val="none" w:sz="0" w:space="0" w:color="auto"/>
        <w:right w:val="none" w:sz="0" w:space="0" w:color="auto"/>
      </w:divBdr>
      <w:divsChild>
        <w:div w:id="111755943">
          <w:marLeft w:val="0"/>
          <w:marRight w:val="0"/>
          <w:marTop w:val="0"/>
          <w:marBottom w:val="0"/>
          <w:divBdr>
            <w:top w:val="none" w:sz="0" w:space="0" w:color="auto"/>
            <w:left w:val="none" w:sz="0" w:space="0" w:color="auto"/>
            <w:bottom w:val="none" w:sz="0" w:space="0" w:color="auto"/>
            <w:right w:val="none" w:sz="0" w:space="0" w:color="auto"/>
          </w:divBdr>
          <w:divsChild>
            <w:div w:id="1353529104">
              <w:marLeft w:val="0"/>
              <w:marRight w:val="0"/>
              <w:marTop w:val="0"/>
              <w:marBottom w:val="0"/>
              <w:divBdr>
                <w:top w:val="none" w:sz="0" w:space="0" w:color="auto"/>
                <w:left w:val="none" w:sz="0" w:space="0" w:color="auto"/>
                <w:bottom w:val="none" w:sz="0" w:space="0" w:color="auto"/>
                <w:right w:val="none" w:sz="0" w:space="0" w:color="auto"/>
              </w:divBdr>
              <w:divsChild>
                <w:div w:id="1474643400">
                  <w:marLeft w:val="450"/>
                  <w:marRight w:val="0"/>
                  <w:marTop w:val="0"/>
                  <w:marBottom w:val="0"/>
                  <w:divBdr>
                    <w:top w:val="none" w:sz="0" w:space="0" w:color="auto"/>
                    <w:left w:val="none" w:sz="0" w:space="0" w:color="auto"/>
                    <w:bottom w:val="none" w:sz="0" w:space="0" w:color="auto"/>
                    <w:right w:val="none" w:sz="0" w:space="0" w:color="auto"/>
                  </w:divBdr>
                  <w:divsChild>
                    <w:div w:id="452790605">
                      <w:marLeft w:val="0"/>
                      <w:marRight w:val="0"/>
                      <w:marTop w:val="0"/>
                      <w:marBottom w:val="0"/>
                      <w:divBdr>
                        <w:top w:val="none" w:sz="0" w:space="0" w:color="auto"/>
                        <w:left w:val="none" w:sz="0" w:space="0" w:color="auto"/>
                        <w:bottom w:val="none" w:sz="0" w:space="0" w:color="auto"/>
                        <w:right w:val="none" w:sz="0" w:space="0" w:color="auto"/>
                      </w:divBdr>
                    </w:div>
                  </w:divsChild>
                </w:div>
                <w:div w:id="949435275">
                  <w:marLeft w:val="0"/>
                  <w:marRight w:val="0"/>
                  <w:marTop w:val="0"/>
                  <w:marBottom w:val="0"/>
                  <w:divBdr>
                    <w:top w:val="none" w:sz="0" w:space="0" w:color="auto"/>
                    <w:left w:val="none" w:sz="0" w:space="0" w:color="auto"/>
                    <w:bottom w:val="none" w:sz="0" w:space="0" w:color="auto"/>
                    <w:right w:val="none" w:sz="0" w:space="0" w:color="auto"/>
                  </w:divBdr>
                </w:div>
              </w:divsChild>
            </w:div>
            <w:div w:id="1304774583">
              <w:marLeft w:val="0"/>
              <w:marRight w:val="0"/>
              <w:marTop w:val="0"/>
              <w:marBottom w:val="0"/>
              <w:divBdr>
                <w:top w:val="none" w:sz="0" w:space="0" w:color="auto"/>
                <w:left w:val="none" w:sz="0" w:space="0" w:color="auto"/>
                <w:bottom w:val="none" w:sz="0" w:space="0" w:color="auto"/>
                <w:right w:val="none" w:sz="0" w:space="0" w:color="auto"/>
              </w:divBdr>
              <w:divsChild>
                <w:div w:id="2139255094">
                  <w:marLeft w:val="0"/>
                  <w:marRight w:val="0"/>
                  <w:marTop w:val="0"/>
                  <w:marBottom w:val="0"/>
                  <w:divBdr>
                    <w:top w:val="none" w:sz="0" w:space="0" w:color="auto"/>
                    <w:left w:val="none" w:sz="0" w:space="0" w:color="auto"/>
                    <w:bottom w:val="none" w:sz="0" w:space="0" w:color="auto"/>
                    <w:right w:val="none" w:sz="0" w:space="0" w:color="auto"/>
                  </w:divBdr>
                </w:div>
              </w:divsChild>
            </w:div>
            <w:div w:id="1349943222">
              <w:marLeft w:val="0"/>
              <w:marRight w:val="0"/>
              <w:marTop w:val="0"/>
              <w:marBottom w:val="0"/>
              <w:divBdr>
                <w:top w:val="none" w:sz="0" w:space="0" w:color="auto"/>
                <w:left w:val="none" w:sz="0" w:space="0" w:color="auto"/>
                <w:bottom w:val="none" w:sz="0" w:space="0" w:color="auto"/>
                <w:right w:val="none" w:sz="0" w:space="0" w:color="auto"/>
              </w:divBdr>
            </w:div>
          </w:divsChild>
        </w:div>
        <w:div w:id="18359750">
          <w:marLeft w:val="0"/>
          <w:marRight w:val="0"/>
          <w:marTop w:val="0"/>
          <w:marBottom w:val="0"/>
          <w:divBdr>
            <w:top w:val="none" w:sz="0" w:space="0" w:color="auto"/>
            <w:left w:val="none" w:sz="0" w:space="0" w:color="auto"/>
            <w:bottom w:val="none" w:sz="0" w:space="0" w:color="auto"/>
            <w:right w:val="none" w:sz="0" w:space="0" w:color="auto"/>
          </w:divBdr>
          <w:divsChild>
            <w:div w:id="1960338398">
              <w:marLeft w:val="0"/>
              <w:marRight w:val="0"/>
              <w:marTop w:val="0"/>
              <w:marBottom w:val="0"/>
              <w:divBdr>
                <w:top w:val="none" w:sz="0" w:space="0" w:color="auto"/>
                <w:left w:val="none" w:sz="0" w:space="0" w:color="auto"/>
                <w:bottom w:val="none" w:sz="0" w:space="0" w:color="auto"/>
                <w:right w:val="none" w:sz="0" w:space="0" w:color="auto"/>
              </w:divBdr>
              <w:divsChild>
                <w:div w:id="1206677507">
                  <w:marLeft w:val="450"/>
                  <w:marRight w:val="0"/>
                  <w:marTop w:val="0"/>
                  <w:marBottom w:val="0"/>
                  <w:divBdr>
                    <w:top w:val="none" w:sz="0" w:space="0" w:color="auto"/>
                    <w:left w:val="none" w:sz="0" w:space="0" w:color="auto"/>
                    <w:bottom w:val="none" w:sz="0" w:space="0" w:color="auto"/>
                    <w:right w:val="none" w:sz="0" w:space="0" w:color="auto"/>
                  </w:divBdr>
                  <w:divsChild>
                    <w:div w:id="1982954123">
                      <w:marLeft w:val="0"/>
                      <w:marRight w:val="0"/>
                      <w:marTop w:val="0"/>
                      <w:marBottom w:val="0"/>
                      <w:divBdr>
                        <w:top w:val="none" w:sz="0" w:space="0" w:color="auto"/>
                        <w:left w:val="none" w:sz="0" w:space="0" w:color="auto"/>
                        <w:bottom w:val="none" w:sz="0" w:space="0" w:color="auto"/>
                        <w:right w:val="none" w:sz="0" w:space="0" w:color="auto"/>
                      </w:divBdr>
                    </w:div>
                  </w:divsChild>
                </w:div>
                <w:div w:id="1234898744">
                  <w:marLeft w:val="0"/>
                  <w:marRight w:val="0"/>
                  <w:marTop w:val="0"/>
                  <w:marBottom w:val="0"/>
                  <w:divBdr>
                    <w:top w:val="none" w:sz="0" w:space="0" w:color="auto"/>
                    <w:left w:val="none" w:sz="0" w:space="0" w:color="auto"/>
                    <w:bottom w:val="none" w:sz="0" w:space="0" w:color="auto"/>
                    <w:right w:val="none" w:sz="0" w:space="0" w:color="auto"/>
                  </w:divBdr>
                </w:div>
              </w:divsChild>
            </w:div>
            <w:div w:id="1798528667">
              <w:marLeft w:val="0"/>
              <w:marRight w:val="0"/>
              <w:marTop w:val="0"/>
              <w:marBottom w:val="0"/>
              <w:divBdr>
                <w:top w:val="none" w:sz="0" w:space="0" w:color="auto"/>
                <w:left w:val="none" w:sz="0" w:space="0" w:color="auto"/>
                <w:bottom w:val="none" w:sz="0" w:space="0" w:color="auto"/>
                <w:right w:val="none" w:sz="0" w:space="0" w:color="auto"/>
              </w:divBdr>
              <w:divsChild>
                <w:div w:id="1695040205">
                  <w:marLeft w:val="0"/>
                  <w:marRight w:val="0"/>
                  <w:marTop w:val="0"/>
                  <w:marBottom w:val="0"/>
                  <w:divBdr>
                    <w:top w:val="none" w:sz="0" w:space="0" w:color="auto"/>
                    <w:left w:val="none" w:sz="0" w:space="0" w:color="auto"/>
                    <w:bottom w:val="none" w:sz="0" w:space="0" w:color="auto"/>
                    <w:right w:val="none" w:sz="0" w:space="0" w:color="auto"/>
                  </w:divBdr>
                </w:div>
                <w:div w:id="1064907896">
                  <w:marLeft w:val="0"/>
                  <w:marRight w:val="0"/>
                  <w:marTop w:val="0"/>
                  <w:marBottom w:val="0"/>
                  <w:divBdr>
                    <w:top w:val="none" w:sz="0" w:space="0" w:color="auto"/>
                    <w:left w:val="none" w:sz="0" w:space="0" w:color="auto"/>
                    <w:bottom w:val="none" w:sz="0" w:space="0" w:color="auto"/>
                    <w:right w:val="none" w:sz="0" w:space="0" w:color="auto"/>
                  </w:divBdr>
                </w:div>
              </w:divsChild>
            </w:div>
            <w:div w:id="287472635">
              <w:marLeft w:val="0"/>
              <w:marRight w:val="0"/>
              <w:marTop w:val="0"/>
              <w:marBottom w:val="0"/>
              <w:divBdr>
                <w:top w:val="none" w:sz="0" w:space="0" w:color="auto"/>
                <w:left w:val="none" w:sz="0" w:space="0" w:color="auto"/>
                <w:bottom w:val="none" w:sz="0" w:space="0" w:color="auto"/>
                <w:right w:val="none" w:sz="0" w:space="0" w:color="auto"/>
              </w:divBdr>
            </w:div>
          </w:divsChild>
        </w:div>
        <w:div w:id="218787461">
          <w:marLeft w:val="0"/>
          <w:marRight w:val="0"/>
          <w:marTop w:val="0"/>
          <w:marBottom w:val="0"/>
          <w:divBdr>
            <w:top w:val="none" w:sz="0" w:space="0" w:color="auto"/>
            <w:left w:val="none" w:sz="0" w:space="0" w:color="auto"/>
            <w:bottom w:val="none" w:sz="0" w:space="0" w:color="auto"/>
            <w:right w:val="none" w:sz="0" w:space="0" w:color="auto"/>
          </w:divBdr>
          <w:divsChild>
            <w:div w:id="1283534746">
              <w:marLeft w:val="0"/>
              <w:marRight w:val="0"/>
              <w:marTop w:val="0"/>
              <w:marBottom w:val="0"/>
              <w:divBdr>
                <w:top w:val="none" w:sz="0" w:space="0" w:color="auto"/>
                <w:left w:val="none" w:sz="0" w:space="0" w:color="auto"/>
                <w:bottom w:val="none" w:sz="0" w:space="0" w:color="auto"/>
                <w:right w:val="none" w:sz="0" w:space="0" w:color="auto"/>
              </w:divBdr>
              <w:divsChild>
                <w:div w:id="22288233">
                  <w:marLeft w:val="0"/>
                  <w:marRight w:val="0"/>
                  <w:marTop w:val="0"/>
                  <w:marBottom w:val="0"/>
                  <w:divBdr>
                    <w:top w:val="none" w:sz="0" w:space="0" w:color="auto"/>
                    <w:left w:val="none" w:sz="0" w:space="0" w:color="auto"/>
                    <w:bottom w:val="none" w:sz="0" w:space="0" w:color="auto"/>
                    <w:right w:val="none" w:sz="0" w:space="0" w:color="auto"/>
                  </w:divBdr>
                  <w:divsChild>
                    <w:div w:id="326133650">
                      <w:marLeft w:val="450"/>
                      <w:marRight w:val="0"/>
                      <w:marTop w:val="0"/>
                      <w:marBottom w:val="0"/>
                      <w:divBdr>
                        <w:top w:val="none" w:sz="0" w:space="0" w:color="auto"/>
                        <w:left w:val="none" w:sz="0" w:space="0" w:color="auto"/>
                        <w:bottom w:val="none" w:sz="0" w:space="0" w:color="auto"/>
                        <w:right w:val="none" w:sz="0" w:space="0" w:color="auto"/>
                      </w:divBdr>
                      <w:divsChild>
                        <w:div w:id="628827089">
                          <w:marLeft w:val="0"/>
                          <w:marRight w:val="0"/>
                          <w:marTop w:val="0"/>
                          <w:marBottom w:val="0"/>
                          <w:divBdr>
                            <w:top w:val="none" w:sz="0" w:space="0" w:color="auto"/>
                            <w:left w:val="none" w:sz="0" w:space="0" w:color="auto"/>
                            <w:bottom w:val="none" w:sz="0" w:space="0" w:color="auto"/>
                            <w:right w:val="none" w:sz="0" w:space="0" w:color="auto"/>
                          </w:divBdr>
                        </w:div>
                      </w:divsChild>
                    </w:div>
                    <w:div w:id="59793698">
                      <w:marLeft w:val="0"/>
                      <w:marRight w:val="0"/>
                      <w:marTop w:val="0"/>
                      <w:marBottom w:val="0"/>
                      <w:divBdr>
                        <w:top w:val="none" w:sz="0" w:space="0" w:color="auto"/>
                        <w:left w:val="none" w:sz="0" w:space="0" w:color="auto"/>
                        <w:bottom w:val="none" w:sz="0" w:space="0" w:color="auto"/>
                        <w:right w:val="none" w:sz="0" w:space="0" w:color="auto"/>
                      </w:divBdr>
                    </w:div>
                  </w:divsChild>
                </w:div>
                <w:div w:id="1609265882">
                  <w:marLeft w:val="0"/>
                  <w:marRight w:val="0"/>
                  <w:marTop w:val="0"/>
                  <w:marBottom w:val="0"/>
                  <w:divBdr>
                    <w:top w:val="none" w:sz="0" w:space="0" w:color="auto"/>
                    <w:left w:val="none" w:sz="0" w:space="0" w:color="auto"/>
                    <w:bottom w:val="none" w:sz="0" w:space="0" w:color="auto"/>
                    <w:right w:val="none" w:sz="0" w:space="0" w:color="auto"/>
                  </w:divBdr>
                  <w:divsChild>
                    <w:div w:id="344866883">
                      <w:marLeft w:val="0"/>
                      <w:marRight w:val="0"/>
                      <w:marTop w:val="0"/>
                      <w:marBottom w:val="0"/>
                      <w:divBdr>
                        <w:top w:val="none" w:sz="0" w:space="0" w:color="auto"/>
                        <w:left w:val="none" w:sz="0" w:space="0" w:color="auto"/>
                        <w:bottom w:val="none" w:sz="0" w:space="0" w:color="auto"/>
                        <w:right w:val="none" w:sz="0" w:space="0" w:color="auto"/>
                      </w:divBdr>
                    </w:div>
                  </w:divsChild>
                </w:div>
                <w:div w:id="1273318314">
                  <w:marLeft w:val="0"/>
                  <w:marRight w:val="0"/>
                  <w:marTop w:val="0"/>
                  <w:marBottom w:val="0"/>
                  <w:divBdr>
                    <w:top w:val="none" w:sz="0" w:space="0" w:color="auto"/>
                    <w:left w:val="none" w:sz="0" w:space="0" w:color="auto"/>
                    <w:bottom w:val="none" w:sz="0" w:space="0" w:color="auto"/>
                    <w:right w:val="none" w:sz="0" w:space="0" w:color="auto"/>
                  </w:divBdr>
                </w:div>
              </w:divsChild>
            </w:div>
            <w:div w:id="379666984">
              <w:marLeft w:val="0"/>
              <w:marRight w:val="0"/>
              <w:marTop w:val="0"/>
              <w:marBottom w:val="0"/>
              <w:divBdr>
                <w:top w:val="none" w:sz="0" w:space="0" w:color="auto"/>
                <w:left w:val="none" w:sz="0" w:space="0" w:color="auto"/>
                <w:bottom w:val="none" w:sz="0" w:space="0" w:color="auto"/>
                <w:right w:val="none" w:sz="0" w:space="0" w:color="auto"/>
              </w:divBdr>
              <w:divsChild>
                <w:div w:id="749616731">
                  <w:marLeft w:val="0"/>
                  <w:marRight w:val="0"/>
                  <w:marTop w:val="0"/>
                  <w:marBottom w:val="0"/>
                  <w:divBdr>
                    <w:top w:val="none" w:sz="0" w:space="0" w:color="auto"/>
                    <w:left w:val="none" w:sz="0" w:space="0" w:color="auto"/>
                    <w:bottom w:val="none" w:sz="0" w:space="0" w:color="auto"/>
                    <w:right w:val="none" w:sz="0" w:space="0" w:color="auto"/>
                  </w:divBdr>
                  <w:divsChild>
                    <w:div w:id="1328748983">
                      <w:marLeft w:val="450"/>
                      <w:marRight w:val="0"/>
                      <w:marTop w:val="0"/>
                      <w:marBottom w:val="0"/>
                      <w:divBdr>
                        <w:top w:val="none" w:sz="0" w:space="0" w:color="auto"/>
                        <w:left w:val="none" w:sz="0" w:space="0" w:color="auto"/>
                        <w:bottom w:val="none" w:sz="0" w:space="0" w:color="auto"/>
                        <w:right w:val="none" w:sz="0" w:space="0" w:color="auto"/>
                      </w:divBdr>
                      <w:divsChild>
                        <w:div w:id="1744182106">
                          <w:marLeft w:val="0"/>
                          <w:marRight w:val="0"/>
                          <w:marTop w:val="0"/>
                          <w:marBottom w:val="0"/>
                          <w:divBdr>
                            <w:top w:val="none" w:sz="0" w:space="0" w:color="auto"/>
                            <w:left w:val="none" w:sz="0" w:space="0" w:color="auto"/>
                            <w:bottom w:val="none" w:sz="0" w:space="0" w:color="auto"/>
                            <w:right w:val="none" w:sz="0" w:space="0" w:color="auto"/>
                          </w:divBdr>
                        </w:div>
                      </w:divsChild>
                    </w:div>
                    <w:div w:id="576332003">
                      <w:marLeft w:val="0"/>
                      <w:marRight w:val="0"/>
                      <w:marTop w:val="0"/>
                      <w:marBottom w:val="0"/>
                      <w:divBdr>
                        <w:top w:val="none" w:sz="0" w:space="0" w:color="auto"/>
                        <w:left w:val="none" w:sz="0" w:space="0" w:color="auto"/>
                        <w:bottom w:val="none" w:sz="0" w:space="0" w:color="auto"/>
                        <w:right w:val="none" w:sz="0" w:space="0" w:color="auto"/>
                      </w:divBdr>
                    </w:div>
                  </w:divsChild>
                </w:div>
                <w:div w:id="1514144686">
                  <w:marLeft w:val="0"/>
                  <w:marRight w:val="0"/>
                  <w:marTop w:val="0"/>
                  <w:marBottom w:val="0"/>
                  <w:divBdr>
                    <w:top w:val="none" w:sz="0" w:space="0" w:color="auto"/>
                    <w:left w:val="none" w:sz="0" w:space="0" w:color="auto"/>
                    <w:bottom w:val="none" w:sz="0" w:space="0" w:color="auto"/>
                    <w:right w:val="none" w:sz="0" w:space="0" w:color="auto"/>
                  </w:divBdr>
                  <w:divsChild>
                    <w:div w:id="1115757415">
                      <w:marLeft w:val="0"/>
                      <w:marRight w:val="0"/>
                      <w:marTop w:val="0"/>
                      <w:marBottom w:val="0"/>
                      <w:divBdr>
                        <w:top w:val="none" w:sz="0" w:space="0" w:color="auto"/>
                        <w:left w:val="none" w:sz="0" w:space="0" w:color="auto"/>
                        <w:bottom w:val="none" w:sz="0" w:space="0" w:color="auto"/>
                        <w:right w:val="none" w:sz="0" w:space="0" w:color="auto"/>
                      </w:divBdr>
                    </w:div>
                  </w:divsChild>
                </w:div>
                <w:div w:id="1163280819">
                  <w:marLeft w:val="0"/>
                  <w:marRight w:val="0"/>
                  <w:marTop w:val="0"/>
                  <w:marBottom w:val="0"/>
                  <w:divBdr>
                    <w:top w:val="none" w:sz="0" w:space="0" w:color="auto"/>
                    <w:left w:val="none" w:sz="0" w:space="0" w:color="auto"/>
                    <w:bottom w:val="none" w:sz="0" w:space="0" w:color="auto"/>
                    <w:right w:val="none" w:sz="0" w:space="0" w:color="auto"/>
                  </w:divBdr>
                </w:div>
              </w:divsChild>
            </w:div>
            <w:div w:id="1773017076">
              <w:marLeft w:val="0"/>
              <w:marRight w:val="0"/>
              <w:marTop w:val="0"/>
              <w:marBottom w:val="0"/>
              <w:divBdr>
                <w:top w:val="none" w:sz="0" w:space="0" w:color="auto"/>
                <w:left w:val="none" w:sz="0" w:space="0" w:color="auto"/>
                <w:bottom w:val="none" w:sz="0" w:space="0" w:color="auto"/>
                <w:right w:val="none" w:sz="0" w:space="0" w:color="auto"/>
              </w:divBdr>
              <w:divsChild>
                <w:div w:id="1722710761">
                  <w:marLeft w:val="0"/>
                  <w:marRight w:val="0"/>
                  <w:marTop w:val="0"/>
                  <w:marBottom w:val="0"/>
                  <w:divBdr>
                    <w:top w:val="none" w:sz="0" w:space="0" w:color="auto"/>
                    <w:left w:val="none" w:sz="0" w:space="0" w:color="auto"/>
                    <w:bottom w:val="none" w:sz="0" w:space="0" w:color="auto"/>
                    <w:right w:val="none" w:sz="0" w:space="0" w:color="auto"/>
                  </w:divBdr>
                  <w:divsChild>
                    <w:div w:id="581380573">
                      <w:marLeft w:val="0"/>
                      <w:marRight w:val="0"/>
                      <w:marTop w:val="0"/>
                      <w:marBottom w:val="0"/>
                      <w:divBdr>
                        <w:top w:val="none" w:sz="0" w:space="0" w:color="auto"/>
                        <w:left w:val="none" w:sz="0" w:space="0" w:color="auto"/>
                        <w:bottom w:val="none" w:sz="0" w:space="0" w:color="auto"/>
                        <w:right w:val="none" w:sz="0" w:space="0" w:color="auto"/>
                      </w:divBdr>
                      <w:divsChild>
                        <w:div w:id="1529099296">
                          <w:marLeft w:val="450"/>
                          <w:marRight w:val="0"/>
                          <w:marTop w:val="0"/>
                          <w:marBottom w:val="0"/>
                          <w:divBdr>
                            <w:top w:val="none" w:sz="0" w:space="0" w:color="auto"/>
                            <w:left w:val="none" w:sz="0" w:space="0" w:color="auto"/>
                            <w:bottom w:val="none" w:sz="0" w:space="0" w:color="auto"/>
                            <w:right w:val="none" w:sz="0" w:space="0" w:color="auto"/>
                          </w:divBdr>
                          <w:divsChild>
                            <w:div w:id="588734993">
                              <w:marLeft w:val="0"/>
                              <w:marRight w:val="0"/>
                              <w:marTop w:val="0"/>
                              <w:marBottom w:val="0"/>
                              <w:divBdr>
                                <w:top w:val="none" w:sz="0" w:space="0" w:color="auto"/>
                                <w:left w:val="none" w:sz="0" w:space="0" w:color="auto"/>
                                <w:bottom w:val="none" w:sz="0" w:space="0" w:color="auto"/>
                                <w:right w:val="none" w:sz="0" w:space="0" w:color="auto"/>
                              </w:divBdr>
                            </w:div>
                          </w:divsChild>
                        </w:div>
                        <w:div w:id="1459060639">
                          <w:marLeft w:val="0"/>
                          <w:marRight w:val="0"/>
                          <w:marTop w:val="0"/>
                          <w:marBottom w:val="0"/>
                          <w:divBdr>
                            <w:top w:val="none" w:sz="0" w:space="0" w:color="auto"/>
                            <w:left w:val="none" w:sz="0" w:space="0" w:color="auto"/>
                            <w:bottom w:val="none" w:sz="0" w:space="0" w:color="auto"/>
                            <w:right w:val="none" w:sz="0" w:space="0" w:color="auto"/>
                          </w:divBdr>
                        </w:div>
                      </w:divsChild>
                    </w:div>
                    <w:div w:id="625821118">
                      <w:marLeft w:val="0"/>
                      <w:marRight w:val="0"/>
                      <w:marTop w:val="0"/>
                      <w:marBottom w:val="0"/>
                      <w:divBdr>
                        <w:top w:val="none" w:sz="0" w:space="0" w:color="auto"/>
                        <w:left w:val="none" w:sz="0" w:space="0" w:color="auto"/>
                        <w:bottom w:val="none" w:sz="0" w:space="0" w:color="auto"/>
                        <w:right w:val="none" w:sz="0" w:space="0" w:color="auto"/>
                      </w:divBdr>
                      <w:divsChild>
                        <w:div w:id="442382989">
                          <w:marLeft w:val="0"/>
                          <w:marRight w:val="0"/>
                          <w:marTop w:val="0"/>
                          <w:marBottom w:val="0"/>
                          <w:divBdr>
                            <w:top w:val="none" w:sz="0" w:space="0" w:color="auto"/>
                            <w:left w:val="none" w:sz="0" w:space="0" w:color="auto"/>
                            <w:bottom w:val="none" w:sz="0" w:space="0" w:color="auto"/>
                            <w:right w:val="none" w:sz="0" w:space="0" w:color="auto"/>
                          </w:divBdr>
                        </w:div>
                        <w:div w:id="1183545550">
                          <w:marLeft w:val="0"/>
                          <w:marRight w:val="0"/>
                          <w:marTop w:val="0"/>
                          <w:marBottom w:val="0"/>
                          <w:divBdr>
                            <w:top w:val="none" w:sz="0" w:space="0" w:color="auto"/>
                            <w:left w:val="none" w:sz="0" w:space="0" w:color="auto"/>
                            <w:bottom w:val="none" w:sz="0" w:space="0" w:color="auto"/>
                            <w:right w:val="none" w:sz="0" w:space="0" w:color="auto"/>
                          </w:divBdr>
                        </w:div>
                      </w:divsChild>
                    </w:div>
                    <w:div w:id="8760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6375">
          <w:marLeft w:val="0"/>
          <w:marRight w:val="0"/>
          <w:marTop w:val="0"/>
          <w:marBottom w:val="0"/>
          <w:divBdr>
            <w:top w:val="none" w:sz="0" w:space="0" w:color="auto"/>
            <w:left w:val="none" w:sz="0" w:space="0" w:color="auto"/>
            <w:bottom w:val="none" w:sz="0" w:space="0" w:color="auto"/>
            <w:right w:val="none" w:sz="0" w:space="0" w:color="auto"/>
          </w:divBdr>
          <w:divsChild>
            <w:div w:id="1548832002">
              <w:marLeft w:val="0"/>
              <w:marRight w:val="0"/>
              <w:marTop w:val="0"/>
              <w:marBottom w:val="0"/>
              <w:divBdr>
                <w:top w:val="none" w:sz="0" w:space="0" w:color="auto"/>
                <w:left w:val="none" w:sz="0" w:space="0" w:color="auto"/>
                <w:bottom w:val="none" w:sz="0" w:space="0" w:color="auto"/>
                <w:right w:val="none" w:sz="0" w:space="0" w:color="auto"/>
              </w:divBdr>
              <w:divsChild>
                <w:div w:id="1807430538">
                  <w:marLeft w:val="450"/>
                  <w:marRight w:val="0"/>
                  <w:marTop w:val="0"/>
                  <w:marBottom w:val="0"/>
                  <w:divBdr>
                    <w:top w:val="none" w:sz="0" w:space="0" w:color="auto"/>
                    <w:left w:val="none" w:sz="0" w:space="0" w:color="auto"/>
                    <w:bottom w:val="none" w:sz="0" w:space="0" w:color="auto"/>
                    <w:right w:val="none" w:sz="0" w:space="0" w:color="auto"/>
                  </w:divBdr>
                  <w:divsChild>
                    <w:div w:id="1351905901">
                      <w:marLeft w:val="0"/>
                      <w:marRight w:val="0"/>
                      <w:marTop w:val="0"/>
                      <w:marBottom w:val="0"/>
                      <w:divBdr>
                        <w:top w:val="none" w:sz="0" w:space="0" w:color="auto"/>
                        <w:left w:val="none" w:sz="0" w:space="0" w:color="auto"/>
                        <w:bottom w:val="none" w:sz="0" w:space="0" w:color="auto"/>
                        <w:right w:val="none" w:sz="0" w:space="0" w:color="auto"/>
                      </w:divBdr>
                    </w:div>
                  </w:divsChild>
                </w:div>
                <w:div w:id="1194731295">
                  <w:marLeft w:val="0"/>
                  <w:marRight w:val="0"/>
                  <w:marTop w:val="0"/>
                  <w:marBottom w:val="0"/>
                  <w:divBdr>
                    <w:top w:val="none" w:sz="0" w:space="0" w:color="auto"/>
                    <w:left w:val="none" w:sz="0" w:space="0" w:color="auto"/>
                    <w:bottom w:val="none" w:sz="0" w:space="0" w:color="auto"/>
                    <w:right w:val="none" w:sz="0" w:space="0" w:color="auto"/>
                  </w:divBdr>
                </w:div>
              </w:divsChild>
            </w:div>
            <w:div w:id="1585796482">
              <w:marLeft w:val="0"/>
              <w:marRight w:val="0"/>
              <w:marTop w:val="0"/>
              <w:marBottom w:val="0"/>
              <w:divBdr>
                <w:top w:val="none" w:sz="0" w:space="0" w:color="auto"/>
                <w:left w:val="none" w:sz="0" w:space="0" w:color="auto"/>
                <w:bottom w:val="none" w:sz="0" w:space="0" w:color="auto"/>
                <w:right w:val="none" w:sz="0" w:space="0" w:color="auto"/>
              </w:divBdr>
              <w:divsChild>
                <w:div w:id="1723554795">
                  <w:marLeft w:val="0"/>
                  <w:marRight w:val="0"/>
                  <w:marTop w:val="0"/>
                  <w:marBottom w:val="0"/>
                  <w:divBdr>
                    <w:top w:val="none" w:sz="0" w:space="0" w:color="auto"/>
                    <w:left w:val="none" w:sz="0" w:space="0" w:color="auto"/>
                    <w:bottom w:val="none" w:sz="0" w:space="0" w:color="auto"/>
                    <w:right w:val="none" w:sz="0" w:space="0" w:color="auto"/>
                  </w:divBdr>
                </w:div>
              </w:divsChild>
            </w:div>
            <w:div w:id="1879704095">
              <w:marLeft w:val="0"/>
              <w:marRight w:val="0"/>
              <w:marTop w:val="0"/>
              <w:marBottom w:val="0"/>
              <w:divBdr>
                <w:top w:val="none" w:sz="0" w:space="0" w:color="auto"/>
                <w:left w:val="none" w:sz="0" w:space="0" w:color="auto"/>
                <w:bottom w:val="none" w:sz="0" w:space="0" w:color="auto"/>
                <w:right w:val="none" w:sz="0" w:space="0" w:color="auto"/>
              </w:divBdr>
            </w:div>
          </w:divsChild>
        </w:div>
        <w:div w:id="1219240917">
          <w:marLeft w:val="0"/>
          <w:marRight w:val="0"/>
          <w:marTop w:val="0"/>
          <w:marBottom w:val="0"/>
          <w:divBdr>
            <w:top w:val="none" w:sz="0" w:space="0" w:color="auto"/>
            <w:left w:val="none" w:sz="0" w:space="0" w:color="auto"/>
            <w:bottom w:val="none" w:sz="0" w:space="0" w:color="auto"/>
            <w:right w:val="none" w:sz="0" w:space="0" w:color="auto"/>
          </w:divBdr>
          <w:divsChild>
            <w:div w:id="1285841892">
              <w:marLeft w:val="0"/>
              <w:marRight w:val="0"/>
              <w:marTop w:val="0"/>
              <w:marBottom w:val="0"/>
              <w:divBdr>
                <w:top w:val="none" w:sz="0" w:space="0" w:color="auto"/>
                <w:left w:val="none" w:sz="0" w:space="0" w:color="auto"/>
                <w:bottom w:val="none" w:sz="0" w:space="0" w:color="auto"/>
                <w:right w:val="none" w:sz="0" w:space="0" w:color="auto"/>
              </w:divBdr>
              <w:divsChild>
                <w:div w:id="1714885649">
                  <w:marLeft w:val="450"/>
                  <w:marRight w:val="0"/>
                  <w:marTop w:val="0"/>
                  <w:marBottom w:val="0"/>
                  <w:divBdr>
                    <w:top w:val="none" w:sz="0" w:space="0" w:color="auto"/>
                    <w:left w:val="none" w:sz="0" w:space="0" w:color="auto"/>
                    <w:bottom w:val="none" w:sz="0" w:space="0" w:color="auto"/>
                    <w:right w:val="none" w:sz="0" w:space="0" w:color="auto"/>
                  </w:divBdr>
                  <w:divsChild>
                    <w:div w:id="1891527343">
                      <w:marLeft w:val="0"/>
                      <w:marRight w:val="0"/>
                      <w:marTop w:val="0"/>
                      <w:marBottom w:val="0"/>
                      <w:divBdr>
                        <w:top w:val="none" w:sz="0" w:space="0" w:color="auto"/>
                        <w:left w:val="none" w:sz="0" w:space="0" w:color="auto"/>
                        <w:bottom w:val="none" w:sz="0" w:space="0" w:color="auto"/>
                        <w:right w:val="none" w:sz="0" w:space="0" w:color="auto"/>
                      </w:divBdr>
                    </w:div>
                  </w:divsChild>
                </w:div>
                <w:div w:id="1566839951">
                  <w:marLeft w:val="0"/>
                  <w:marRight w:val="0"/>
                  <w:marTop w:val="0"/>
                  <w:marBottom w:val="0"/>
                  <w:divBdr>
                    <w:top w:val="none" w:sz="0" w:space="0" w:color="auto"/>
                    <w:left w:val="none" w:sz="0" w:space="0" w:color="auto"/>
                    <w:bottom w:val="none" w:sz="0" w:space="0" w:color="auto"/>
                    <w:right w:val="none" w:sz="0" w:space="0" w:color="auto"/>
                  </w:divBdr>
                </w:div>
              </w:divsChild>
            </w:div>
            <w:div w:id="1001931676">
              <w:marLeft w:val="0"/>
              <w:marRight w:val="0"/>
              <w:marTop w:val="0"/>
              <w:marBottom w:val="0"/>
              <w:divBdr>
                <w:top w:val="none" w:sz="0" w:space="0" w:color="auto"/>
                <w:left w:val="none" w:sz="0" w:space="0" w:color="auto"/>
                <w:bottom w:val="none" w:sz="0" w:space="0" w:color="auto"/>
                <w:right w:val="none" w:sz="0" w:space="0" w:color="auto"/>
              </w:divBdr>
              <w:divsChild>
                <w:div w:id="1193761669">
                  <w:marLeft w:val="0"/>
                  <w:marRight w:val="0"/>
                  <w:marTop w:val="0"/>
                  <w:marBottom w:val="0"/>
                  <w:divBdr>
                    <w:top w:val="none" w:sz="0" w:space="0" w:color="auto"/>
                    <w:left w:val="none" w:sz="0" w:space="0" w:color="auto"/>
                    <w:bottom w:val="none" w:sz="0" w:space="0" w:color="auto"/>
                    <w:right w:val="none" w:sz="0" w:space="0" w:color="auto"/>
                  </w:divBdr>
                </w:div>
                <w:div w:id="844367584">
                  <w:marLeft w:val="0"/>
                  <w:marRight w:val="0"/>
                  <w:marTop w:val="0"/>
                  <w:marBottom w:val="0"/>
                  <w:divBdr>
                    <w:top w:val="none" w:sz="0" w:space="0" w:color="auto"/>
                    <w:left w:val="none" w:sz="0" w:space="0" w:color="auto"/>
                    <w:bottom w:val="none" w:sz="0" w:space="0" w:color="auto"/>
                    <w:right w:val="none" w:sz="0" w:space="0" w:color="auto"/>
                  </w:divBdr>
                </w:div>
              </w:divsChild>
            </w:div>
            <w:div w:id="1497376789">
              <w:marLeft w:val="0"/>
              <w:marRight w:val="0"/>
              <w:marTop w:val="0"/>
              <w:marBottom w:val="0"/>
              <w:divBdr>
                <w:top w:val="none" w:sz="0" w:space="0" w:color="auto"/>
                <w:left w:val="none" w:sz="0" w:space="0" w:color="auto"/>
                <w:bottom w:val="none" w:sz="0" w:space="0" w:color="auto"/>
                <w:right w:val="none" w:sz="0" w:space="0" w:color="auto"/>
              </w:divBdr>
            </w:div>
          </w:divsChild>
        </w:div>
        <w:div w:id="205483387">
          <w:marLeft w:val="0"/>
          <w:marRight w:val="0"/>
          <w:marTop w:val="0"/>
          <w:marBottom w:val="0"/>
          <w:divBdr>
            <w:top w:val="none" w:sz="0" w:space="0" w:color="auto"/>
            <w:left w:val="none" w:sz="0" w:space="0" w:color="auto"/>
            <w:bottom w:val="none" w:sz="0" w:space="0" w:color="auto"/>
            <w:right w:val="none" w:sz="0" w:space="0" w:color="auto"/>
          </w:divBdr>
          <w:divsChild>
            <w:div w:id="428431700">
              <w:marLeft w:val="0"/>
              <w:marRight w:val="0"/>
              <w:marTop w:val="0"/>
              <w:marBottom w:val="0"/>
              <w:divBdr>
                <w:top w:val="none" w:sz="0" w:space="0" w:color="auto"/>
                <w:left w:val="none" w:sz="0" w:space="0" w:color="auto"/>
                <w:bottom w:val="none" w:sz="0" w:space="0" w:color="auto"/>
                <w:right w:val="none" w:sz="0" w:space="0" w:color="auto"/>
              </w:divBdr>
              <w:divsChild>
                <w:div w:id="1005549998">
                  <w:marLeft w:val="0"/>
                  <w:marRight w:val="0"/>
                  <w:marTop w:val="0"/>
                  <w:marBottom w:val="0"/>
                  <w:divBdr>
                    <w:top w:val="none" w:sz="0" w:space="0" w:color="auto"/>
                    <w:left w:val="none" w:sz="0" w:space="0" w:color="auto"/>
                    <w:bottom w:val="none" w:sz="0" w:space="0" w:color="auto"/>
                    <w:right w:val="none" w:sz="0" w:space="0" w:color="auto"/>
                  </w:divBdr>
                  <w:divsChild>
                    <w:div w:id="1388644795">
                      <w:marLeft w:val="450"/>
                      <w:marRight w:val="0"/>
                      <w:marTop w:val="0"/>
                      <w:marBottom w:val="0"/>
                      <w:divBdr>
                        <w:top w:val="none" w:sz="0" w:space="0" w:color="auto"/>
                        <w:left w:val="none" w:sz="0" w:space="0" w:color="auto"/>
                        <w:bottom w:val="none" w:sz="0" w:space="0" w:color="auto"/>
                        <w:right w:val="none" w:sz="0" w:space="0" w:color="auto"/>
                      </w:divBdr>
                      <w:divsChild>
                        <w:div w:id="1726946675">
                          <w:marLeft w:val="0"/>
                          <w:marRight w:val="0"/>
                          <w:marTop w:val="0"/>
                          <w:marBottom w:val="0"/>
                          <w:divBdr>
                            <w:top w:val="none" w:sz="0" w:space="0" w:color="auto"/>
                            <w:left w:val="none" w:sz="0" w:space="0" w:color="auto"/>
                            <w:bottom w:val="none" w:sz="0" w:space="0" w:color="auto"/>
                            <w:right w:val="none" w:sz="0" w:space="0" w:color="auto"/>
                          </w:divBdr>
                        </w:div>
                      </w:divsChild>
                    </w:div>
                    <w:div w:id="1125655279">
                      <w:marLeft w:val="0"/>
                      <w:marRight w:val="0"/>
                      <w:marTop w:val="0"/>
                      <w:marBottom w:val="0"/>
                      <w:divBdr>
                        <w:top w:val="none" w:sz="0" w:space="0" w:color="auto"/>
                        <w:left w:val="none" w:sz="0" w:space="0" w:color="auto"/>
                        <w:bottom w:val="none" w:sz="0" w:space="0" w:color="auto"/>
                        <w:right w:val="none" w:sz="0" w:space="0" w:color="auto"/>
                      </w:divBdr>
                    </w:div>
                  </w:divsChild>
                </w:div>
                <w:div w:id="604046014">
                  <w:marLeft w:val="0"/>
                  <w:marRight w:val="0"/>
                  <w:marTop w:val="0"/>
                  <w:marBottom w:val="0"/>
                  <w:divBdr>
                    <w:top w:val="none" w:sz="0" w:space="0" w:color="auto"/>
                    <w:left w:val="none" w:sz="0" w:space="0" w:color="auto"/>
                    <w:bottom w:val="none" w:sz="0" w:space="0" w:color="auto"/>
                    <w:right w:val="none" w:sz="0" w:space="0" w:color="auto"/>
                  </w:divBdr>
                  <w:divsChild>
                    <w:div w:id="758907825">
                      <w:marLeft w:val="0"/>
                      <w:marRight w:val="0"/>
                      <w:marTop w:val="0"/>
                      <w:marBottom w:val="0"/>
                      <w:divBdr>
                        <w:top w:val="none" w:sz="0" w:space="0" w:color="auto"/>
                        <w:left w:val="none" w:sz="0" w:space="0" w:color="auto"/>
                        <w:bottom w:val="none" w:sz="0" w:space="0" w:color="auto"/>
                        <w:right w:val="none" w:sz="0" w:space="0" w:color="auto"/>
                      </w:divBdr>
                    </w:div>
                  </w:divsChild>
                </w:div>
                <w:div w:id="12506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ace.instructure.com/courses/1502200/users/5280708" TargetMode="External"/><Relationship Id="rId26" Type="http://schemas.openxmlformats.org/officeDocument/2006/relationships/hyperlink" Target="https://ace.instructure.com/courses/1502200/discussion_topics/5521852" TargetMode="External"/><Relationship Id="rId39" Type="http://schemas.openxmlformats.org/officeDocument/2006/relationships/image" Target="media/image9.jpeg"/><Relationship Id="rId21" Type="http://schemas.openxmlformats.org/officeDocument/2006/relationships/hyperlink" Target="https://ace.instructure.com/courses/1502200/discussion_topics/5521852" TargetMode="External"/><Relationship Id="rId34" Type="http://schemas.openxmlformats.org/officeDocument/2006/relationships/hyperlink" Target="https://ace.instructure.com/courses/1502200/discussion_topics/5521852" TargetMode="External"/><Relationship Id="rId42" Type="http://schemas.openxmlformats.org/officeDocument/2006/relationships/hyperlink" Target="https://ace.instructure.com/courses/1502200/discussion_topics/5521852" TargetMode="External"/><Relationship Id="rId47" Type="http://schemas.openxmlformats.org/officeDocument/2006/relationships/hyperlink" Target="http://www.soc.iastate.edu/class/202/powerpoint/indexscalesandtypologies.pdf)" TargetMode="External"/><Relationship Id="rId50" Type="http://schemas.openxmlformats.org/officeDocument/2006/relationships/hyperlink" Target="http://www.euro-mobil.org/english/FragebkEN.pdf)" TargetMode="External"/><Relationship Id="rId55" Type="http://schemas.openxmlformats.org/officeDocument/2006/relationships/hyperlink" Target="https://ace.instructure.com/courses/1502200/discussion_topics/5521852" TargetMode="External"/><Relationship Id="rId7" Type="http://schemas.openxmlformats.org/officeDocument/2006/relationships/hyperlink" Target="https://ace.instructure.com/courses/1502200/discussion_topics/5521852" TargetMode="External"/><Relationship Id="rId12" Type="http://schemas.openxmlformats.org/officeDocument/2006/relationships/image" Target="media/image3.png"/><Relationship Id="rId17" Type="http://schemas.openxmlformats.org/officeDocument/2006/relationships/hyperlink" Target="https://ace.instructure.com/courses/1502200/discussion_topics/5521852" TargetMode="External"/><Relationship Id="rId25" Type="http://schemas.openxmlformats.org/officeDocument/2006/relationships/hyperlink" Target="http://ebabbie.net/resource/practice/06/prev.html" TargetMode="External"/><Relationship Id="rId33" Type="http://schemas.openxmlformats.org/officeDocument/2006/relationships/hyperlink" Target="https://ace.instructure.com/courses/1502200/users/5448521" TargetMode="External"/><Relationship Id="rId38" Type="http://schemas.openxmlformats.org/officeDocument/2006/relationships/image" Target="media/image8.png"/><Relationship Id="rId46" Type="http://schemas.openxmlformats.org/officeDocument/2006/relationships/hyperlink" Target="http://dx.doi.org/10.1093/bja/aer505"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ce.instructure.com/courses/1502200/discussion_topics/5521852" TargetMode="External"/><Relationship Id="rId20" Type="http://schemas.openxmlformats.org/officeDocument/2006/relationships/hyperlink" Target="https://ace.instructure.com/courses/1502200/discussion_topics/5521852" TargetMode="External"/><Relationship Id="rId29" Type="http://schemas.openxmlformats.org/officeDocument/2006/relationships/hyperlink" Target="https://ace.instructure.com/courses/1502200/users/5448521" TargetMode="External"/><Relationship Id="rId41" Type="http://schemas.openxmlformats.org/officeDocument/2006/relationships/hyperlink" Target="https://ace.instructure.com/courses/1502200/discussion_topics/5521852" TargetMode="External"/><Relationship Id="rId54" Type="http://schemas.openxmlformats.org/officeDocument/2006/relationships/hyperlink" Target="https://ace.instructure.com/courses/1502200/users/5448521" TargetMode="External"/><Relationship Id="rId1" Type="http://schemas.openxmlformats.org/officeDocument/2006/relationships/numbering" Target="numbering.xml"/><Relationship Id="rId6" Type="http://schemas.openxmlformats.org/officeDocument/2006/relationships/hyperlink" Target="https://ace.instructure.com/courses/1502200/users/5448521" TargetMode="External"/><Relationship Id="rId11" Type="http://schemas.openxmlformats.org/officeDocument/2006/relationships/image" Target="media/image2.png"/><Relationship Id="rId24" Type="http://schemas.openxmlformats.org/officeDocument/2006/relationships/hyperlink" Target="https://ace.instructure.com/courses/1502200/discussion_topics/5521852" TargetMode="External"/><Relationship Id="rId32" Type="http://schemas.openxmlformats.org/officeDocument/2006/relationships/hyperlink" Target="https://nces.ed.gov/pubs2017/2017046.pdf"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yperlink" Target="https://ace.instructure.com/courses/1502200/discussion_topics/5521852" TargetMode="External"/><Relationship Id="rId53" Type="http://schemas.openxmlformats.org/officeDocument/2006/relationships/hyperlink" Target="https://ace.instructure.com/courses/1502200/discussion_topics/5521852" TargetMode="External"/><Relationship Id="rId58" Type="http://schemas.openxmlformats.org/officeDocument/2006/relationships/fontTable" Target="fontTable.xml"/><Relationship Id="rId5" Type="http://schemas.openxmlformats.org/officeDocument/2006/relationships/hyperlink" Target="https://ace.instructure.com/courses/1502200/discussion_topics/5521852" TargetMode="External"/><Relationship Id="rId15" Type="http://schemas.openxmlformats.org/officeDocument/2006/relationships/hyperlink" Target="https://www.sheffield.ac.uk/lets/strategy/resources/evaluate/general/methods-collection/questionnaire" TargetMode="External"/><Relationship Id="rId23" Type="http://schemas.openxmlformats.org/officeDocument/2006/relationships/hyperlink" Target="https://ace.instructure.com/courses/1502200/users/5451399" TargetMode="External"/><Relationship Id="rId28" Type="http://schemas.openxmlformats.org/officeDocument/2006/relationships/hyperlink" Target="https://ace.instructure.com/courses/1502200/users/5448521" TargetMode="External"/><Relationship Id="rId36" Type="http://schemas.openxmlformats.org/officeDocument/2006/relationships/hyperlink" Target="https://ace.instructure.com/courses/1502200/discussion_topics/5521852" TargetMode="External"/><Relationship Id="rId49" Type="http://schemas.openxmlformats.org/officeDocument/2006/relationships/hyperlink" Target="http://cspo.org/research/user-inspired-research/a-typology-for-assessing-the-role-of-users-in-scientific-research/" TargetMode="External"/><Relationship Id="rId57" Type="http://schemas.openxmlformats.org/officeDocument/2006/relationships/hyperlink" Target="https://ace.instructure.com/courses/1502200/discussion_topics/5521852" TargetMode="External"/><Relationship Id="rId10" Type="http://schemas.openxmlformats.org/officeDocument/2006/relationships/hyperlink" Target="http://www.investinganswers.com/financial-dictionary/stock-market/index-971" TargetMode="External"/><Relationship Id="rId19" Type="http://schemas.openxmlformats.org/officeDocument/2006/relationships/hyperlink" Target="https://ace.instructure.com/courses/1502200/users/5280708" TargetMode="External"/><Relationship Id="rId31" Type="http://schemas.openxmlformats.org/officeDocument/2006/relationships/image" Target="media/image6.png"/><Relationship Id="rId44" Type="http://schemas.openxmlformats.org/officeDocument/2006/relationships/hyperlink" Target="https://ace.instructure.com/courses/1502200/users/5452283" TargetMode="External"/><Relationship Id="rId52" Type="http://schemas.openxmlformats.org/officeDocument/2006/relationships/hyperlink" Target="https://ace.instructure.com/courses/1502200/discussion_topics/5521852" TargetMode="External"/><Relationship Id="rId4" Type="http://schemas.openxmlformats.org/officeDocument/2006/relationships/webSettings" Target="webSettings.xml"/><Relationship Id="rId9" Type="http://schemas.openxmlformats.org/officeDocument/2006/relationships/hyperlink" Target="http://www.investopedia.com/terms/i/index.asp" TargetMode="External"/><Relationship Id="rId14" Type="http://schemas.openxmlformats.org/officeDocument/2006/relationships/image" Target="media/image5.png"/><Relationship Id="rId22" Type="http://schemas.openxmlformats.org/officeDocument/2006/relationships/hyperlink" Target="https://ace.instructure.com/courses/1502200/users/5451399" TargetMode="External"/><Relationship Id="rId27" Type="http://schemas.openxmlformats.org/officeDocument/2006/relationships/hyperlink" Target="https://ace.instructure.com/courses/1502200/discussion_topics/5521852" TargetMode="External"/><Relationship Id="rId30" Type="http://schemas.openxmlformats.org/officeDocument/2006/relationships/hyperlink" Target="https://ace.instructure.com/courses/1502200/discussion_topics/5521852" TargetMode="External"/><Relationship Id="rId35" Type="http://schemas.openxmlformats.org/officeDocument/2006/relationships/hyperlink" Target="https://ace.instructure.com/courses/1502200/users/5451399" TargetMode="External"/><Relationship Id="rId43" Type="http://schemas.openxmlformats.org/officeDocument/2006/relationships/hyperlink" Target="https://ace.instructure.com/courses/1502200/users/5452283" TargetMode="External"/><Relationship Id="rId48" Type="http://schemas.openxmlformats.org/officeDocument/2006/relationships/image" Target="media/image11.png"/><Relationship Id="rId56" Type="http://schemas.openxmlformats.org/officeDocument/2006/relationships/hyperlink" Target="http://www.ijrrms.com/pdf/2013/jul-sep2013/IJRRMS%20Vol.3%20(4)_10.pdf" TargetMode="External"/><Relationship Id="rId8" Type="http://schemas.openxmlformats.org/officeDocument/2006/relationships/image" Target="media/image1.png"/><Relationship Id="rId51" Type="http://schemas.openxmlformats.org/officeDocument/2006/relationships/hyperlink" Target="https://ace.instructure.com/courses/1502200/users/5452283"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3324</Words>
  <Characters>18952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Yalcin Zabun</dc:creator>
  <cp:keywords/>
  <dc:description/>
  <cp:lastModifiedBy>Yalcin Zabun</cp:lastModifiedBy>
  <cp:revision>2</cp:revision>
  <dcterms:created xsi:type="dcterms:W3CDTF">2017-05-25T17:30:00Z</dcterms:created>
  <dcterms:modified xsi:type="dcterms:W3CDTF">2017-05-25T17:30:00Z</dcterms:modified>
</cp:coreProperties>
</file>