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630CF2" w:rsidRDefault="00630CF2" w:rsidP="00630CF2">
      <w:pPr>
        <w:spacing w:before="240" w:after="0" w:line="480" w:lineRule="auto"/>
        <w:jc w:val="center"/>
      </w:pPr>
    </w:p>
    <w:p w:rsidR="00D21D66" w:rsidRDefault="00630CF2" w:rsidP="00630CF2">
      <w:pPr>
        <w:spacing w:before="240" w:after="0" w:line="480" w:lineRule="auto"/>
        <w:jc w:val="center"/>
      </w:pPr>
      <w:r w:rsidRPr="00AD5701">
        <w:rPr>
          <w:noProof/>
        </w:rPr>
        <w:t>SWOTT</w:t>
      </w:r>
      <w:r>
        <w:t xml:space="preserve"> Analysis of General Motors New Division</w:t>
      </w:r>
    </w:p>
    <w:p w:rsidR="00630CF2" w:rsidRDefault="0078335F" w:rsidP="00630CF2">
      <w:pPr>
        <w:spacing w:before="240" w:after="0" w:line="480" w:lineRule="auto"/>
        <w:jc w:val="center"/>
      </w:pPr>
      <w:r>
        <w:t>Brandon Lee</w:t>
      </w:r>
    </w:p>
    <w:p w:rsidR="0078335F" w:rsidRDefault="0078335F" w:rsidP="00630CF2">
      <w:pPr>
        <w:spacing w:before="240" w:after="0" w:line="480" w:lineRule="auto"/>
        <w:jc w:val="center"/>
      </w:pPr>
      <w:r>
        <w:t>BUS/475</w:t>
      </w:r>
    </w:p>
    <w:p w:rsidR="0078335F" w:rsidRDefault="0078335F" w:rsidP="0078335F">
      <w:pPr>
        <w:spacing w:after="0" w:line="480" w:lineRule="auto"/>
        <w:jc w:val="center"/>
      </w:pPr>
      <w:r>
        <w:t xml:space="preserve">Professor </w:t>
      </w:r>
      <w:proofErr w:type="spellStart"/>
      <w:r>
        <w:t>Dariush</w:t>
      </w:r>
      <w:proofErr w:type="spellEnd"/>
      <w:r>
        <w:t xml:space="preserve"> </w:t>
      </w:r>
      <w:proofErr w:type="spellStart"/>
      <w:r>
        <w:t>Ershadi</w:t>
      </w:r>
      <w:proofErr w:type="spellEnd"/>
    </w:p>
    <w:p w:rsidR="0078335F" w:rsidRPr="00935A5F" w:rsidRDefault="0078335F" w:rsidP="0078335F">
      <w:pPr>
        <w:spacing w:after="0" w:line="480" w:lineRule="auto"/>
        <w:jc w:val="center"/>
      </w:pPr>
      <w:r>
        <w:t>May 24</w:t>
      </w:r>
      <w:r>
        <w:t>, 2017</w:t>
      </w:r>
    </w:p>
    <w:p w:rsidR="00630CF2" w:rsidRDefault="00630CF2" w:rsidP="00630CF2">
      <w:pPr>
        <w:spacing w:before="240" w:after="0" w:line="480" w:lineRule="auto"/>
        <w:jc w:val="center"/>
      </w:pPr>
    </w:p>
    <w:p w:rsidR="00630CF2" w:rsidRDefault="00630CF2">
      <w:r>
        <w:br w:type="page"/>
      </w:r>
    </w:p>
    <w:p w:rsidR="00630CF2" w:rsidRPr="00630CF2" w:rsidRDefault="00630CF2" w:rsidP="00630CF2">
      <w:pPr>
        <w:spacing w:before="240" w:after="0" w:line="480" w:lineRule="auto"/>
        <w:jc w:val="center"/>
      </w:pPr>
      <w:r w:rsidRPr="00AD5701">
        <w:rPr>
          <w:noProof/>
        </w:rPr>
        <w:lastRenderedPageBreak/>
        <w:t>SWOTT</w:t>
      </w:r>
      <w:r w:rsidRPr="00630CF2">
        <w:t xml:space="preserve"> Analysis of General Motors New Division</w:t>
      </w:r>
    </w:p>
    <w:tbl>
      <w:tblPr>
        <w:tblStyle w:val="TableGrid"/>
        <w:tblW w:w="10537" w:type="dxa"/>
        <w:tblLook w:val="04A0" w:firstRow="1" w:lastRow="0" w:firstColumn="1" w:lastColumn="0" w:noHBand="0" w:noVBand="1"/>
      </w:tblPr>
      <w:tblGrid>
        <w:gridCol w:w="1963"/>
        <w:gridCol w:w="1589"/>
        <w:gridCol w:w="1742"/>
        <w:gridCol w:w="1731"/>
        <w:gridCol w:w="1723"/>
        <w:gridCol w:w="1789"/>
      </w:tblGrid>
      <w:tr w:rsidR="0046128E" w:rsidRPr="00630CF2" w:rsidTr="00730E9E">
        <w:trPr>
          <w:trHeight w:val="274"/>
        </w:trPr>
        <w:tc>
          <w:tcPr>
            <w:tcW w:w="1985" w:type="dxa"/>
          </w:tcPr>
          <w:p w:rsidR="00382BF5" w:rsidRPr="00630CF2" w:rsidRDefault="00382BF5" w:rsidP="00382BF5">
            <w:r w:rsidRPr="00630CF2">
              <w:t>Factor</w:t>
            </w:r>
          </w:p>
        </w:tc>
        <w:tc>
          <w:tcPr>
            <w:tcW w:w="1520" w:type="dxa"/>
          </w:tcPr>
          <w:p w:rsidR="00382BF5" w:rsidRPr="00630CF2" w:rsidRDefault="00382BF5" w:rsidP="00382BF5">
            <w:r w:rsidRPr="00630CF2">
              <w:t>Strengths</w:t>
            </w:r>
          </w:p>
        </w:tc>
        <w:tc>
          <w:tcPr>
            <w:tcW w:w="1751" w:type="dxa"/>
          </w:tcPr>
          <w:p w:rsidR="00382BF5" w:rsidRPr="00630CF2" w:rsidRDefault="00382BF5" w:rsidP="00382BF5">
            <w:r w:rsidRPr="00630CF2">
              <w:t>Weaknesses</w:t>
            </w:r>
          </w:p>
        </w:tc>
        <w:tc>
          <w:tcPr>
            <w:tcW w:w="1748" w:type="dxa"/>
          </w:tcPr>
          <w:p w:rsidR="00382BF5" w:rsidRPr="00630CF2" w:rsidRDefault="00382BF5" w:rsidP="00382BF5">
            <w:r w:rsidRPr="00630CF2">
              <w:t>Opportunities</w:t>
            </w:r>
          </w:p>
        </w:tc>
        <w:tc>
          <w:tcPr>
            <w:tcW w:w="1744" w:type="dxa"/>
          </w:tcPr>
          <w:p w:rsidR="00382BF5" w:rsidRPr="00630CF2" w:rsidRDefault="00382BF5" w:rsidP="00382BF5">
            <w:r w:rsidRPr="00630CF2">
              <w:t>Threats</w:t>
            </w:r>
          </w:p>
        </w:tc>
        <w:tc>
          <w:tcPr>
            <w:tcW w:w="1789" w:type="dxa"/>
          </w:tcPr>
          <w:p w:rsidR="00382BF5" w:rsidRPr="00630CF2" w:rsidRDefault="00382BF5" w:rsidP="00382BF5">
            <w:r w:rsidRPr="00630CF2">
              <w:t>Trends</w:t>
            </w:r>
          </w:p>
        </w:tc>
      </w:tr>
      <w:tr w:rsidR="00406515" w:rsidRPr="00630CF2" w:rsidTr="00730E9E">
        <w:trPr>
          <w:trHeight w:val="800"/>
        </w:trPr>
        <w:tc>
          <w:tcPr>
            <w:tcW w:w="1985" w:type="dxa"/>
            <w:shd w:val="clear" w:color="auto" w:fill="A6A6A6" w:themeFill="background1" w:themeFillShade="A6"/>
          </w:tcPr>
          <w:p w:rsidR="00382BF5" w:rsidRPr="00630CF2" w:rsidRDefault="00382BF5" w:rsidP="00382BF5">
            <w:pPr>
              <w:rPr>
                <w:b/>
              </w:rPr>
            </w:pPr>
            <w:r w:rsidRPr="00630CF2">
              <w:rPr>
                <w:b/>
              </w:rPr>
              <w:t>External forces and trends considerations</w:t>
            </w:r>
          </w:p>
        </w:tc>
        <w:tc>
          <w:tcPr>
            <w:tcW w:w="1520" w:type="dxa"/>
            <w:shd w:val="clear" w:color="auto" w:fill="A6A6A6" w:themeFill="background1" w:themeFillShade="A6"/>
          </w:tcPr>
          <w:p w:rsidR="00382BF5" w:rsidRPr="00630CF2" w:rsidRDefault="00382BF5" w:rsidP="00382BF5"/>
        </w:tc>
        <w:tc>
          <w:tcPr>
            <w:tcW w:w="1751" w:type="dxa"/>
            <w:shd w:val="clear" w:color="auto" w:fill="A6A6A6" w:themeFill="background1" w:themeFillShade="A6"/>
          </w:tcPr>
          <w:p w:rsidR="00382BF5" w:rsidRPr="00630CF2" w:rsidRDefault="00382BF5" w:rsidP="00382BF5"/>
        </w:tc>
        <w:tc>
          <w:tcPr>
            <w:tcW w:w="1748" w:type="dxa"/>
            <w:shd w:val="clear" w:color="auto" w:fill="A6A6A6" w:themeFill="background1" w:themeFillShade="A6"/>
          </w:tcPr>
          <w:p w:rsidR="00382BF5" w:rsidRPr="00630CF2" w:rsidRDefault="00382BF5" w:rsidP="00382BF5"/>
        </w:tc>
        <w:tc>
          <w:tcPr>
            <w:tcW w:w="1744" w:type="dxa"/>
            <w:shd w:val="clear" w:color="auto" w:fill="A6A6A6" w:themeFill="background1" w:themeFillShade="A6"/>
          </w:tcPr>
          <w:p w:rsidR="00382BF5" w:rsidRPr="00630CF2" w:rsidRDefault="00382BF5" w:rsidP="00382BF5"/>
        </w:tc>
        <w:tc>
          <w:tcPr>
            <w:tcW w:w="1789" w:type="dxa"/>
            <w:shd w:val="clear" w:color="auto" w:fill="A6A6A6" w:themeFill="background1" w:themeFillShade="A6"/>
          </w:tcPr>
          <w:p w:rsidR="00382BF5" w:rsidRPr="00630CF2" w:rsidRDefault="00382BF5" w:rsidP="00382BF5"/>
        </w:tc>
      </w:tr>
      <w:tr w:rsidR="0046128E" w:rsidRPr="00630CF2" w:rsidTr="00730E9E">
        <w:trPr>
          <w:trHeight w:val="274"/>
        </w:trPr>
        <w:tc>
          <w:tcPr>
            <w:tcW w:w="1985" w:type="dxa"/>
          </w:tcPr>
          <w:p w:rsidR="00382BF5" w:rsidRPr="00630CF2" w:rsidRDefault="00382BF5" w:rsidP="00382BF5">
            <w:r w:rsidRPr="00630CF2">
              <w:t>Industry Changes</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630CF2">
              <w:t>Increased Fuel Prices</w:t>
            </w:r>
          </w:p>
        </w:tc>
        <w:tc>
          <w:tcPr>
            <w:tcW w:w="1744" w:type="dxa"/>
          </w:tcPr>
          <w:p w:rsidR="00382BF5" w:rsidRPr="00630CF2" w:rsidRDefault="0046718C" w:rsidP="00382BF5">
            <w:r w:rsidRPr="00630CF2">
              <w:t>Decline in demand</w:t>
            </w:r>
          </w:p>
        </w:tc>
        <w:tc>
          <w:tcPr>
            <w:tcW w:w="1789" w:type="dxa"/>
          </w:tcPr>
          <w:p w:rsidR="00382BF5" w:rsidRPr="00630CF2" w:rsidRDefault="00BA2ECC" w:rsidP="00382BF5">
            <w:r w:rsidRPr="00630CF2">
              <w:t>The company is boosting innovation to cater for the industry changes.</w:t>
            </w:r>
          </w:p>
        </w:tc>
      </w:tr>
      <w:tr w:rsidR="0046128E" w:rsidRPr="00630CF2" w:rsidTr="00730E9E">
        <w:trPr>
          <w:trHeight w:val="274"/>
        </w:trPr>
        <w:tc>
          <w:tcPr>
            <w:tcW w:w="1985" w:type="dxa"/>
          </w:tcPr>
          <w:p w:rsidR="00382BF5" w:rsidRPr="00630CF2" w:rsidRDefault="00382BF5" w:rsidP="00382BF5">
            <w:r w:rsidRPr="00630CF2">
              <w:t>Global</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630CF2">
              <w:t>Has global automotive production capacity</w:t>
            </w:r>
          </w:p>
        </w:tc>
        <w:tc>
          <w:tcPr>
            <w:tcW w:w="1744" w:type="dxa"/>
          </w:tcPr>
          <w:p w:rsidR="00382BF5" w:rsidRPr="00630CF2" w:rsidRDefault="0046718C" w:rsidP="00382BF5">
            <w:r w:rsidRPr="00630CF2">
              <w:t>Global market downfall and recessions</w:t>
            </w:r>
          </w:p>
        </w:tc>
        <w:tc>
          <w:tcPr>
            <w:tcW w:w="1789" w:type="dxa"/>
          </w:tcPr>
          <w:p w:rsidR="00382BF5" w:rsidRPr="00630CF2" w:rsidRDefault="00630CF2" w:rsidP="00382BF5">
            <w:r w:rsidRPr="00630CF2">
              <w:t>Global Experience</w:t>
            </w:r>
          </w:p>
        </w:tc>
      </w:tr>
      <w:tr w:rsidR="0046128E" w:rsidRPr="00630CF2" w:rsidTr="00730E9E">
        <w:trPr>
          <w:trHeight w:val="274"/>
        </w:trPr>
        <w:tc>
          <w:tcPr>
            <w:tcW w:w="1985" w:type="dxa"/>
          </w:tcPr>
          <w:p w:rsidR="00382BF5" w:rsidRPr="00630CF2" w:rsidRDefault="00382BF5" w:rsidP="00382BF5">
            <w:r w:rsidRPr="00630CF2">
              <w:t>Economic</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630CF2">
              <w:t>Huge market share</w:t>
            </w:r>
          </w:p>
        </w:tc>
        <w:tc>
          <w:tcPr>
            <w:tcW w:w="1744" w:type="dxa"/>
          </w:tcPr>
          <w:p w:rsidR="00382BF5" w:rsidRPr="00630CF2" w:rsidRDefault="0046718C" w:rsidP="00382BF5">
            <w:r w:rsidRPr="00630CF2">
              <w:t>Competitors’ philosophy</w:t>
            </w:r>
          </w:p>
        </w:tc>
        <w:tc>
          <w:tcPr>
            <w:tcW w:w="1789" w:type="dxa"/>
          </w:tcPr>
          <w:p w:rsidR="00382BF5" w:rsidRPr="00630CF2" w:rsidRDefault="00630CF2" w:rsidP="00382BF5">
            <w:r w:rsidRPr="00630CF2">
              <w:t>Variety of Brand names</w:t>
            </w:r>
          </w:p>
        </w:tc>
      </w:tr>
      <w:tr w:rsidR="0046128E" w:rsidRPr="00630CF2" w:rsidTr="00730E9E">
        <w:trPr>
          <w:trHeight w:val="274"/>
        </w:trPr>
        <w:tc>
          <w:tcPr>
            <w:tcW w:w="1985" w:type="dxa"/>
          </w:tcPr>
          <w:p w:rsidR="00382BF5" w:rsidRPr="00630CF2" w:rsidRDefault="00382BF5" w:rsidP="00382BF5">
            <w:r w:rsidRPr="00630CF2">
              <w:t>Legal and regulatory</w:t>
            </w:r>
          </w:p>
        </w:tc>
        <w:tc>
          <w:tcPr>
            <w:tcW w:w="1520" w:type="dxa"/>
          </w:tcPr>
          <w:p w:rsidR="00382BF5" w:rsidRPr="00630CF2" w:rsidRDefault="00382BF5" w:rsidP="005863CD"/>
        </w:tc>
        <w:tc>
          <w:tcPr>
            <w:tcW w:w="1751" w:type="dxa"/>
          </w:tcPr>
          <w:p w:rsidR="00382BF5" w:rsidRPr="00630CF2" w:rsidRDefault="00382BF5" w:rsidP="00382BF5"/>
        </w:tc>
        <w:tc>
          <w:tcPr>
            <w:tcW w:w="1748" w:type="dxa"/>
          </w:tcPr>
          <w:p w:rsidR="00382BF5" w:rsidRPr="00630CF2" w:rsidRDefault="0046718C" w:rsidP="00382BF5">
            <w:r w:rsidRPr="00630CF2">
              <w:t>Existence of many legal barriers and regulations</w:t>
            </w:r>
          </w:p>
        </w:tc>
        <w:tc>
          <w:tcPr>
            <w:tcW w:w="1744" w:type="dxa"/>
          </w:tcPr>
          <w:p w:rsidR="00382BF5" w:rsidRPr="00630CF2" w:rsidRDefault="003E50E0" w:rsidP="00382BF5">
            <w:r w:rsidRPr="00630CF2">
              <w:t>Various legal and regulatory framework affect GM operations</w:t>
            </w:r>
            <w:r w:rsidRPr="00630CF2">
              <w:rPr>
                <w:rStyle w:val="apple-converted-space"/>
                <w:color w:val="666666"/>
                <w:shd w:val="clear" w:color="auto" w:fill="FFFFFF"/>
              </w:rPr>
              <w:t> </w:t>
            </w:r>
          </w:p>
        </w:tc>
        <w:tc>
          <w:tcPr>
            <w:tcW w:w="1789" w:type="dxa"/>
          </w:tcPr>
          <w:p w:rsidR="00382BF5" w:rsidRPr="00630CF2" w:rsidRDefault="00630CF2" w:rsidP="00382BF5">
            <w:r w:rsidRPr="00630CF2">
              <w:t>Meeting legal need set by international markets</w:t>
            </w:r>
          </w:p>
        </w:tc>
      </w:tr>
      <w:tr w:rsidR="0046128E" w:rsidRPr="00630CF2" w:rsidTr="00730E9E">
        <w:trPr>
          <w:trHeight w:val="274"/>
        </w:trPr>
        <w:tc>
          <w:tcPr>
            <w:tcW w:w="1985" w:type="dxa"/>
          </w:tcPr>
          <w:p w:rsidR="00382BF5" w:rsidRPr="00630CF2" w:rsidRDefault="00382BF5" w:rsidP="00382BF5">
            <w:r w:rsidRPr="00630CF2">
              <w:t>Technological</w:t>
            </w:r>
          </w:p>
        </w:tc>
        <w:tc>
          <w:tcPr>
            <w:tcW w:w="1520" w:type="dxa"/>
          </w:tcPr>
          <w:p w:rsidR="00382BF5" w:rsidRPr="00630CF2" w:rsidRDefault="00382BF5" w:rsidP="00382BF5"/>
        </w:tc>
        <w:tc>
          <w:tcPr>
            <w:tcW w:w="1751" w:type="dxa"/>
          </w:tcPr>
          <w:p w:rsidR="00382BF5" w:rsidRPr="00630CF2" w:rsidRDefault="00382BF5" w:rsidP="00BC7828"/>
        </w:tc>
        <w:tc>
          <w:tcPr>
            <w:tcW w:w="1748" w:type="dxa"/>
          </w:tcPr>
          <w:p w:rsidR="00382BF5" w:rsidRPr="00630CF2" w:rsidRDefault="00A137E1" w:rsidP="00382BF5">
            <w:r w:rsidRPr="00630CF2">
              <w:t>Technology is affecting how companies produce their goods</w:t>
            </w:r>
          </w:p>
        </w:tc>
        <w:tc>
          <w:tcPr>
            <w:tcW w:w="1744" w:type="dxa"/>
          </w:tcPr>
          <w:p w:rsidR="00382BF5" w:rsidRPr="00630CF2" w:rsidRDefault="00A137E1" w:rsidP="00382BF5">
            <w:r w:rsidRPr="00630CF2">
              <w:t xml:space="preserve">Old and </w:t>
            </w:r>
            <w:r w:rsidRPr="00AD5701">
              <w:rPr>
                <w:noProof/>
              </w:rPr>
              <w:t>outdated</w:t>
            </w:r>
            <w:r w:rsidRPr="00630CF2">
              <w:t xml:space="preserve"> technologies</w:t>
            </w:r>
          </w:p>
        </w:tc>
        <w:tc>
          <w:tcPr>
            <w:tcW w:w="1789" w:type="dxa"/>
          </w:tcPr>
          <w:p w:rsidR="00382BF5" w:rsidRPr="00630CF2" w:rsidRDefault="00630CF2" w:rsidP="00382BF5">
            <w:r w:rsidRPr="00630CF2">
              <w:rPr>
                <w:color w:val="333333"/>
                <w:shd w:val="clear" w:color="auto" w:fill="FFFFFF"/>
              </w:rPr>
              <w:t>Internet had played a significant role in automotive industry</w:t>
            </w:r>
          </w:p>
        </w:tc>
      </w:tr>
      <w:tr w:rsidR="0046128E" w:rsidRPr="00630CF2" w:rsidTr="00730E9E">
        <w:trPr>
          <w:trHeight w:val="274"/>
        </w:trPr>
        <w:tc>
          <w:tcPr>
            <w:tcW w:w="1985" w:type="dxa"/>
          </w:tcPr>
          <w:p w:rsidR="00382BF5" w:rsidRPr="00630CF2" w:rsidRDefault="00382BF5" w:rsidP="00382BF5">
            <w:r w:rsidRPr="00630CF2">
              <w:t>Social</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BC7828">
              <w:t>International knowledge</w:t>
            </w:r>
          </w:p>
        </w:tc>
        <w:tc>
          <w:tcPr>
            <w:tcW w:w="1744" w:type="dxa"/>
          </w:tcPr>
          <w:p w:rsidR="00382BF5" w:rsidRPr="00630CF2" w:rsidRDefault="0046718C" w:rsidP="0046718C">
            <w:r w:rsidRPr="00630CF2">
              <w:t xml:space="preserve">People are currently concern about their society and status judges </w:t>
            </w:r>
            <w:r w:rsidR="00AD5701">
              <w:rPr>
                <w:noProof/>
              </w:rPr>
              <w:t>by</w:t>
            </w:r>
            <w:r w:rsidRPr="00630CF2">
              <w:t xml:space="preserve"> what type of car one drives.</w:t>
            </w:r>
          </w:p>
        </w:tc>
        <w:tc>
          <w:tcPr>
            <w:tcW w:w="1789" w:type="dxa"/>
          </w:tcPr>
          <w:p w:rsidR="00382BF5" w:rsidRPr="00630CF2" w:rsidRDefault="00630CF2" w:rsidP="00382BF5">
            <w:r w:rsidRPr="00630CF2">
              <w:rPr>
                <w:color w:val="333333"/>
                <w:shd w:val="clear" w:color="auto" w:fill="FFFFFF"/>
              </w:rPr>
              <w:t xml:space="preserve">Manufacture takes advantage of this thought and </w:t>
            </w:r>
            <w:r w:rsidRPr="00AD5701">
              <w:rPr>
                <w:noProof/>
                <w:color w:val="333333"/>
                <w:shd w:val="clear" w:color="auto" w:fill="FFFFFF"/>
              </w:rPr>
              <w:t>target</w:t>
            </w:r>
            <w:r w:rsidR="00AD5701">
              <w:rPr>
                <w:noProof/>
                <w:color w:val="333333"/>
                <w:shd w:val="clear" w:color="auto" w:fill="FFFFFF"/>
              </w:rPr>
              <w:t>s</w:t>
            </w:r>
            <w:r w:rsidRPr="00630CF2">
              <w:rPr>
                <w:color w:val="333333"/>
                <w:shd w:val="clear" w:color="auto" w:fill="FFFFFF"/>
              </w:rPr>
              <w:t xml:space="preserve"> the market.</w:t>
            </w:r>
          </w:p>
        </w:tc>
      </w:tr>
      <w:tr w:rsidR="0046128E" w:rsidRPr="00630CF2" w:rsidTr="00730E9E">
        <w:trPr>
          <w:trHeight w:val="274"/>
        </w:trPr>
        <w:tc>
          <w:tcPr>
            <w:tcW w:w="1985" w:type="dxa"/>
          </w:tcPr>
          <w:p w:rsidR="00382BF5" w:rsidRPr="00630CF2" w:rsidRDefault="00382BF5" w:rsidP="00382BF5">
            <w:r w:rsidRPr="00630CF2">
              <w:t>Innovation</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630CF2">
              <w:t>Innovative ideas and advanced technology</w:t>
            </w:r>
          </w:p>
        </w:tc>
        <w:tc>
          <w:tcPr>
            <w:tcW w:w="1744" w:type="dxa"/>
          </w:tcPr>
          <w:p w:rsidR="00382BF5" w:rsidRPr="00630CF2" w:rsidRDefault="0046718C" w:rsidP="00382BF5">
            <w:r w:rsidRPr="00630CF2">
              <w:t>Demands for hybrid automobiles</w:t>
            </w:r>
          </w:p>
        </w:tc>
        <w:tc>
          <w:tcPr>
            <w:tcW w:w="1789" w:type="dxa"/>
          </w:tcPr>
          <w:p w:rsidR="00382BF5" w:rsidRPr="00630CF2" w:rsidRDefault="0046718C" w:rsidP="0046718C">
            <w:r w:rsidRPr="00630CF2">
              <w:t xml:space="preserve">Hybrid technologies and </w:t>
            </w:r>
            <w:r w:rsidRPr="00AD5701">
              <w:rPr>
                <w:noProof/>
              </w:rPr>
              <w:t>innovations</w:t>
            </w:r>
            <w:r w:rsidRPr="00630CF2">
              <w:t xml:space="preserve"> are helping to compete with the new trend.</w:t>
            </w:r>
          </w:p>
        </w:tc>
      </w:tr>
      <w:tr w:rsidR="0046128E" w:rsidRPr="00630CF2" w:rsidTr="00730E9E">
        <w:trPr>
          <w:trHeight w:val="274"/>
        </w:trPr>
        <w:tc>
          <w:tcPr>
            <w:tcW w:w="1985" w:type="dxa"/>
          </w:tcPr>
          <w:p w:rsidR="00382BF5" w:rsidRPr="00630CF2" w:rsidRDefault="00382BF5" w:rsidP="00382BF5">
            <w:r w:rsidRPr="00630CF2">
              <w:t>Environmental</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A137E1" w:rsidP="00382BF5">
            <w:r w:rsidRPr="00630CF2">
              <w:t xml:space="preserve">The company’s operations should be safe </w:t>
            </w:r>
            <w:r w:rsidRPr="00630CF2">
              <w:lastRenderedPageBreak/>
              <w:t xml:space="preserve">to the environment </w:t>
            </w:r>
          </w:p>
        </w:tc>
        <w:tc>
          <w:tcPr>
            <w:tcW w:w="1744" w:type="dxa"/>
          </w:tcPr>
          <w:p w:rsidR="00382BF5" w:rsidRPr="00630CF2" w:rsidRDefault="0046718C" w:rsidP="00382BF5">
            <w:r w:rsidRPr="00630CF2">
              <w:lastRenderedPageBreak/>
              <w:t xml:space="preserve">Risks of environment pollution </w:t>
            </w:r>
          </w:p>
        </w:tc>
        <w:tc>
          <w:tcPr>
            <w:tcW w:w="1789" w:type="dxa"/>
          </w:tcPr>
          <w:p w:rsidR="00382BF5" w:rsidRPr="00630CF2" w:rsidRDefault="0046718C" w:rsidP="00382BF5">
            <w:r w:rsidRPr="00630CF2">
              <w:t xml:space="preserve">Companies moving to environmentally friendly and </w:t>
            </w:r>
            <w:r w:rsidRPr="00630CF2">
              <w:lastRenderedPageBreak/>
              <w:t>sustainable technology</w:t>
            </w:r>
          </w:p>
        </w:tc>
      </w:tr>
      <w:tr w:rsidR="0046128E" w:rsidRPr="00630CF2" w:rsidTr="00730E9E">
        <w:trPr>
          <w:trHeight w:val="274"/>
        </w:trPr>
        <w:tc>
          <w:tcPr>
            <w:tcW w:w="1985" w:type="dxa"/>
          </w:tcPr>
          <w:p w:rsidR="00382BF5" w:rsidRPr="00630CF2" w:rsidRDefault="00382BF5" w:rsidP="00382BF5">
            <w:r w:rsidRPr="00630CF2">
              <w:lastRenderedPageBreak/>
              <w:t>Competitive analysis</w:t>
            </w:r>
          </w:p>
        </w:tc>
        <w:tc>
          <w:tcPr>
            <w:tcW w:w="1520" w:type="dxa"/>
          </w:tcPr>
          <w:p w:rsidR="00382BF5" w:rsidRPr="00630CF2" w:rsidRDefault="00382BF5" w:rsidP="00382BF5"/>
        </w:tc>
        <w:tc>
          <w:tcPr>
            <w:tcW w:w="1751" w:type="dxa"/>
          </w:tcPr>
          <w:p w:rsidR="00382BF5" w:rsidRPr="00630CF2" w:rsidRDefault="00382BF5" w:rsidP="00382BF5"/>
        </w:tc>
        <w:tc>
          <w:tcPr>
            <w:tcW w:w="1748" w:type="dxa"/>
          </w:tcPr>
          <w:p w:rsidR="00382BF5" w:rsidRPr="00630CF2" w:rsidRDefault="00215F52" w:rsidP="00A137E1">
            <w:r w:rsidRPr="00630CF2">
              <w:t>Growing markets</w:t>
            </w:r>
          </w:p>
        </w:tc>
        <w:tc>
          <w:tcPr>
            <w:tcW w:w="1744" w:type="dxa"/>
          </w:tcPr>
          <w:p w:rsidR="00382BF5" w:rsidRPr="00630CF2" w:rsidRDefault="00215F52" w:rsidP="00382BF5">
            <w:r w:rsidRPr="00630CF2">
              <w:t>There is increased competition in the automotive industries.</w:t>
            </w:r>
          </w:p>
        </w:tc>
        <w:tc>
          <w:tcPr>
            <w:tcW w:w="1789" w:type="dxa"/>
          </w:tcPr>
          <w:p w:rsidR="00382BF5" w:rsidRPr="00630CF2" w:rsidRDefault="0046128E" w:rsidP="00382BF5">
            <w:r w:rsidRPr="00630CF2">
              <w:t>The company is diversifying to boost its competitive market advantage</w:t>
            </w:r>
          </w:p>
        </w:tc>
      </w:tr>
      <w:tr w:rsidR="00406515" w:rsidRPr="00630CF2" w:rsidTr="00730E9E">
        <w:trPr>
          <w:trHeight w:val="289"/>
        </w:trPr>
        <w:tc>
          <w:tcPr>
            <w:tcW w:w="1985" w:type="dxa"/>
            <w:shd w:val="clear" w:color="auto" w:fill="A6A6A6" w:themeFill="background1" w:themeFillShade="A6"/>
          </w:tcPr>
          <w:p w:rsidR="00382BF5" w:rsidRPr="00630CF2" w:rsidRDefault="000A124A" w:rsidP="00382BF5">
            <w:pPr>
              <w:rPr>
                <w:b/>
              </w:rPr>
            </w:pPr>
            <w:r w:rsidRPr="00630CF2">
              <w:rPr>
                <w:b/>
              </w:rPr>
              <w:t>Internal forces and trends considerations</w:t>
            </w:r>
          </w:p>
        </w:tc>
        <w:tc>
          <w:tcPr>
            <w:tcW w:w="1520" w:type="dxa"/>
            <w:shd w:val="clear" w:color="auto" w:fill="A6A6A6" w:themeFill="background1" w:themeFillShade="A6"/>
          </w:tcPr>
          <w:p w:rsidR="00382BF5" w:rsidRPr="00630CF2" w:rsidRDefault="00382BF5" w:rsidP="00382BF5"/>
        </w:tc>
        <w:tc>
          <w:tcPr>
            <w:tcW w:w="1751" w:type="dxa"/>
            <w:shd w:val="clear" w:color="auto" w:fill="A6A6A6" w:themeFill="background1" w:themeFillShade="A6"/>
          </w:tcPr>
          <w:p w:rsidR="00382BF5" w:rsidRPr="00630CF2" w:rsidRDefault="00382BF5" w:rsidP="00382BF5"/>
        </w:tc>
        <w:tc>
          <w:tcPr>
            <w:tcW w:w="1748" w:type="dxa"/>
            <w:shd w:val="clear" w:color="auto" w:fill="A6A6A6" w:themeFill="background1" w:themeFillShade="A6"/>
          </w:tcPr>
          <w:p w:rsidR="00382BF5" w:rsidRPr="00630CF2" w:rsidRDefault="00382BF5" w:rsidP="00382BF5"/>
        </w:tc>
        <w:tc>
          <w:tcPr>
            <w:tcW w:w="1744" w:type="dxa"/>
            <w:shd w:val="clear" w:color="auto" w:fill="A6A6A6" w:themeFill="background1" w:themeFillShade="A6"/>
          </w:tcPr>
          <w:p w:rsidR="00382BF5" w:rsidRPr="00630CF2" w:rsidRDefault="00382BF5" w:rsidP="00382BF5"/>
        </w:tc>
        <w:tc>
          <w:tcPr>
            <w:tcW w:w="1789" w:type="dxa"/>
            <w:shd w:val="clear" w:color="auto" w:fill="A6A6A6" w:themeFill="background1" w:themeFillShade="A6"/>
          </w:tcPr>
          <w:p w:rsidR="00382BF5" w:rsidRPr="00630CF2" w:rsidRDefault="00382BF5" w:rsidP="00382BF5"/>
        </w:tc>
      </w:tr>
      <w:tr w:rsidR="0046128E" w:rsidRPr="00630CF2" w:rsidTr="00730E9E">
        <w:trPr>
          <w:trHeight w:val="274"/>
        </w:trPr>
        <w:tc>
          <w:tcPr>
            <w:tcW w:w="1985" w:type="dxa"/>
          </w:tcPr>
          <w:p w:rsidR="00382BF5" w:rsidRPr="00630CF2" w:rsidRDefault="000A124A" w:rsidP="00382BF5">
            <w:r w:rsidRPr="00630CF2">
              <w:t>Strategy</w:t>
            </w:r>
          </w:p>
        </w:tc>
        <w:tc>
          <w:tcPr>
            <w:tcW w:w="1520" w:type="dxa"/>
          </w:tcPr>
          <w:p w:rsidR="00382BF5" w:rsidRPr="00630CF2" w:rsidRDefault="00656A8E" w:rsidP="00382BF5">
            <w:r w:rsidRPr="00630CF2">
              <w:t>The company has a strategy</w:t>
            </w:r>
          </w:p>
        </w:tc>
        <w:tc>
          <w:tcPr>
            <w:tcW w:w="1751" w:type="dxa"/>
          </w:tcPr>
          <w:p w:rsidR="00382BF5" w:rsidRPr="00630CF2" w:rsidRDefault="005863CD" w:rsidP="00382BF5">
            <w:r w:rsidRPr="00630CF2">
              <w:t>Poor strategies and lack of Foresight</w:t>
            </w:r>
          </w:p>
        </w:tc>
        <w:tc>
          <w:tcPr>
            <w:tcW w:w="1748" w:type="dxa"/>
          </w:tcPr>
          <w:p w:rsidR="00382BF5" w:rsidRPr="00630CF2" w:rsidRDefault="00382BF5" w:rsidP="00382BF5"/>
        </w:tc>
        <w:tc>
          <w:tcPr>
            <w:tcW w:w="1744" w:type="dxa"/>
          </w:tcPr>
          <w:p w:rsidR="00382BF5" w:rsidRPr="00630CF2" w:rsidRDefault="00382BF5" w:rsidP="00382BF5"/>
        </w:tc>
        <w:tc>
          <w:tcPr>
            <w:tcW w:w="1789" w:type="dxa"/>
          </w:tcPr>
          <w:p w:rsidR="00382BF5" w:rsidRPr="00630CF2" w:rsidRDefault="0046128E" w:rsidP="00382BF5">
            <w:r w:rsidRPr="00630CF2">
              <w:t>The company is expanding its strategies in global market</w:t>
            </w:r>
          </w:p>
        </w:tc>
      </w:tr>
      <w:tr w:rsidR="0046128E" w:rsidRPr="00630CF2" w:rsidTr="00730E9E">
        <w:trPr>
          <w:trHeight w:val="274"/>
        </w:trPr>
        <w:tc>
          <w:tcPr>
            <w:tcW w:w="1985" w:type="dxa"/>
          </w:tcPr>
          <w:p w:rsidR="00382BF5" w:rsidRPr="00630CF2" w:rsidRDefault="000A124A" w:rsidP="00382BF5">
            <w:r w:rsidRPr="00630CF2">
              <w:t>Structures</w:t>
            </w:r>
          </w:p>
        </w:tc>
        <w:tc>
          <w:tcPr>
            <w:tcW w:w="1520" w:type="dxa"/>
          </w:tcPr>
          <w:p w:rsidR="00382BF5" w:rsidRPr="00630CF2" w:rsidRDefault="0046128E" w:rsidP="00382BF5">
            <w:r w:rsidRPr="00630CF2">
              <w:t>Its organizational structure seems to be too vertically integrated</w:t>
            </w:r>
          </w:p>
        </w:tc>
        <w:tc>
          <w:tcPr>
            <w:tcW w:w="1751" w:type="dxa"/>
          </w:tcPr>
          <w:p w:rsidR="00382BF5" w:rsidRPr="00630CF2" w:rsidRDefault="00656A8E" w:rsidP="00382BF5">
            <w:r w:rsidRPr="00630CF2">
              <w:t>Poor Organizational Structure</w:t>
            </w:r>
          </w:p>
        </w:tc>
        <w:tc>
          <w:tcPr>
            <w:tcW w:w="1748" w:type="dxa"/>
          </w:tcPr>
          <w:p w:rsidR="00382BF5" w:rsidRPr="00630CF2" w:rsidRDefault="00382BF5" w:rsidP="00382BF5"/>
        </w:tc>
        <w:tc>
          <w:tcPr>
            <w:tcW w:w="1744" w:type="dxa"/>
          </w:tcPr>
          <w:p w:rsidR="00382BF5" w:rsidRPr="00630CF2" w:rsidRDefault="00382BF5" w:rsidP="00382BF5"/>
        </w:tc>
        <w:tc>
          <w:tcPr>
            <w:tcW w:w="1789" w:type="dxa"/>
          </w:tcPr>
          <w:p w:rsidR="00382BF5" w:rsidRPr="00630CF2" w:rsidRDefault="0046128E" w:rsidP="00382BF5">
            <w:r w:rsidRPr="00630CF2">
              <w:t xml:space="preserve">Enhancing communication between top level management </w:t>
            </w:r>
          </w:p>
        </w:tc>
      </w:tr>
      <w:tr w:rsidR="0046128E" w:rsidRPr="00630CF2" w:rsidTr="00730E9E">
        <w:trPr>
          <w:trHeight w:val="274"/>
        </w:trPr>
        <w:tc>
          <w:tcPr>
            <w:tcW w:w="1985" w:type="dxa"/>
          </w:tcPr>
          <w:p w:rsidR="000A124A" w:rsidRPr="00630CF2" w:rsidRDefault="000A124A" w:rsidP="00382BF5">
            <w:r w:rsidRPr="00630CF2">
              <w:t>Processes and systems</w:t>
            </w:r>
          </w:p>
        </w:tc>
        <w:tc>
          <w:tcPr>
            <w:tcW w:w="1520" w:type="dxa"/>
          </w:tcPr>
          <w:p w:rsidR="000A124A" w:rsidRPr="00630CF2" w:rsidRDefault="005863CD" w:rsidP="00382BF5">
            <w:r w:rsidRPr="00630CF2">
              <w:t>Customer Satisfaction</w:t>
            </w:r>
          </w:p>
        </w:tc>
        <w:tc>
          <w:tcPr>
            <w:tcW w:w="1751" w:type="dxa"/>
          </w:tcPr>
          <w:p w:rsidR="000A124A" w:rsidRPr="00630CF2" w:rsidRDefault="00656A8E" w:rsidP="00382BF5">
            <w:r w:rsidRPr="00630CF2">
              <w:t>Behind on Alternative Energy Movement</w:t>
            </w:r>
          </w:p>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46128E" w:rsidP="00382BF5">
            <w:r w:rsidRPr="00630CF2">
              <w:t>Plants and processes are designed around providing support for the production</w:t>
            </w:r>
          </w:p>
        </w:tc>
      </w:tr>
      <w:tr w:rsidR="0046128E" w:rsidRPr="00630CF2" w:rsidTr="00730E9E">
        <w:trPr>
          <w:trHeight w:val="274"/>
        </w:trPr>
        <w:tc>
          <w:tcPr>
            <w:tcW w:w="1985" w:type="dxa"/>
          </w:tcPr>
          <w:p w:rsidR="00382BF5" w:rsidRPr="00630CF2" w:rsidRDefault="000A124A" w:rsidP="00382BF5">
            <w:r w:rsidRPr="00630CF2">
              <w:t>Resources</w:t>
            </w:r>
          </w:p>
        </w:tc>
        <w:tc>
          <w:tcPr>
            <w:tcW w:w="1520" w:type="dxa"/>
          </w:tcPr>
          <w:p w:rsidR="00382BF5" w:rsidRPr="00630CF2" w:rsidRDefault="00656A8E" w:rsidP="00382BF5">
            <w:r w:rsidRPr="00630CF2">
              <w:t>Joint ventures with local Chinese automotive companies hence expanding its resources</w:t>
            </w:r>
          </w:p>
        </w:tc>
        <w:tc>
          <w:tcPr>
            <w:tcW w:w="1751" w:type="dxa"/>
          </w:tcPr>
          <w:p w:rsidR="00382BF5" w:rsidRPr="00630CF2" w:rsidRDefault="00730E9E" w:rsidP="00382BF5">
            <w:r w:rsidRPr="00630CF2">
              <w:t>Decline in finances</w:t>
            </w:r>
          </w:p>
        </w:tc>
        <w:tc>
          <w:tcPr>
            <w:tcW w:w="1748" w:type="dxa"/>
          </w:tcPr>
          <w:p w:rsidR="00382BF5" w:rsidRPr="00630CF2" w:rsidRDefault="00382BF5" w:rsidP="00382BF5"/>
        </w:tc>
        <w:tc>
          <w:tcPr>
            <w:tcW w:w="1744" w:type="dxa"/>
          </w:tcPr>
          <w:p w:rsidR="00382BF5" w:rsidRPr="00630CF2" w:rsidRDefault="00382BF5" w:rsidP="00382BF5"/>
        </w:tc>
        <w:tc>
          <w:tcPr>
            <w:tcW w:w="1789" w:type="dxa"/>
          </w:tcPr>
          <w:p w:rsidR="00382BF5" w:rsidRPr="00630CF2" w:rsidRDefault="0046128E" w:rsidP="0046128E">
            <w:r w:rsidRPr="00630CF2">
              <w:t>The company is expanding its resources capabilities by acquiring other companies</w:t>
            </w:r>
          </w:p>
        </w:tc>
      </w:tr>
      <w:tr w:rsidR="0046128E" w:rsidRPr="00630CF2" w:rsidTr="00730E9E">
        <w:trPr>
          <w:trHeight w:val="274"/>
        </w:trPr>
        <w:tc>
          <w:tcPr>
            <w:tcW w:w="1985" w:type="dxa"/>
          </w:tcPr>
          <w:p w:rsidR="000A124A" w:rsidRPr="00630CF2" w:rsidRDefault="000A124A" w:rsidP="00382BF5">
            <w:r w:rsidRPr="00630CF2">
              <w:t>Strategic capabilities</w:t>
            </w:r>
          </w:p>
        </w:tc>
        <w:tc>
          <w:tcPr>
            <w:tcW w:w="1520" w:type="dxa"/>
          </w:tcPr>
          <w:p w:rsidR="000A124A" w:rsidRPr="00630CF2" w:rsidRDefault="00656A8E" w:rsidP="00382BF5">
            <w:r w:rsidRPr="00630CF2">
              <w:t>Strategic Alliance with Honda Motors</w:t>
            </w:r>
          </w:p>
        </w:tc>
        <w:tc>
          <w:tcPr>
            <w:tcW w:w="1751" w:type="dxa"/>
          </w:tcPr>
          <w:p w:rsidR="000A124A" w:rsidRPr="00630CF2" w:rsidRDefault="00730E9E" w:rsidP="00382BF5">
            <w:r w:rsidRPr="00630CF2">
              <w:t>Dependence on U.S. to generate most of the revenue</w:t>
            </w:r>
          </w:p>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730E9E" w:rsidP="00382BF5">
            <w:r w:rsidRPr="00630CF2">
              <w:t>There is more focus on Global Market</w:t>
            </w:r>
          </w:p>
        </w:tc>
      </w:tr>
      <w:tr w:rsidR="0046128E" w:rsidRPr="00630CF2" w:rsidTr="00730E9E">
        <w:trPr>
          <w:trHeight w:val="274"/>
        </w:trPr>
        <w:tc>
          <w:tcPr>
            <w:tcW w:w="1985" w:type="dxa"/>
          </w:tcPr>
          <w:p w:rsidR="000A124A" w:rsidRPr="00630CF2" w:rsidRDefault="000A124A" w:rsidP="00382BF5">
            <w:r w:rsidRPr="00630CF2">
              <w:t>Technologies</w:t>
            </w:r>
          </w:p>
        </w:tc>
        <w:tc>
          <w:tcPr>
            <w:tcW w:w="1520" w:type="dxa"/>
          </w:tcPr>
          <w:p w:rsidR="000A124A" w:rsidRPr="00630CF2" w:rsidRDefault="00656A8E" w:rsidP="00382BF5">
            <w:r w:rsidRPr="00AD5701">
              <w:rPr>
                <w:noProof/>
              </w:rPr>
              <w:t>Ha</w:t>
            </w:r>
            <w:r w:rsidR="00AD5701">
              <w:rPr>
                <w:noProof/>
              </w:rPr>
              <w:t>ve</w:t>
            </w:r>
            <w:r w:rsidRPr="00630CF2">
              <w:t xml:space="preserve"> robust technological capabilities</w:t>
            </w:r>
          </w:p>
        </w:tc>
        <w:tc>
          <w:tcPr>
            <w:tcW w:w="1751" w:type="dxa"/>
          </w:tcPr>
          <w:p w:rsidR="000A124A" w:rsidRPr="00630CF2" w:rsidRDefault="00730E9E" w:rsidP="00730E9E">
            <w:r w:rsidRPr="00630CF2">
              <w:t>Frequency and timing of the new model releases</w:t>
            </w:r>
          </w:p>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46128E" w:rsidP="00382BF5">
            <w:r w:rsidRPr="00630CF2">
              <w:t>The company is expanding its technology capabilities by acquiring other companies</w:t>
            </w:r>
          </w:p>
        </w:tc>
      </w:tr>
      <w:tr w:rsidR="0046128E" w:rsidRPr="00630CF2" w:rsidTr="00730E9E">
        <w:trPr>
          <w:trHeight w:val="274"/>
        </w:trPr>
        <w:tc>
          <w:tcPr>
            <w:tcW w:w="1985" w:type="dxa"/>
          </w:tcPr>
          <w:p w:rsidR="000A124A" w:rsidRPr="00630CF2" w:rsidRDefault="000A124A" w:rsidP="00382BF5">
            <w:r w:rsidRPr="00630CF2">
              <w:lastRenderedPageBreak/>
              <w:t>Innovations</w:t>
            </w:r>
          </w:p>
        </w:tc>
        <w:tc>
          <w:tcPr>
            <w:tcW w:w="1520" w:type="dxa"/>
          </w:tcPr>
          <w:p w:rsidR="000A124A" w:rsidRPr="00630CF2" w:rsidRDefault="00656A8E" w:rsidP="00382BF5">
            <w:r w:rsidRPr="00630CF2">
              <w:t>Incorporate energy efficient vehicles.</w:t>
            </w:r>
          </w:p>
        </w:tc>
        <w:tc>
          <w:tcPr>
            <w:tcW w:w="1751" w:type="dxa"/>
          </w:tcPr>
          <w:p w:rsidR="000A124A" w:rsidRPr="00630CF2" w:rsidRDefault="00730E9E" w:rsidP="00730E9E">
            <w:r w:rsidRPr="00630CF2">
              <w:t xml:space="preserve">Slow moves to substitute Energy </w:t>
            </w:r>
            <w:r w:rsidR="00AD5701">
              <w:rPr>
                <w:noProof/>
              </w:rPr>
              <w:t>P</w:t>
            </w:r>
            <w:r w:rsidRPr="00AD5701">
              <w:rPr>
                <w:noProof/>
              </w:rPr>
              <w:t>rogress</w:t>
            </w:r>
          </w:p>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730E9E" w:rsidP="00730E9E">
            <w:r w:rsidRPr="00630CF2">
              <w:t xml:space="preserve">There </w:t>
            </w:r>
            <w:proofErr w:type="gramStart"/>
            <w:r w:rsidRPr="00630CF2">
              <w:t>are  progress</w:t>
            </w:r>
            <w:proofErr w:type="gramEnd"/>
            <w:r w:rsidRPr="00630CF2">
              <w:t xml:space="preserve"> Substitute Energy </w:t>
            </w:r>
          </w:p>
        </w:tc>
      </w:tr>
      <w:tr w:rsidR="0046128E" w:rsidRPr="00630CF2" w:rsidTr="00730E9E">
        <w:trPr>
          <w:trHeight w:val="274"/>
        </w:trPr>
        <w:tc>
          <w:tcPr>
            <w:tcW w:w="1985" w:type="dxa"/>
          </w:tcPr>
          <w:p w:rsidR="000A124A" w:rsidRPr="00630CF2" w:rsidRDefault="000A124A" w:rsidP="00382BF5">
            <w:r w:rsidRPr="00630CF2">
              <w:t>Intellectual property</w:t>
            </w:r>
          </w:p>
        </w:tc>
        <w:tc>
          <w:tcPr>
            <w:tcW w:w="1520" w:type="dxa"/>
          </w:tcPr>
          <w:p w:rsidR="000A124A" w:rsidRPr="00630CF2" w:rsidRDefault="00656A8E" w:rsidP="00382BF5">
            <w:r w:rsidRPr="00630CF2">
              <w:t xml:space="preserve">Its products </w:t>
            </w:r>
            <w:r w:rsidRPr="00AD5701">
              <w:rPr>
                <w:noProof/>
              </w:rPr>
              <w:t>are subjected</w:t>
            </w:r>
            <w:r w:rsidRPr="00630CF2">
              <w:t xml:space="preserve"> to </w:t>
            </w:r>
            <w:r w:rsidR="00436441" w:rsidRPr="00630CF2">
              <w:t>copyright and intellectual property</w:t>
            </w:r>
          </w:p>
        </w:tc>
        <w:tc>
          <w:tcPr>
            <w:tcW w:w="1751" w:type="dxa"/>
          </w:tcPr>
          <w:p w:rsidR="000A124A" w:rsidRPr="00630CF2" w:rsidRDefault="00406515" w:rsidP="00382BF5">
            <w:r w:rsidRPr="00630CF2">
              <w:t>Chances of copied styles.</w:t>
            </w:r>
          </w:p>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406515" w:rsidP="00382BF5">
            <w:r w:rsidRPr="00630CF2">
              <w:t xml:space="preserve">GM </w:t>
            </w:r>
            <w:r w:rsidR="0046128E" w:rsidRPr="00630CF2">
              <w:t xml:space="preserve">to </w:t>
            </w:r>
            <w:r w:rsidRPr="00630CF2">
              <w:t>push back against consumer modifications of vehicle software</w:t>
            </w:r>
          </w:p>
        </w:tc>
      </w:tr>
      <w:tr w:rsidR="0046128E" w:rsidRPr="00630CF2" w:rsidTr="00730E9E">
        <w:trPr>
          <w:trHeight w:val="274"/>
        </w:trPr>
        <w:tc>
          <w:tcPr>
            <w:tcW w:w="1985" w:type="dxa"/>
          </w:tcPr>
          <w:p w:rsidR="000A124A" w:rsidRPr="00630CF2" w:rsidRDefault="000A124A" w:rsidP="00382BF5">
            <w:r w:rsidRPr="00630CF2">
              <w:t>Leadership</w:t>
            </w:r>
          </w:p>
        </w:tc>
        <w:tc>
          <w:tcPr>
            <w:tcW w:w="1520" w:type="dxa"/>
          </w:tcPr>
          <w:p w:rsidR="000A124A" w:rsidRPr="00630CF2" w:rsidRDefault="00656A8E" w:rsidP="00382BF5">
            <w:r w:rsidRPr="00AD5701">
              <w:rPr>
                <w:noProof/>
              </w:rPr>
              <w:t>Worldwide</w:t>
            </w:r>
            <w:r w:rsidRPr="00630CF2">
              <w:t xml:space="preserve"> availability</w:t>
            </w:r>
          </w:p>
        </w:tc>
        <w:tc>
          <w:tcPr>
            <w:tcW w:w="1751" w:type="dxa"/>
          </w:tcPr>
          <w:p w:rsidR="00406515" w:rsidRPr="00630CF2" w:rsidRDefault="00406515" w:rsidP="00406515">
            <w:r w:rsidRPr="00630CF2">
              <w:t>Weakened Employee-Employer Relationship</w:t>
            </w:r>
          </w:p>
          <w:p w:rsidR="000A124A" w:rsidRPr="00630CF2" w:rsidRDefault="000A124A" w:rsidP="00382BF5"/>
        </w:tc>
        <w:tc>
          <w:tcPr>
            <w:tcW w:w="1748" w:type="dxa"/>
          </w:tcPr>
          <w:p w:rsidR="000A124A" w:rsidRPr="00630CF2" w:rsidRDefault="000A124A" w:rsidP="00382BF5"/>
        </w:tc>
        <w:tc>
          <w:tcPr>
            <w:tcW w:w="1744" w:type="dxa"/>
          </w:tcPr>
          <w:p w:rsidR="000A124A" w:rsidRPr="00630CF2" w:rsidRDefault="000A124A" w:rsidP="00382BF5"/>
        </w:tc>
        <w:tc>
          <w:tcPr>
            <w:tcW w:w="1789" w:type="dxa"/>
          </w:tcPr>
          <w:p w:rsidR="000A124A" w:rsidRPr="00630CF2" w:rsidRDefault="00406515" w:rsidP="00382BF5">
            <w:r w:rsidRPr="00630CF2">
              <w:t>Company trying to increase the employee-employer relationship</w:t>
            </w:r>
          </w:p>
        </w:tc>
      </w:tr>
    </w:tbl>
    <w:p w:rsidR="00630CF2" w:rsidRPr="006F12E7" w:rsidRDefault="00630CF2" w:rsidP="006F12E7">
      <w:pPr>
        <w:spacing w:before="100" w:beforeAutospacing="1" w:after="100" w:afterAutospacing="1" w:line="480" w:lineRule="auto"/>
        <w:rPr>
          <w:rFonts w:eastAsia="Times New Roman"/>
        </w:rPr>
      </w:pPr>
    </w:p>
    <w:p w:rsidR="00630CF2" w:rsidRDefault="00630CF2">
      <w:pPr>
        <w:rPr>
          <w:rFonts w:eastAsia="Times New Roman"/>
        </w:rPr>
      </w:pPr>
      <w:r>
        <w:rPr>
          <w:rFonts w:eastAsia="Times New Roman"/>
        </w:rPr>
        <w:br w:type="page"/>
      </w:r>
    </w:p>
    <w:p w:rsidR="002E1EC9" w:rsidRPr="00630CF2" w:rsidRDefault="00A46AFE" w:rsidP="00630CF2">
      <w:pPr>
        <w:spacing w:before="100" w:beforeAutospacing="1" w:after="100" w:afterAutospacing="1" w:line="480" w:lineRule="auto"/>
        <w:ind w:firstLine="720"/>
        <w:rPr>
          <w:rFonts w:eastAsia="Times New Roman"/>
        </w:rPr>
      </w:pPr>
      <w:r w:rsidRPr="00630CF2">
        <w:rPr>
          <w:rFonts w:eastAsia="Times New Roman"/>
        </w:rPr>
        <w:lastRenderedPageBreak/>
        <w:t xml:space="preserve">Following the changes in the economy and dynamics of the market, because of financial and economic crises, the trends in the economics of the world is changing gradually in the Western countries.  A fast rate of economic growth is evident in the developing economies such as India and China. </w:t>
      </w:r>
      <w:r w:rsidR="002E1EC9" w:rsidRPr="00AD5701">
        <w:rPr>
          <w:rFonts w:eastAsia="Times New Roman"/>
          <w:noProof/>
        </w:rPr>
        <w:t>To get a share of the growing economies</w:t>
      </w:r>
      <w:r w:rsidR="002E1EC9" w:rsidRPr="00630CF2">
        <w:rPr>
          <w:rFonts w:eastAsia="Times New Roman"/>
        </w:rPr>
        <w:t xml:space="preserve">, multinationals companies are venturing in these developing economies. The developing economies do not only offer grounds for boosting their productivities but also are sources of cheap labor and new markets. For instance, China’s economy is growing at a rate of 7.5% while the economy U.S.A. is growing at a rate of 3%. </w:t>
      </w:r>
    </w:p>
    <w:p w:rsidR="00A46AFE" w:rsidRPr="00630CF2" w:rsidRDefault="002E1EC9" w:rsidP="00630CF2">
      <w:pPr>
        <w:spacing w:before="100" w:beforeAutospacing="1" w:after="100" w:afterAutospacing="1" w:line="480" w:lineRule="auto"/>
        <w:ind w:firstLine="720"/>
        <w:rPr>
          <w:rFonts w:eastAsia="Times New Roman"/>
        </w:rPr>
      </w:pPr>
      <w:r w:rsidRPr="00630CF2">
        <w:rPr>
          <w:rFonts w:eastAsia="Times New Roman"/>
        </w:rPr>
        <w:t xml:space="preserve">Another economic trend in the world today is the change in demographics. In most </w:t>
      </w:r>
      <w:r w:rsidRPr="00AD5701">
        <w:rPr>
          <w:rFonts w:eastAsia="Times New Roman"/>
          <w:noProof/>
        </w:rPr>
        <w:t>countries</w:t>
      </w:r>
      <w:r w:rsidR="00AD5701">
        <w:rPr>
          <w:rFonts w:eastAsia="Times New Roman"/>
          <w:noProof/>
        </w:rPr>
        <w:t>,</w:t>
      </w:r>
      <w:r w:rsidRPr="00630CF2">
        <w:rPr>
          <w:rFonts w:eastAsia="Times New Roman"/>
        </w:rPr>
        <w:t xml:space="preserve"> the rate at which the aged population is growing has reached 200% and above per year. The young generation is developing at a slower rate compared to the aged population. This difference is the change in demography is evident in the developed markets. These changes in the demographics are forcing companies to come up with diversified lines of products and services to cater </w:t>
      </w:r>
      <w:r w:rsidR="00AD5701">
        <w:rPr>
          <w:rFonts w:eastAsia="Times New Roman"/>
          <w:noProof/>
        </w:rPr>
        <w:t>to</w:t>
      </w:r>
      <w:r w:rsidRPr="00630CF2">
        <w:rPr>
          <w:rFonts w:eastAsia="Times New Roman"/>
        </w:rPr>
        <w:t xml:space="preserve"> the needs of the aged population as well as the young generation. The companies are also trying to hire and recruit new workers into their organizations.</w:t>
      </w:r>
    </w:p>
    <w:p w:rsidR="001132D6" w:rsidRPr="00630CF2" w:rsidRDefault="002E1EC9" w:rsidP="00630CF2">
      <w:pPr>
        <w:spacing w:before="100" w:beforeAutospacing="1" w:after="100" w:afterAutospacing="1" w:line="480" w:lineRule="auto"/>
        <w:ind w:firstLine="720"/>
        <w:rPr>
          <w:rFonts w:eastAsia="Times New Roman"/>
        </w:rPr>
      </w:pPr>
      <w:r w:rsidRPr="00630CF2">
        <w:rPr>
          <w:rFonts w:eastAsia="Times New Roman"/>
        </w:rPr>
        <w:t>In addition to changes in the rate at which the economy is growing and the changes in demographics,</w:t>
      </w:r>
      <w:r w:rsidR="001132D6" w:rsidRPr="00630CF2">
        <w:rPr>
          <w:rFonts w:eastAsia="Times New Roman"/>
        </w:rPr>
        <w:t xml:space="preserve"> information technology is becoming easier to acquire in the developed markets. Information technology is enabling people to acquire services and goods at any time and from anywhere in the world. The information technology has provided companies with</w:t>
      </w:r>
      <w:r w:rsidR="00AD5701">
        <w:rPr>
          <w:rFonts w:eastAsia="Times New Roman"/>
        </w:rPr>
        <w:t xml:space="preserve"> a</w:t>
      </w:r>
      <w:r w:rsidR="001132D6" w:rsidRPr="00630CF2">
        <w:rPr>
          <w:rFonts w:eastAsia="Times New Roman"/>
        </w:rPr>
        <w:t xml:space="preserve"> </w:t>
      </w:r>
      <w:r w:rsidR="001132D6" w:rsidRPr="00AD5701">
        <w:rPr>
          <w:rFonts w:eastAsia="Times New Roman"/>
          <w:noProof/>
        </w:rPr>
        <w:t>new</w:t>
      </w:r>
      <w:r w:rsidR="001132D6" w:rsidRPr="00630CF2">
        <w:rPr>
          <w:rFonts w:eastAsia="Times New Roman"/>
        </w:rPr>
        <w:t xml:space="preserve"> channel to sell their goods and services. </w:t>
      </w:r>
      <w:r w:rsidR="001132D6" w:rsidRPr="00AD5701">
        <w:rPr>
          <w:rFonts w:eastAsia="Times New Roman"/>
          <w:noProof/>
        </w:rPr>
        <w:t>To achieve competitive market advantages</w:t>
      </w:r>
      <w:r w:rsidR="001132D6" w:rsidRPr="00630CF2">
        <w:rPr>
          <w:rFonts w:eastAsia="Times New Roman"/>
        </w:rPr>
        <w:t>, companies need to adopt the practice of selling their goods and services via the internet, to serve all of their customers.</w:t>
      </w:r>
    </w:p>
    <w:p w:rsidR="00B00EEA" w:rsidRPr="00630CF2" w:rsidRDefault="00B00EEA" w:rsidP="00630CF2">
      <w:pPr>
        <w:spacing w:before="100" w:beforeAutospacing="1" w:after="100" w:afterAutospacing="1" w:line="480" w:lineRule="auto"/>
        <w:ind w:firstLine="720"/>
        <w:rPr>
          <w:rFonts w:eastAsia="Times New Roman"/>
        </w:rPr>
      </w:pPr>
      <w:r w:rsidRPr="00630CF2">
        <w:rPr>
          <w:rFonts w:eastAsia="Times New Roman"/>
        </w:rPr>
        <w:lastRenderedPageBreak/>
        <w:t xml:space="preserve">Most countries have tightened their regulations and legal frameworks. </w:t>
      </w:r>
      <w:r w:rsidR="00A1188F" w:rsidRPr="00630CF2">
        <w:rPr>
          <w:rFonts w:eastAsia="Times New Roman"/>
        </w:rPr>
        <w:t xml:space="preserve">Most governments are introducing legal frameworks to protect the interest of their people in different markets from foreign competition from multinational corporations. The rules and regulations </w:t>
      </w:r>
      <w:r w:rsidR="00A1188F" w:rsidRPr="00AD5701">
        <w:rPr>
          <w:rFonts w:eastAsia="Times New Roman"/>
          <w:noProof/>
        </w:rPr>
        <w:t>are aimed</w:t>
      </w:r>
      <w:r w:rsidR="00A1188F" w:rsidRPr="00630CF2">
        <w:rPr>
          <w:rFonts w:eastAsia="Times New Roman"/>
        </w:rPr>
        <w:t xml:space="preserve"> at protecting the rights of employees as they ensure that they not only earn decent wages but also work in safe working environments. In ensuring that the employees </w:t>
      </w:r>
      <w:r w:rsidR="00A1188F" w:rsidRPr="00AD5701">
        <w:rPr>
          <w:rFonts w:eastAsia="Times New Roman"/>
          <w:noProof/>
        </w:rPr>
        <w:t>are protected</w:t>
      </w:r>
      <w:r w:rsidR="00A1188F" w:rsidRPr="00630CF2">
        <w:rPr>
          <w:rFonts w:eastAsia="Times New Roman"/>
        </w:rPr>
        <w:t xml:space="preserve">, the regulatory forces ensure that workers enjoy benefits such as work injuries and health care insurances. </w:t>
      </w:r>
      <w:r w:rsidR="00AD5701">
        <w:rPr>
          <w:rFonts w:eastAsia="Times New Roman"/>
          <w:noProof/>
        </w:rPr>
        <w:t>An e</w:t>
      </w:r>
      <w:r w:rsidR="00A1188F" w:rsidRPr="00AD5701">
        <w:rPr>
          <w:rFonts w:eastAsia="Times New Roman"/>
          <w:noProof/>
        </w:rPr>
        <w:t>xample</w:t>
      </w:r>
      <w:r w:rsidR="00A1188F" w:rsidRPr="00630CF2">
        <w:rPr>
          <w:rFonts w:eastAsia="Times New Roman"/>
        </w:rPr>
        <w:t xml:space="preserve"> of a regulatory system is where the government struggles to make sure no company monopolizes the economy as it will encourage unfair competition.</w:t>
      </w:r>
    </w:p>
    <w:p w:rsidR="003E712E" w:rsidRPr="00630CF2" w:rsidRDefault="003E712E" w:rsidP="0078335F">
      <w:pPr>
        <w:spacing w:before="100" w:beforeAutospacing="1" w:after="100" w:afterAutospacing="1" w:line="480" w:lineRule="auto"/>
        <w:ind w:firstLine="720"/>
        <w:rPr>
          <w:rFonts w:eastAsia="Times New Roman"/>
        </w:rPr>
      </w:pPr>
      <w:r w:rsidRPr="00630CF2">
        <w:rPr>
          <w:rFonts w:eastAsia="Times New Roman"/>
        </w:rPr>
        <w:t xml:space="preserve">In an organization, change is inevitable. </w:t>
      </w:r>
      <w:r w:rsidR="006E5CFB" w:rsidRPr="00630CF2">
        <w:rPr>
          <w:rFonts w:eastAsia="Times New Roman"/>
        </w:rPr>
        <w:t xml:space="preserve">The change can be demanding. It may constitute a risk factor for the wellbeing and health of employees. An organization that has just established a new division need to set up mechanisms that will allow it to adapt to the change smoothly. According to van den Heuvel, Demerouti, Bakker, and </w:t>
      </w:r>
      <w:r w:rsidR="00EE6BC4" w:rsidRPr="00630CF2">
        <w:rPr>
          <w:rFonts w:eastAsia="Times New Roman"/>
        </w:rPr>
        <w:t>Schaufeli (</w:t>
      </w:r>
      <w:r w:rsidR="006E5CFB" w:rsidRPr="00630CF2">
        <w:rPr>
          <w:rFonts w:eastAsia="Times New Roman"/>
        </w:rPr>
        <w:t>2013)</w:t>
      </w:r>
      <w:r w:rsidR="00EE6BC4" w:rsidRPr="00630CF2">
        <w:rPr>
          <w:rFonts w:eastAsia="Times New Roman"/>
        </w:rPr>
        <w:t>, the pace at which the change occurs transforms the organization</w:t>
      </w:r>
      <w:r w:rsidR="00CC081A" w:rsidRPr="00630CF2">
        <w:rPr>
          <w:rFonts w:eastAsia="Times New Roman"/>
        </w:rPr>
        <w:t xml:space="preserve"> into continuous changing tribute system; hence, the organization </w:t>
      </w:r>
      <w:r w:rsidR="00CC081A" w:rsidRPr="00AD5701">
        <w:rPr>
          <w:rFonts w:eastAsia="Times New Roman"/>
          <w:noProof/>
        </w:rPr>
        <w:t>need</w:t>
      </w:r>
      <w:r w:rsidR="00AD5701">
        <w:rPr>
          <w:rFonts w:eastAsia="Times New Roman"/>
          <w:noProof/>
        </w:rPr>
        <w:t>s</w:t>
      </w:r>
      <w:r w:rsidR="00CC081A" w:rsidRPr="00630CF2">
        <w:rPr>
          <w:rFonts w:eastAsia="Times New Roman"/>
        </w:rPr>
        <w:t xml:space="preserve"> to have employees who can </w:t>
      </w:r>
      <w:r w:rsidR="00CC081A" w:rsidRPr="00AD5701">
        <w:rPr>
          <w:rFonts w:eastAsia="Times New Roman"/>
          <w:noProof/>
        </w:rPr>
        <w:t>ad</w:t>
      </w:r>
      <w:r w:rsidR="00AD5701">
        <w:rPr>
          <w:rFonts w:eastAsia="Times New Roman"/>
          <w:noProof/>
        </w:rPr>
        <w:t>a</w:t>
      </w:r>
      <w:r w:rsidR="00CC081A" w:rsidRPr="00AD5701">
        <w:rPr>
          <w:rFonts w:eastAsia="Times New Roman"/>
          <w:noProof/>
        </w:rPr>
        <w:t>pt</w:t>
      </w:r>
      <w:r w:rsidR="00CC081A" w:rsidRPr="00630CF2">
        <w:rPr>
          <w:rFonts w:eastAsia="Times New Roman"/>
        </w:rPr>
        <w:t xml:space="preserve"> to the change on </w:t>
      </w:r>
      <w:r w:rsidR="00CC081A" w:rsidRPr="00AD5701">
        <w:rPr>
          <w:rFonts w:eastAsia="Times New Roman"/>
          <w:noProof/>
        </w:rPr>
        <w:t>ongoing bas</w:t>
      </w:r>
      <w:r w:rsidR="00AD5701">
        <w:rPr>
          <w:rFonts w:eastAsia="Times New Roman"/>
          <w:noProof/>
        </w:rPr>
        <w:t>i</w:t>
      </w:r>
      <w:r w:rsidR="00CC081A" w:rsidRPr="00AD5701">
        <w:rPr>
          <w:rFonts w:eastAsia="Times New Roman"/>
          <w:noProof/>
        </w:rPr>
        <w:t>s</w:t>
      </w:r>
      <w:r w:rsidR="00CC081A" w:rsidRPr="00630CF2">
        <w:rPr>
          <w:rFonts w:eastAsia="Times New Roman"/>
        </w:rPr>
        <w:t xml:space="preserve">. The organization </w:t>
      </w:r>
      <w:r w:rsidR="00CC081A" w:rsidRPr="00AD5701">
        <w:rPr>
          <w:rFonts w:eastAsia="Times New Roman"/>
          <w:noProof/>
        </w:rPr>
        <w:t>need</w:t>
      </w:r>
      <w:r w:rsidR="00AD5701">
        <w:rPr>
          <w:rFonts w:eastAsia="Times New Roman"/>
          <w:noProof/>
        </w:rPr>
        <w:t>s</w:t>
      </w:r>
      <w:r w:rsidR="00CC081A" w:rsidRPr="00630CF2">
        <w:rPr>
          <w:rFonts w:eastAsia="Times New Roman"/>
        </w:rPr>
        <w:t xml:space="preserve"> to do more work on the micro-level drivers for the successful change adjustment for the </w:t>
      </w:r>
      <w:r w:rsidR="00DA0A9D" w:rsidRPr="00630CF2">
        <w:rPr>
          <w:rFonts w:eastAsia="Times New Roman"/>
        </w:rPr>
        <w:t>employed</w:t>
      </w:r>
      <w:r w:rsidR="00CC081A" w:rsidRPr="00630CF2">
        <w:rPr>
          <w:rFonts w:eastAsia="Times New Roman"/>
        </w:rPr>
        <w:t>.</w:t>
      </w:r>
    </w:p>
    <w:p w:rsidR="00DA0A9D" w:rsidRPr="00630CF2" w:rsidRDefault="00DA0A9D" w:rsidP="00630CF2">
      <w:pPr>
        <w:spacing w:before="100" w:beforeAutospacing="1" w:after="100" w:afterAutospacing="1" w:line="480" w:lineRule="auto"/>
        <w:ind w:firstLine="720"/>
        <w:rPr>
          <w:rFonts w:eastAsia="Times New Roman"/>
        </w:rPr>
      </w:pPr>
      <w:r w:rsidRPr="00630CF2">
        <w:rPr>
          <w:rFonts w:eastAsia="Times New Roman"/>
        </w:rPr>
        <w:t>General Motors has been able to adapt to the chan</w:t>
      </w:r>
      <w:r w:rsidR="00AB105B" w:rsidRPr="00630CF2">
        <w:rPr>
          <w:rFonts w:eastAsia="Times New Roman"/>
        </w:rPr>
        <w:t xml:space="preserve">ge </w:t>
      </w:r>
      <w:r w:rsidR="004653E9" w:rsidRPr="00630CF2">
        <w:rPr>
          <w:rFonts w:eastAsia="Times New Roman"/>
        </w:rPr>
        <w:t xml:space="preserve">in the past, and it will continue to adopt change with the new division. </w:t>
      </w:r>
      <w:r w:rsidR="00FD5DDD" w:rsidRPr="00630CF2">
        <w:rPr>
          <w:rFonts w:eastAsia="Times New Roman"/>
        </w:rPr>
        <w:t xml:space="preserve">The company was forced to change following competition from other auto-making companies such as Toyota, which captured the markets that GM had dominated for years. The company had been pushed almost to bankruptcy due to their slow </w:t>
      </w:r>
      <w:r w:rsidR="00FD5DDD" w:rsidRPr="00AD5701">
        <w:rPr>
          <w:rFonts w:eastAsia="Times New Roman"/>
          <w:noProof/>
        </w:rPr>
        <w:t>ad</w:t>
      </w:r>
      <w:r w:rsidR="00AD5701">
        <w:rPr>
          <w:rFonts w:eastAsia="Times New Roman"/>
          <w:noProof/>
        </w:rPr>
        <w:t>o</w:t>
      </w:r>
      <w:r w:rsidR="00FD5DDD" w:rsidRPr="00AD5701">
        <w:rPr>
          <w:rFonts w:eastAsia="Times New Roman"/>
          <w:noProof/>
        </w:rPr>
        <w:t>ption</w:t>
      </w:r>
      <w:r w:rsidR="00FD5DDD" w:rsidRPr="00630CF2">
        <w:rPr>
          <w:rFonts w:eastAsia="Times New Roman"/>
        </w:rPr>
        <w:t xml:space="preserve"> to change. The company has closed most of its several brands and sold out to </w:t>
      </w:r>
      <w:r w:rsidR="00FD5DDD" w:rsidRPr="00AD5701">
        <w:rPr>
          <w:rFonts w:eastAsia="Times New Roman"/>
          <w:noProof/>
        </w:rPr>
        <w:t>China</w:t>
      </w:r>
      <w:r w:rsidR="00AD5701">
        <w:rPr>
          <w:rFonts w:eastAsia="Times New Roman"/>
          <w:noProof/>
        </w:rPr>
        <w:t>-</w:t>
      </w:r>
      <w:r w:rsidR="00FD5DDD" w:rsidRPr="00AD5701">
        <w:rPr>
          <w:rFonts w:eastAsia="Times New Roman"/>
          <w:noProof/>
        </w:rPr>
        <w:lastRenderedPageBreak/>
        <w:t>based</w:t>
      </w:r>
      <w:r w:rsidR="00FD5DDD" w:rsidRPr="00630CF2">
        <w:rPr>
          <w:rFonts w:eastAsia="Times New Roman"/>
        </w:rPr>
        <w:t xml:space="preserve"> companies</w:t>
      </w:r>
      <w:r w:rsidR="006333EC" w:rsidRPr="00630CF2">
        <w:rPr>
          <w:rFonts w:eastAsia="Times New Roman"/>
        </w:rPr>
        <w:t>. After adapting to change, the company gained its position as well as its main brands.</w:t>
      </w:r>
    </w:p>
    <w:p w:rsidR="006333EC" w:rsidRPr="00630CF2" w:rsidRDefault="006333EC" w:rsidP="00630CF2">
      <w:pPr>
        <w:spacing w:before="100" w:beforeAutospacing="1" w:after="100" w:afterAutospacing="1" w:line="480" w:lineRule="auto"/>
        <w:ind w:firstLine="720"/>
        <w:rPr>
          <w:rFonts w:eastAsia="Times New Roman"/>
        </w:rPr>
      </w:pPr>
      <w:r w:rsidRPr="00630CF2">
        <w:rPr>
          <w:rFonts w:eastAsia="Times New Roman"/>
        </w:rPr>
        <w:t xml:space="preserve">Currently, GM adapts to organizational changes using various strategies.  </w:t>
      </w:r>
      <w:r w:rsidR="00401176" w:rsidRPr="00630CF2">
        <w:rPr>
          <w:rFonts w:eastAsia="Times New Roman"/>
        </w:rPr>
        <w:t xml:space="preserve">The first way in which General motor adapts to change is through the use of technology. Technology can be a force that drives change in an organization. Once the company embraces technology, they can adapt to change. Going global and diversification is another way in which General Motors adapt to organizational change. </w:t>
      </w:r>
      <w:r w:rsidR="007E42BB" w:rsidRPr="00630CF2">
        <w:rPr>
          <w:rFonts w:eastAsia="Times New Roman"/>
        </w:rPr>
        <w:t>Selling its diversified services and products in foreign markets helps the company to increase its client base; therefore, boosting its competitive advantage in the market. Establishing new divisions also helps the company to adapt to change.</w:t>
      </w:r>
    </w:p>
    <w:p w:rsidR="00276474" w:rsidRPr="0078335F" w:rsidRDefault="00276474" w:rsidP="0078335F">
      <w:pPr>
        <w:spacing w:before="100" w:beforeAutospacing="1" w:after="100" w:afterAutospacing="1" w:line="480" w:lineRule="auto"/>
        <w:rPr>
          <w:rFonts w:eastAsia="Times New Roman"/>
        </w:rPr>
      </w:pPr>
      <w:r w:rsidRPr="0078335F">
        <w:rPr>
          <w:rFonts w:eastAsia="Times New Roman"/>
        </w:rPr>
        <w:tab/>
      </w:r>
      <w:r w:rsidR="00AD5701" w:rsidRPr="0078335F">
        <w:rPr>
          <w:rFonts w:eastAsia="Times New Roman"/>
          <w:noProof/>
        </w:rPr>
        <w:t>The s</w:t>
      </w:r>
      <w:r w:rsidRPr="0078335F">
        <w:rPr>
          <w:rFonts w:eastAsia="Times New Roman"/>
          <w:noProof/>
        </w:rPr>
        <w:t>upply</w:t>
      </w:r>
      <w:r w:rsidRPr="0078335F">
        <w:rPr>
          <w:rFonts w:eastAsia="Times New Roman"/>
        </w:rPr>
        <w:t xml:space="preserve"> chain is simply the sequence of</w:t>
      </w:r>
      <w:r w:rsidR="00AD5701" w:rsidRPr="0078335F">
        <w:rPr>
          <w:rFonts w:eastAsia="Times New Roman"/>
        </w:rPr>
        <w:t xml:space="preserve"> the</w:t>
      </w:r>
      <w:r w:rsidRPr="0078335F">
        <w:rPr>
          <w:rFonts w:eastAsia="Times New Roman"/>
        </w:rPr>
        <w:t xml:space="preserve"> </w:t>
      </w:r>
      <w:r w:rsidRPr="0078335F">
        <w:rPr>
          <w:rFonts w:eastAsia="Times New Roman"/>
          <w:noProof/>
        </w:rPr>
        <w:t>process</w:t>
      </w:r>
      <w:r w:rsidRPr="0078335F">
        <w:rPr>
          <w:rFonts w:eastAsia="Times New Roman"/>
        </w:rPr>
        <w:t xml:space="preserve"> that a company employs in the production and distribution of its products and services. The new division in General Motors </w:t>
      </w:r>
      <w:r w:rsidRPr="0078335F">
        <w:rPr>
          <w:rFonts w:eastAsia="Times New Roman"/>
          <w:noProof/>
        </w:rPr>
        <w:t>need</w:t>
      </w:r>
      <w:r w:rsidR="00AD5701" w:rsidRPr="0078335F">
        <w:rPr>
          <w:rFonts w:eastAsia="Times New Roman"/>
          <w:noProof/>
        </w:rPr>
        <w:t>s</w:t>
      </w:r>
      <w:r w:rsidRPr="0078335F">
        <w:rPr>
          <w:rFonts w:eastAsia="Times New Roman"/>
        </w:rPr>
        <w:t xml:space="preserve"> to have a </w:t>
      </w:r>
      <w:r w:rsidR="008560EC" w:rsidRPr="0078335F">
        <w:rPr>
          <w:rFonts w:eastAsia="Times New Roman"/>
        </w:rPr>
        <w:t xml:space="preserve">strong chain supply plan. </w:t>
      </w:r>
      <w:r w:rsidR="00F22413" w:rsidRPr="0078335F">
        <w:rPr>
          <w:rFonts w:eastAsia="Times New Roman"/>
        </w:rPr>
        <w:t xml:space="preserve"> General Motors have integrated supply chain for all of its business including the new division. The supply chain in General Motors, like in any other company includes aspects from inventory procurement, manufacturing of products, department of logistics and customer fulfillment and relations. To ensure efficiency in the new division and the whole company, General Motors conduct inventory management within the same supply chain.</w:t>
      </w:r>
    </w:p>
    <w:p w:rsidR="00A46AFE" w:rsidRPr="00630CF2" w:rsidRDefault="00F22413" w:rsidP="00630CF2">
      <w:pPr>
        <w:spacing w:before="100" w:beforeAutospacing="1" w:after="100" w:afterAutospacing="1" w:line="480" w:lineRule="auto"/>
        <w:rPr>
          <w:rFonts w:eastAsia="Times New Roman"/>
        </w:rPr>
      </w:pPr>
      <w:r w:rsidRPr="00630CF2">
        <w:rPr>
          <w:rFonts w:eastAsia="Times New Roman"/>
        </w:rPr>
        <w:tab/>
        <w:t>General Motors need to carry out stakeholders’ training. The training makes a positive impact on the new division and the company as</w:t>
      </w:r>
      <w:r w:rsidR="00AD5701">
        <w:rPr>
          <w:rFonts w:eastAsia="Times New Roman"/>
        </w:rPr>
        <w:t xml:space="preserve"> a</w:t>
      </w:r>
      <w:r w:rsidRPr="00630CF2">
        <w:rPr>
          <w:rFonts w:eastAsia="Times New Roman"/>
        </w:rPr>
        <w:t xml:space="preserve"> </w:t>
      </w:r>
      <w:r w:rsidRPr="00AD5701">
        <w:rPr>
          <w:rFonts w:eastAsia="Times New Roman"/>
          <w:noProof/>
        </w:rPr>
        <w:t>whole</w:t>
      </w:r>
      <w:r w:rsidRPr="00630CF2">
        <w:rPr>
          <w:rFonts w:eastAsia="Times New Roman"/>
        </w:rPr>
        <w:t xml:space="preserve">. The training should also include the suppliers. Training the suppliers ensures that they have the complete understanding of the need to provide quality products to the company. Training improves communication skills between various entities in the company. For instance, properly if properly trained, employees, </w:t>
      </w:r>
      <w:r w:rsidRPr="00630CF2">
        <w:rPr>
          <w:rFonts w:eastAsia="Times New Roman"/>
        </w:rPr>
        <w:lastRenderedPageBreak/>
        <w:t xml:space="preserve">employers, </w:t>
      </w:r>
      <w:r w:rsidRPr="00AD5701">
        <w:rPr>
          <w:rFonts w:eastAsia="Times New Roman"/>
          <w:noProof/>
        </w:rPr>
        <w:t>stakeholders</w:t>
      </w:r>
      <w:r w:rsidR="00AD5701">
        <w:rPr>
          <w:rFonts w:eastAsia="Times New Roman"/>
          <w:noProof/>
        </w:rPr>
        <w:t>,</w:t>
      </w:r>
      <w:r w:rsidRPr="00630CF2">
        <w:rPr>
          <w:rFonts w:eastAsia="Times New Roman"/>
        </w:rPr>
        <w:t xml:space="preserve"> and suppliers will have necessary skills to interact with their customer</w:t>
      </w:r>
      <w:r w:rsidR="00F42E5C" w:rsidRPr="00630CF2">
        <w:rPr>
          <w:rFonts w:eastAsia="Times New Roman"/>
        </w:rPr>
        <w:t>s and understand the needs of their target market.  Effective supply chain management in the new division creates value to the General Motors and lead to increased revenues</w:t>
      </w:r>
      <w:r w:rsidR="00F42E5C" w:rsidRPr="00630CF2">
        <w:t xml:space="preserve"> </w:t>
      </w:r>
      <w:r w:rsidR="00F42E5C" w:rsidRPr="00630CF2">
        <w:rPr>
          <w:rFonts w:eastAsia="Times New Roman"/>
        </w:rPr>
        <w:t xml:space="preserve">(Ludwig, 2016). </w:t>
      </w:r>
    </w:p>
    <w:p w:rsidR="00F42E5C" w:rsidRPr="00630CF2" w:rsidRDefault="00F42E5C" w:rsidP="00630CF2">
      <w:pPr>
        <w:spacing w:before="100" w:beforeAutospacing="1" w:after="100" w:afterAutospacing="1" w:line="480" w:lineRule="auto"/>
        <w:rPr>
          <w:rFonts w:eastAsia="Times New Roman"/>
        </w:rPr>
      </w:pPr>
      <w:r w:rsidRPr="00630CF2">
        <w:rPr>
          <w:rFonts w:eastAsia="Times New Roman"/>
        </w:rPr>
        <w:tab/>
        <w:t xml:space="preserve">In the effective supply chain management, the company should include an aggressive frame in their supply chain and improve client relationship. </w:t>
      </w:r>
      <w:r w:rsidR="00AD5701">
        <w:rPr>
          <w:rFonts w:eastAsia="Times New Roman"/>
          <w:noProof/>
        </w:rPr>
        <w:t>The p</w:t>
      </w:r>
      <w:r w:rsidRPr="00AD5701">
        <w:rPr>
          <w:rFonts w:eastAsia="Times New Roman"/>
          <w:noProof/>
        </w:rPr>
        <w:t>ositive</w:t>
      </w:r>
      <w:r w:rsidRPr="00630CF2">
        <w:rPr>
          <w:rFonts w:eastAsia="Times New Roman"/>
        </w:rPr>
        <w:t xml:space="preserve"> relationship between the clients and the company is a valuable asset. The company needs to cater </w:t>
      </w:r>
      <w:r w:rsidR="00AD5701">
        <w:rPr>
          <w:rFonts w:eastAsia="Times New Roman"/>
          <w:noProof/>
        </w:rPr>
        <w:t>to</w:t>
      </w:r>
      <w:r w:rsidRPr="00630CF2">
        <w:rPr>
          <w:rFonts w:eastAsia="Times New Roman"/>
        </w:rPr>
        <w:t xml:space="preserve"> the need of their clients with the products and services they offer. They should ensure they provide the best services and quality products than any other automobile company. </w:t>
      </w:r>
      <w:r w:rsidRPr="00AD5701">
        <w:rPr>
          <w:rFonts w:eastAsia="Times New Roman"/>
          <w:noProof/>
        </w:rPr>
        <w:t>This</w:t>
      </w:r>
      <w:r w:rsidRPr="00630CF2">
        <w:rPr>
          <w:rFonts w:eastAsia="Times New Roman"/>
        </w:rPr>
        <w:t xml:space="preserve"> means that the company will need to include effective inventory management to organize and administer its inventory and supply chain at the most favorable level. The new division will have to employ new strategies and tools such as the supply chain planning systems, as well as supply chain implementation and demand planning</w:t>
      </w:r>
      <w:r w:rsidR="00A34113" w:rsidRPr="00630CF2">
        <w:t xml:space="preserve"> </w:t>
      </w:r>
      <w:r w:rsidR="00A34113" w:rsidRPr="00630CF2">
        <w:rPr>
          <w:rFonts w:eastAsia="Times New Roman"/>
        </w:rPr>
        <w:t>(Türkay, Saraçoğlu, &amp; Arslan, 2016)</w:t>
      </w:r>
      <w:r w:rsidRPr="00630CF2">
        <w:rPr>
          <w:rFonts w:eastAsia="Times New Roman"/>
        </w:rPr>
        <w:t>.</w:t>
      </w:r>
    </w:p>
    <w:p w:rsidR="005818E5" w:rsidRPr="00630CF2" w:rsidRDefault="003816A6" w:rsidP="00630CF2">
      <w:pPr>
        <w:spacing w:before="100" w:beforeAutospacing="1" w:after="100" w:afterAutospacing="1" w:line="480" w:lineRule="auto"/>
        <w:ind w:firstLine="720"/>
        <w:rPr>
          <w:rFonts w:eastAsia="Times New Roman"/>
        </w:rPr>
      </w:pPr>
      <w:r w:rsidRPr="00630CF2">
        <w:rPr>
          <w:rFonts w:eastAsia="Times New Roman"/>
        </w:rPr>
        <w:t xml:space="preserve">Strategic plans are sets of strategies for development that </w:t>
      </w:r>
      <w:r w:rsidR="00A80A27" w:rsidRPr="00630CF2">
        <w:rPr>
          <w:rFonts w:eastAsia="Times New Roman"/>
        </w:rPr>
        <w:t>top-level</w:t>
      </w:r>
      <w:r w:rsidRPr="00630CF2">
        <w:rPr>
          <w:rFonts w:eastAsia="Times New Roman"/>
        </w:rPr>
        <w:t xml:space="preserve"> managers develop to achieve specific strategic goals. The internal </w:t>
      </w:r>
      <w:r w:rsidR="005818E5" w:rsidRPr="00630CF2">
        <w:rPr>
          <w:rFonts w:eastAsia="Times New Roman"/>
        </w:rPr>
        <w:t>environment of General Motors includes</w:t>
      </w:r>
      <w:r w:rsidRPr="00630CF2">
        <w:rPr>
          <w:rFonts w:eastAsia="Times New Roman"/>
        </w:rPr>
        <w:t xml:space="preserve"> </w:t>
      </w:r>
      <w:r w:rsidR="005818E5" w:rsidRPr="00630CF2">
        <w:rPr>
          <w:rFonts w:eastAsia="Times New Roman"/>
        </w:rPr>
        <w:t>factors such as controllable variables as the structure of the management, development of</w:t>
      </w:r>
      <w:r w:rsidR="00AD5701">
        <w:rPr>
          <w:rFonts w:eastAsia="Times New Roman"/>
        </w:rPr>
        <w:t xml:space="preserve"> the</w:t>
      </w:r>
      <w:r w:rsidR="005818E5" w:rsidRPr="00630CF2">
        <w:rPr>
          <w:rFonts w:eastAsia="Times New Roman"/>
        </w:rPr>
        <w:t xml:space="preserve"> </w:t>
      </w:r>
      <w:r w:rsidR="005818E5" w:rsidRPr="00AD5701">
        <w:rPr>
          <w:rFonts w:eastAsia="Times New Roman"/>
          <w:noProof/>
        </w:rPr>
        <w:t>workforce</w:t>
      </w:r>
      <w:r w:rsidR="005818E5" w:rsidRPr="00630CF2">
        <w:rPr>
          <w:rFonts w:eastAsia="Times New Roman"/>
        </w:rPr>
        <w:t xml:space="preserve">, and operational layout processes. The GM external environment consists if uncontrollable variables that </w:t>
      </w:r>
      <w:r w:rsidR="005818E5" w:rsidRPr="00AD5701">
        <w:rPr>
          <w:rFonts w:eastAsia="Times New Roman"/>
          <w:noProof/>
        </w:rPr>
        <w:t>come</w:t>
      </w:r>
      <w:r w:rsidR="005818E5" w:rsidRPr="00630CF2">
        <w:rPr>
          <w:rFonts w:eastAsia="Times New Roman"/>
        </w:rPr>
        <w:t xml:space="preserve"> from outside the company such as the legal environment, competitors’ actions, and consumer preferences. A comprehensive strategic plan should </w:t>
      </w:r>
      <w:r w:rsidR="005818E5" w:rsidRPr="00AD5701">
        <w:rPr>
          <w:rFonts w:eastAsia="Times New Roman"/>
          <w:noProof/>
        </w:rPr>
        <w:t>look</w:t>
      </w:r>
      <w:r w:rsidR="005818E5" w:rsidRPr="00630CF2">
        <w:rPr>
          <w:rFonts w:eastAsia="Times New Roman"/>
        </w:rPr>
        <w:t xml:space="preserve"> into both external and internal environment to come up with an innovative strategy that can leverage internal strengths and take advantages of the external opportunities.</w:t>
      </w:r>
    </w:p>
    <w:p w:rsidR="00087143" w:rsidRPr="00630CF2" w:rsidRDefault="00087143" w:rsidP="00630CF2">
      <w:pPr>
        <w:spacing w:before="100" w:beforeAutospacing="1" w:after="100" w:afterAutospacing="1" w:line="480" w:lineRule="auto"/>
        <w:ind w:firstLine="720"/>
        <w:rPr>
          <w:rFonts w:eastAsia="Times New Roman"/>
        </w:rPr>
      </w:pPr>
      <w:r w:rsidRPr="00630CF2">
        <w:rPr>
          <w:rFonts w:eastAsia="Times New Roman"/>
        </w:rPr>
        <w:t xml:space="preserve">While General Media is facing issues in the automobile market, a lot of opportunities are open for the company.  The major </w:t>
      </w:r>
      <w:r w:rsidR="005007B1" w:rsidRPr="00630CF2">
        <w:rPr>
          <w:rFonts w:eastAsia="Times New Roman"/>
        </w:rPr>
        <w:t>issues facing General Motors include</w:t>
      </w:r>
      <w:r w:rsidRPr="00630CF2">
        <w:rPr>
          <w:rFonts w:eastAsia="Times New Roman"/>
        </w:rPr>
        <w:t xml:space="preserve"> competition. With many </w:t>
      </w:r>
      <w:r w:rsidRPr="00630CF2">
        <w:rPr>
          <w:rFonts w:eastAsia="Times New Roman"/>
        </w:rPr>
        <w:lastRenderedPageBreak/>
        <w:t xml:space="preserve">active multinational </w:t>
      </w:r>
      <w:r w:rsidRPr="00AD5701">
        <w:rPr>
          <w:rFonts w:eastAsia="Times New Roman"/>
          <w:noProof/>
        </w:rPr>
        <w:t>corporation</w:t>
      </w:r>
      <w:r w:rsidR="00AD5701">
        <w:rPr>
          <w:rFonts w:eastAsia="Times New Roman"/>
          <w:noProof/>
        </w:rPr>
        <w:t>s</w:t>
      </w:r>
      <w:r w:rsidRPr="00630CF2">
        <w:rPr>
          <w:rFonts w:eastAsia="Times New Roman"/>
        </w:rPr>
        <w:t xml:space="preserve"> offering vehicles at an affordable price, General Motors is facing fierce completion that threatens its business. Some of the GM competitors include Toyota</w:t>
      </w:r>
      <w:r w:rsidR="008674BC" w:rsidRPr="00630CF2">
        <w:rPr>
          <w:rFonts w:eastAsia="Times New Roman"/>
        </w:rPr>
        <w:t xml:space="preserve"> Motor Corporation</w:t>
      </w:r>
      <w:r w:rsidRPr="00630CF2">
        <w:rPr>
          <w:rFonts w:eastAsia="Times New Roman"/>
        </w:rPr>
        <w:t xml:space="preserve"> from Japan</w:t>
      </w:r>
      <w:r w:rsidR="008674BC" w:rsidRPr="00630CF2">
        <w:rPr>
          <w:rFonts w:eastAsia="Times New Roman"/>
        </w:rPr>
        <w:t xml:space="preserve"> Ford Motor Company, Tesla Motor Company, and FCA US LLC.</w:t>
      </w:r>
      <w:r w:rsidR="006C7797" w:rsidRPr="00630CF2">
        <w:rPr>
          <w:rFonts w:eastAsia="Times New Roman"/>
        </w:rPr>
        <w:t xml:space="preserve"> The other issu</w:t>
      </w:r>
      <w:r w:rsidR="005007B1" w:rsidRPr="00630CF2">
        <w:rPr>
          <w:rFonts w:eastAsia="Times New Roman"/>
        </w:rPr>
        <w:t>e</w:t>
      </w:r>
      <w:r w:rsidR="006C7797" w:rsidRPr="00630CF2">
        <w:rPr>
          <w:rFonts w:eastAsia="Times New Roman"/>
        </w:rPr>
        <w:t xml:space="preserve"> facing General Motors bus</w:t>
      </w:r>
      <w:r w:rsidR="00486025" w:rsidRPr="00630CF2">
        <w:rPr>
          <w:rFonts w:eastAsia="Times New Roman"/>
        </w:rPr>
        <w:t xml:space="preserve">iness </w:t>
      </w:r>
      <w:r w:rsidR="005007B1" w:rsidRPr="00630CF2">
        <w:rPr>
          <w:rFonts w:eastAsia="Times New Roman"/>
        </w:rPr>
        <w:t>is</w:t>
      </w:r>
      <w:r w:rsidR="00486025" w:rsidRPr="00630CF2">
        <w:rPr>
          <w:rFonts w:eastAsia="Times New Roman"/>
        </w:rPr>
        <w:t xml:space="preserve"> government regulations in the countries that it offers its products and services.</w:t>
      </w:r>
      <w:r w:rsidR="00017E0E" w:rsidRPr="00630CF2">
        <w:rPr>
          <w:rFonts w:eastAsia="Times New Roman"/>
        </w:rPr>
        <w:t xml:space="preserve"> In some markets, the company faces tough government regulations that affect its services in those countries.</w:t>
      </w:r>
      <w:r w:rsidR="00B63EE0" w:rsidRPr="00630CF2">
        <w:rPr>
          <w:rFonts w:eastAsia="Times New Roman"/>
        </w:rPr>
        <w:t xml:space="preserve"> </w:t>
      </w:r>
    </w:p>
    <w:p w:rsidR="00A46AFE" w:rsidRDefault="00B63EE0" w:rsidP="00B42FC0">
      <w:pPr>
        <w:spacing w:before="100" w:beforeAutospacing="1" w:after="100" w:afterAutospacing="1" w:line="480" w:lineRule="auto"/>
        <w:ind w:firstLine="720"/>
      </w:pPr>
      <w:r w:rsidRPr="00630CF2">
        <w:rPr>
          <w:rFonts w:eastAsia="Times New Roman"/>
        </w:rPr>
        <w:t xml:space="preserve">Despite the issues, General Motors still have opportunities in the new markets in the developing and some developed economies. Communication has been made easier by </w:t>
      </w:r>
      <w:r w:rsidRPr="00AD5701">
        <w:rPr>
          <w:rFonts w:eastAsia="Times New Roman"/>
          <w:noProof/>
        </w:rPr>
        <w:t>globalization</w:t>
      </w:r>
      <w:r w:rsidR="00AD5701">
        <w:rPr>
          <w:rFonts w:eastAsia="Times New Roman"/>
          <w:noProof/>
        </w:rPr>
        <w:t>,</w:t>
      </w:r>
      <w:r w:rsidRPr="00630CF2">
        <w:rPr>
          <w:rFonts w:eastAsia="Times New Roman"/>
        </w:rPr>
        <w:t xml:space="preserve"> and now the company can communicate with its branches worldwide making business efficient. </w:t>
      </w:r>
      <w:r w:rsidRPr="00AD5701">
        <w:rPr>
          <w:rFonts w:eastAsia="Times New Roman"/>
          <w:noProof/>
        </w:rPr>
        <w:t>This</w:t>
      </w:r>
      <w:r w:rsidRPr="00630CF2">
        <w:rPr>
          <w:rFonts w:eastAsia="Times New Roman"/>
        </w:rPr>
        <w:t xml:space="preserve"> has made advertising easier where the company can reach to prospective customers all over the world.</w:t>
      </w:r>
    </w:p>
    <w:p w:rsidR="00B42FC0" w:rsidRDefault="00B42FC0">
      <w:r>
        <w:br w:type="page"/>
      </w:r>
    </w:p>
    <w:p w:rsidR="00B42FC0" w:rsidRPr="00B42FC0" w:rsidRDefault="00B42FC0" w:rsidP="00B42FC0">
      <w:pPr>
        <w:pStyle w:val="Heading2"/>
        <w:spacing w:before="0" w:beforeAutospacing="0" w:line="480" w:lineRule="auto"/>
        <w:jc w:val="center"/>
        <w:rPr>
          <w:b w:val="0"/>
          <w:bCs w:val="0"/>
          <w:color w:val="000000"/>
          <w:sz w:val="24"/>
          <w:szCs w:val="24"/>
        </w:rPr>
      </w:pPr>
      <w:r w:rsidRPr="00B42FC0">
        <w:rPr>
          <w:b w:val="0"/>
          <w:bCs w:val="0"/>
          <w:color w:val="000000"/>
          <w:sz w:val="24"/>
          <w:szCs w:val="24"/>
        </w:rPr>
        <w:lastRenderedPageBreak/>
        <w:t>References</w:t>
      </w:r>
    </w:p>
    <w:p w:rsidR="00B42FC0" w:rsidRPr="00B42FC0" w:rsidRDefault="00B42FC0" w:rsidP="00B42FC0">
      <w:pPr>
        <w:pStyle w:val="NormalWeb"/>
        <w:spacing w:before="0" w:beforeAutospacing="0" w:after="180" w:afterAutospacing="0" w:line="480" w:lineRule="auto"/>
        <w:ind w:left="450" w:hanging="450"/>
        <w:rPr>
          <w:color w:val="000000"/>
        </w:rPr>
      </w:pPr>
      <w:r w:rsidRPr="00B42FC0">
        <w:rPr>
          <w:color w:val="000000"/>
        </w:rPr>
        <w:t>Ludwig, C. (2016).</w:t>
      </w:r>
      <w:r w:rsidRPr="00B42FC0">
        <w:rPr>
          <w:rStyle w:val="apple-converted-space"/>
          <w:color w:val="000000"/>
        </w:rPr>
        <w:t> </w:t>
      </w:r>
      <w:r w:rsidRPr="00B42FC0">
        <w:rPr>
          <w:i/>
          <w:iCs/>
          <w:color w:val="000000"/>
        </w:rPr>
        <w:t>General Motors: The new law of supply &amp; demand - Automotive Logistics</w:t>
      </w:r>
      <w:r w:rsidRPr="00B42FC0">
        <w:rPr>
          <w:color w:val="000000"/>
        </w:rPr>
        <w:t>.</w:t>
      </w:r>
      <w:r w:rsidRPr="00B42FC0">
        <w:rPr>
          <w:rStyle w:val="apple-converted-space"/>
          <w:color w:val="000000"/>
        </w:rPr>
        <w:t> </w:t>
      </w:r>
      <w:r w:rsidRPr="00B42FC0">
        <w:rPr>
          <w:i/>
          <w:iCs/>
          <w:color w:val="000000"/>
        </w:rPr>
        <w:t>Automotive Logistics</w:t>
      </w:r>
      <w:r w:rsidRPr="00B42FC0">
        <w:rPr>
          <w:color w:val="000000"/>
        </w:rPr>
        <w:t>. Retrieved 23 May 2017, from http://automotivelogistics.media/intelligence/general-motors</w:t>
      </w:r>
    </w:p>
    <w:p w:rsidR="00B42FC0" w:rsidRPr="00B42FC0" w:rsidRDefault="00B42FC0" w:rsidP="00B42FC0">
      <w:pPr>
        <w:pStyle w:val="NormalWeb"/>
        <w:spacing w:before="0" w:beforeAutospacing="0" w:after="180" w:afterAutospacing="0" w:line="480" w:lineRule="auto"/>
        <w:ind w:left="450" w:hanging="450"/>
        <w:rPr>
          <w:color w:val="000000"/>
        </w:rPr>
      </w:pPr>
      <w:r w:rsidRPr="00B42FC0">
        <w:rPr>
          <w:color w:val="000000"/>
        </w:rPr>
        <w:t>Türkay, M., Saraçoğlu, Ö., &amp; Arslan, M. (2016). Sustainability in Supply Chain Management: Aggregate Planning from Sustainability Perspective.</w:t>
      </w:r>
      <w:r w:rsidRPr="00B42FC0">
        <w:rPr>
          <w:rStyle w:val="apple-converted-space"/>
          <w:color w:val="000000"/>
        </w:rPr>
        <w:t> </w:t>
      </w:r>
      <w:r w:rsidRPr="00B42FC0">
        <w:rPr>
          <w:i/>
          <w:iCs/>
          <w:color w:val="000000"/>
        </w:rPr>
        <w:t>PLOS ONE</w:t>
      </w:r>
      <w:r w:rsidRPr="00B42FC0">
        <w:rPr>
          <w:color w:val="000000"/>
        </w:rPr>
        <w:t>,</w:t>
      </w:r>
      <w:r w:rsidRPr="00B42FC0">
        <w:rPr>
          <w:rStyle w:val="apple-converted-space"/>
          <w:color w:val="000000"/>
        </w:rPr>
        <w:t> </w:t>
      </w:r>
      <w:r w:rsidRPr="00B42FC0">
        <w:rPr>
          <w:i/>
          <w:iCs/>
          <w:color w:val="000000"/>
        </w:rPr>
        <w:t>11</w:t>
      </w:r>
      <w:r w:rsidRPr="00B42FC0">
        <w:rPr>
          <w:color w:val="000000"/>
        </w:rPr>
        <w:t>(1), e0147502. http://dx.doi.org/10.1371/journal.pone.0147502</w:t>
      </w:r>
    </w:p>
    <w:p w:rsidR="00B42FC0" w:rsidRPr="00B42FC0" w:rsidRDefault="00B42FC0" w:rsidP="00B42FC0">
      <w:pPr>
        <w:pStyle w:val="NormalWeb"/>
        <w:spacing w:before="0" w:beforeAutospacing="0" w:after="180" w:afterAutospacing="0" w:line="480" w:lineRule="auto"/>
        <w:ind w:left="450" w:hanging="450"/>
        <w:rPr>
          <w:color w:val="000000"/>
        </w:rPr>
      </w:pPr>
      <w:r w:rsidRPr="00AD5701">
        <w:rPr>
          <w:noProof/>
          <w:color w:val="000000"/>
        </w:rPr>
        <w:t>van</w:t>
      </w:r>
      <w:r w:rsidRPr="00B42FC0">
        <w:rPr>
          <w:color w:val="000000"/>
        </w:rPr>
        <w:t xml:space="preserve"> den Heuvel, M., Demerouti, E., Bakker, A., &amp; Schaufeli, W. (2013). Adapting to change: The value of change information and meaning-making.</w:t>
      </w:r>
      <w:r w:rsidRPr="00B42FC0">
        <w:rPr>
          <w:rStyle w:val="apple-converted-space"/>
          <w:color w:val="000000"/>
        </w:rPr>
        <w:t> </w:t>
      </w:r>
      <w:r w:rsidRPr="00B42FC0">
        <w:rPr>
          <w:i/>
          <w:iCs/>
          <w:color w:val="000000"/>
        </w:rPr>
        <w:t xml:space="preserve">Journal </w:t>
      </w:r>
      <w:proofErr w:type="gramStart"/>
      <w:r w:rsidRPr="00B42FC0">
        <w:rPr>
          <w:i/>
          <w:iCs/>
          <w:color w:val="000000"/>
        </w:rPr>
        <w:t>Of</w:t>
      </w:r>
      <w:proofErr w:type="gramEnd"/>
      <w:r w:rsidRPr="00B42FC0">
        <w:rPr>
          <w:i/>
          <w:iCs/>
          <w:color w:val="000000"/>
        </w:rPr>
        <w:t xml:space="preserve"> Vocational Behavior</w:t>
      </w:r>
      <w:r w:rsidRPr="00B42FC0">
        <w:rPr>
          <w:color w:val="000000"/>
        </w:rPr>
        <w:t>,</w:t>
      </w:r>
      <w:r w:rsidRPr="00B42FC0">
        <w:rPr>
          <w:rStyle w:val="apple-converted-space"/>
          <w:color w:val="000000"/>
        </w:rPr>
        <w:t> </w:t>
      </w:r>
      <w:r w:rsidRPr="00B42FC0">
        <w:rPr>
          <w:i/>
          <w:iCs/>
          <w:color w:val="000000"/>
        </w:rPr>
        <w:t>83</w:t>
      </w:r>
      <w:r w:rsidRPr="00B42FC0">
        <w:rPr>
          <w:color w:val="000000"/>
        </w:rPr>
        <w:t>(1), 11-21. http://dx.doi.org/10.1016/j.jvb.2013.02.004</w:t>
      </w:r>
    </w:p>
    <w:sectPr w:rsidR="00B42FC0" w:rsidRPr="00B42FC0" w:rsidSect="00AD5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02" w:rsidRDefault="00914A02" w:rsidP="00AD5701">
      <w:pPr>
        <w:spacing w:after="0" w:line="240" w:lineRule="auto"/>
      </w:pPr>
      <w:r>
        <w:separator/>
      </w:r>
    </w:p>
  </w:endnote>
  <w:endnote w:type="continuationSeparator" w:id="0">
    <w:p w:rsidR="00914A02" w:rsidRDefault="00914A02" w:rsidP="00AD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01" w:rsidRDefault="00AD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01" w:rsidRDefault="00AD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01" w:rsidRDefault="00AD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02" w:rsidRDefault="00914A02" w:rsidP="00AD5701">
      <w:pPr>
        <w:spacing w:after="0" w:line="240" w:lineRule="auto"/>
      </w:pPr>
      <w:r>
        <w:separator/>
      </w:r>
    </w:p>
  </w:footnote>
  <w:footnote w:type="continuationSeparator" w:id="0">
    <w:p w:rsidR="00914A02" w:rsidRDefault="00914A02" w:rsidP="00AD5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01" w:rsidRDefault="00AD5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815649"/>
      <w:docPartObj>
        <w:docPartGallery w:val="Page Numbers (Top of Page)"/>
        <w:docPartUnique/>
      </w:docPartObj>
    </w:sdtPr>
    <w:sdtEndPr>
      <w:rPr>
        <w:noProof/>
      </w:rPr>
    </w:sdtEndPr>
    <w:sdtContent>
      <w:p w:rsidR="00AD5701" w:rsidRDefault="00AD5701" w:rsidP="00AD5701">
        <w:pPr>
          <w:pStyle w:val="Header"/>
        </w:pPr>
        <w:r w:rsidRPr="00AD5701">
          <w:t>SWOTT ANALYSIS OF GENERAL MOTORS NEW DIVISION</w:t>
        </w:r>
        <w:r>
          <w:tab/>
        </w:r>
        <w:r>
          <w:fldChar w:fldCharType="begin"/>
        </w:r>
        <w:r>
          <w:instrText xml:space="preserve"> PAGE   \* MERGEFORMAT </w:instrText>
        </w:r>
        <w:r>
          <w:fldChar w:fldCharType="separate"/>
        </w:r>
        <w:r w:rsidR="007F5373">
          <w:rPr>
            <w:noProof/>
          </w:rPr>
          <w:t>10</w:t>
        </w:r>
        <w:r>
          <w:rPr>
            <w:noProof/>
          </w:rPr>
          <w:fldChar w:fldCharType="end"/>
        </w:r>
      </w:p>
    </w:sdtContent>
  </w:sdt>
  <w:p w:rsidR="00AD5701" w:rsidRDefault="00AD5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01" w:rsidRDefault="00AD5701">
    <w:pPr>
      <w:pStyle w:val="Header"/>
    </w:pPr>
    <w:bookmarkStart w:id="0" w:name="_GoBack"/>
    <w:bookmarkEnd w:id="0"/>
    <w:r w:rsidRPr="00AD5701">
      <w:t>SWOTT ANALYSIS OF GENERAL MOTORS NEW DIVISION</w:t>
    </w:r>
    <w:r w:rsidRPr="00AD5701">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81A"/>
    <w:multiLevelType w:val="hybridMultilevel"/>
    <w:tmpl w:val="B022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F6EC3"/>
    <w:multiLevelType w:val="multilevel"/>
    <w:tmpl w:val="212AC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Q0NTe3tLQwMjcwMDRX0lEKTi0uzszPAykwrgUAAiOdtSwAAAA="/>
  </w:docVars>
  <w:rsids>
    <w:rsidRoot w:val="00A05769"/>
    <w:rsid w:val="00017E0E"/>
    <w:rsid w:val="00087143"/>
    <w:rsid w:val="000A124A"/>
    <w:rsid w:val="001132D6"/>
    <w:rsid w:val="00215F52"/>
    <w:rsid w:val="00276474"/>
    <w:rsid w:val="002D619F"/>
    <w:rsid w:val="002E1EC9"/>
    <w:rsid w:val="003704C9"/>
    <w:rsid w:val="003816A6"/>
    <w:rsid w:val="00382BF5"/>
    <w:rsid w:val="003E50E0"/>
    <w:rsid w:val="003E712E"/>
    <w:rsid w:val="00401176"/>
    <w:rsid w:val="00406515"/>
    <w:rsid w:val="00436441"/>
    <w:rsid w:val="0046128E"/>
    <w:rsid w:val="004653E9"/>
    <w:rsid w:val="0046718C"/>
    <w:rsid w:val="00486025"/>
    <w:rsid w:val="004F1747"/>
    <w:rsid w:val="004F185D"/>
    <w:rsid w:val="005007B1"/>
    <w:rsid w:val="0050274A"/>
    <w:rsid w:val="005818E5"/>
    <w:rsid w:val="005863CD"/>
    <w:rsid w:val="00630CF2"/>
    <w:rsid w:val="006333EC"/>
    <w:rsid w:val="00656A8E"/>
    <w:rsid w:val="00656CDA"/>
    <w:rsid w:val="006C7797"/>
    <w:rsid w:val="006E5CFB"/>
    <w:rsid w:val="006F12E7"/>
    <w:rsid w:val="00730E9E"/>
    <w:rsid w:val="007365DE"/>
    <w:rsid w:val="0078335F"/>
    <w:rsid w:val="007E42BB"/>
    <w:rsid w:val="007F5373"/>
    <w:rsid w:val="00832C34"/>
    <w:rsid w:val="008560EC"/>
    <w:rsid w:val="008674BC"/>
    <w:rsid w:val="008D67C2"/>
    <w:rsid w:val="0090419C"/>
    <w:rsid w:val="00914A02"/>
    <w:rsid w:val="00996EE8"/>
    <w:rsid w:val="00A05769"/>
    <w:rsid w:val="00A1188F"/>
    <w:rsid w:val="00A137E1"/>
    <w:rsid w:val="00A34113"/>
    <w:rsid w:val="00A46AFE"/>
    <w:rsid w:val="00A80A27"/>
    <w:rsid w:val="00AB105B"/>
    <w:rsid w:val="00AD5701"/>
    <w:rsid w:val="00B00EEA"/>
    <w:rsid w:val="00B42FC0"/>
    <w:rsid w:val="00B63EE0"/>
    <w:rsid w:val="00BA2ECC"/>
    <w:rsid w:val="00BB6361"/>
    <w:rsid w:val="00BC7828"/>
    <w:rsid w:val="00BE3571"/>
    <w:rsid w:val="00CC081A"/>
    <w:rsid w:val="00D21D66"/>
    <w:rsid w:val="00DA0A9D"/>
    <w:rsid w:val="00DD6358"/>
    <w:rsid w:val="00EE6BC4"/>
    <w:rsid w:val="00F22413"/>
    <w:rsid w:val="00F42E5C"/>
    <w:rsid w:val="00F43F1A"/>
    <w:rsid w:val="00FD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C496"/>
  <w15:docId w15:val="{346B07C8-B205-4BCB-BBFF-43B07E51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BC7828"/>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interaction-thread-content">
    <w:name w:val="qa-interaction-thread-content"/>
    <w:basedOn w:val="DefaultParagraphFont"/>
    <w:rsid w:val="00A46AFE"/>
  </w:style>
  <w:style w:type="character" w:styleId="Strong">
    <w:name w:val="Strong"/>
    <w:basedOn w:val="DefaultParagraphFont"/>
    <w:uiPriority w:val="22"/>
    <w:qFormat/>
    <w:rsid w:val="00A46AFE"/>
    <w:rPr>
      <w:b/>
      <w:bCs/>
    </w:rPr>
  </w:style>
  <w:style w:type="paragraph" w:styleId="ListParagraph">
    <w:name w:val="List Paragraph"/>
    <w:basedOn w:val="Normal"/>
    <w:uiPriority w:val="34"/>
    <w:qFormat/>
    <w:rsid w:val="00A46AFE"/>
    <w:pPr>
      <w:ind w:left="720"/>
      <w:contextualSpacing/>
    </w:pPr>
  </w:style>
  <w:style w:type="character" w:customStyle="1" w:styleId="apple-converted-space">
    <w:name w:val="apple-converted-space"/>
    <w:basedOn w:val="DefaultParagraphFont"/>
    <w:rsid w:val="003816A6"/>
  </w:style>
  <w:style w:type="character" w:customStyle="1" w:styleId="Heading2Char">
    <w:name w:val="Heading 2 Char"/>
    <w:basedOn w:val="DefaultParagraphFont"/>
    <w:link w:val="Heading2"/>
    <w:uiPriority w:val="9"/>
    <w:rsid w:val="00BC7828"/>
    <w:rPr>
      <w:rFonts w:eastAsia="Times New Roman"/>
      <w:b/>
      <w:bCs/>
      <w:sz w:val="36"/>
      <w:szCs w:val="36"/>
    </w:rPr>
  </w:style>
  <w:style w:type="character" w:styleId="Emphasis">
    <w:name w:val="Emphasis"/>
    <w:basedOn w:val="DefaultParagraphFont"/>
    <w:uiPriority w:val="20"/>
    <w:qFormat/>
    <w:rsid w:val="0046128E"/>
    <w:rPr>
      <w:i/>
      <w:iCs/>
    </w:rPr>
  </w:style>
  <w:style w:type="paragraph" w:styleId="NormalWeb">
    <w:name w:val="Normal (Web)"/>
    <w:basedOn w:val="Normal"/>
    <w:uiPriority w:val="99"/>
    <w:unhideWhenUsed/>
    <w:rsid w:val="00B42FC0"/>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AD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701"/>
  </w:style>
  <w:style w:type="paragraph" w:styleId="Footer">
    <w:name w:val="footer"/>
    <w:basedOn w:val="Normal"/>
    <w:link w:val="FooterChar"/>
    <w:uiPriority w:val="99"/>
    <w:unhideWhenUsed/>
    <w:rsid w:val="00AD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6539">
      <w:bodyDiv w:val="1"/>
      <w:marLeft w:val="0"/>
      <w:marRight w:val="0"/>
      <w:marTop w:val="0"/>
      <w:marBottom w:val="0"/>
      <w:divBdr>
        <w:top w:val="none" w:sz="0" w:space="0" w:color="auto"/>
        <w:left w:val="none" w:sz="0" w:space="0" w:color="auto"/>
        <w:bottom w:val="none" w:sz="0" w:space="0" w:color="auto"/>
        <w:right w:val="none" w:sz="0" w:space="0" w:color="auto"/>
      </w:divBdr>
    </w:div>
    <w:div w:id="361977353">
      <w:bodyDiv w:val="1"/>
      <w:marLeft w:val="0"/>
      <w:marRight w:val="0"/>
      <w:marTop w:val="0"/>
      <w:marBottom w:val="0"/>
      <w:divBdr>
        <w:top w:val="none" w:sz="0" w:space="0" w:color="auto"/>
        <w:left w:val="none" w:sz="0" w:space="0" w:color="auto"/>
        <w:bottom w:val="none" w:sz="0" w:space="0" w:color="auto"/>
        <w:right w:val="none" w:sz="0" w:space="0" w:color="auto"/>
      </w:divBdr>
    </w:div>
    <w:div w:id="497892832">
      <w:bodyDiv w:val="1"/>
      <w:marLeft w:val="0"/>
      <w:marRight w:val="0"/>
      <w:marTop w:val="0"/>
      <w:marBottom w:val="0"/>
      <w:divBdr>
        <w:top w:val="none" w:sz="0" w:space="0" w:color="auto"/>
        <w:left w:val="none" w:sz="0" w:space="0" w:color="auto"/>
        <w:bottom w:val="none" w:sz="0" w:space="0" w:color="auto"/>
        <w:right w:val="none" w:sz="0" w:space="0" w:color="auto"/>
      </w:divBdr>
    </w:div>
    <w:div w:id="1311670139">
      <w:bodyDiv w:val="1"/>
      <w:marLeft w:val="0"/>
      <w:marRight w:val="0"/>
      <w:marTop w:val="0"/>
      <w:marBottom w:val="0"/>
      <w:divBdr>
        <w:top w:val="none" w:sz="0" w:space="0" w:color="auto"/>
        <w:left w:val="none" w:sz="0" w:space="0" w:color="auto"/>
        <w:bottom w:val="none" w:sz="0" w:space="0" w:color="auto"/>
        <w:right w:val="none" w:sz="0" w:space="0" w:color="auto"/>
      </w:divBdr>
    </w:div>
    <w:div w:id="1535728463">
      <w:bodyDiv w:val="1"/>
      <w:marLeft w:val="0"/>
      <w:marRight w:val="0"/>
      <w:marTop w:val="0"/>
      <w:marBottom w:val="0"/>
      <w:divBdr>
        <w:top w:val="none" w:sz="0" w:space="0" w:color="auto"/>
        <w:left w:val="none" w:sz="0" w:space="0" w:color="auto"/>
        <w:bottom w:val="none" w:sz="0" w:space="0" w:color="auto"/>
        <w:right w:val="none" w:sz="0" w:space="0" w:color="auto"/>
      </w:divBdr>
    </w:div>
    <w:div w:id="17843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1824</Words>
  <Characters>10399</Characters>
  <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