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F8AE0" w14:textId="77777777" w:rsidR="002750FB" w:rsidRDefault="002750FB" w:rsidP="002750FB">
      <w:pPr>
        <w:autoSpaceDE w:val="0"/>
        <w:autoSpaceDN w:val="0"/>
        <w:adjustRightInd w:val="0"/>
        <w:spacing w:after="160" w:line="480" w:lineRule="auto"/>
        <w:jc w:val="both"/>
        <w:rPr>
          <w:bCs/>
        </w:rPr>
      </w:pPr>
      <w:bookmarkStart w:id="0" w:name="_GoBack"/>
      <w:bookmarkEnd w:id="0"/>
    </w:p>
    <w:p w14:paraId="457FA125" w14:textId="77777777" w:rsidR="002750FB" w:rsidRDefault="002750FB" w:rsidP="002750FB">
      <w:pPr>
        <w:autoSpaceDE w:val="0"/>
        <w:autoSpaceDN w:val="0"/>
        <w:adjustRightInd w:val="0"/>
        <w:spacing w:after="160" w:line="480" w:lineRule="auto"/>
        <w:jc w:val="center"/>
        <w:rPr>
          <w:b/>
          <w:bCs/>
        </w:rPr>
      </w:pPr>
    </w:p>
    <w:p w14:paraId="4C55F1DD" w14:textId="77777777" w:rsidR="002750FB" w:rsidRDefault="002750FB" w:rsidP="002750FB">
      <w:pPr>
        <w:autoSpaceDE w:val="0"/>
        <w:autoSpaceDN w:val="0"/>
        <w:adjustRightInd w:val="0"/>
        <w:spacing w:after="160" w:line="480" w:lineRule="auto"/>
        <w:jc w:val="center"/>
        <w:rPr>
          <w:b/>
          <w:bCs/>
        </w:rPr>
      </w:pPr>
    </w:p>
    <w:p w14:paraId="182C9AEE" w14:textId="77777777" w:rsidR="002750FB" w:rsidRDefault="002750FB" w:rsidP="002750FB">
      <w:pPr>
        <w:autoSpaceDE w:val="0"/>
        <w:autoSpaceDN w:val="0"/>
        <w:adjustRightInd w:val="0"/>
        <w:spacing w:after="160" w:line="480" w:lineRule="auto"/>
        <w:jc w:val="center"/>
        <w:rPr>
          <w:b/>
          <w:bCs/>
        </w:rPr>
      </w:pPr>
    </w:p>
    <w:p w14:paraId="024068AB" w14:textId="77777777" w:rsidR="002750FB" w:rsidRDefault="002750FB" w:rsidP="002750FB">
      <w:pPr>
        <w:autoSpaceDE w:val="0"/>
        <w:autoSpaceDN w:val="0"/>
        <w:adjustRightInd w:val="0"/>
        <w:spacing w:after="160" w:line="480" w:lineRule="auto"/>
        <w:jc w:val="center"/>
        <w:rPr>
          <w:b/>
          <w:bCs/>
        </w:rPr>
      </w:pPr>
    </w:p>
    <w:p w14:paraId="7BFC112E" w14:textId="77777777" w:rsidR="002750FB" w:rsidRDefault="002750FB" w:rsidP="002750FB">
      <w:pPr>
        <w:autoSpaceDE w:val="0"/>
        <w:autoSpaceDN w:val="0"/>
        <w:adjustRightInd w:val="0"/>
        <w:spacing w:after="160" w:line="480" w:lineRule="auto"/>
        <w:jc w:val="center"/>
        <w:rPr>
          <w:b/>
          <w:bCs/>
        </w:rPr>
      </w:pPr>
    </w:p>
    <w:p w14:paraId="102C003C" w14:textId="77777777" w:rsidR="002750FB" w:rsidRDefault="002750FB" w:rsidP="002750FB">
      <w:pPr>
        <w:autoSpaceDE w:val="0"/>
        <w:autoSpaceDN w:val="0"/>
        <w:adjustRightInd w:val="0"/>
        <w:spacing w:after="160" w:line="480" w:lineRule="auto"/>
        <w:jc w:val="center"/>
        <w:rPr>
          <w:b/>
          <w:bCs/>
        </w:rPr>
      </w:pPr>
    </w:p>
    <w:p w14:paraId="0311C535" w14:textId="77777777" w:rsidR="002750FB" w:rsidRDefault="002750FB" w:rsidP="002750FB">
      <w:pPr>
        <w:autoSpaceDE w:val="0"/>
        <w:autoSpaceDN w:val="0"/>
        <w:adjustRightInd w:val="0"/>
        <w:spacing w:after="160" w:line="480" w:lineRule="auto"/>
        <w:jc w:val="center"/>
        <w:rPr>
          <w:b/>
          <w:bCs/>
        </w:rPr>
      </w:pPr>
    </w:p>
    <w:p w14:paraId="5BC739B3" w14:textId="77777777" w:rsidR="002750FB" w:rsidRDefault="002750FB" w:rsidP="002750FB">
      <w:pPr>
        <w:autoSpaceDE w:val="0"/>
        <w:autoSpaceDN w:val="0"/>
        <w:adjustRightInd w:val="0"/>
        <w:spacing w:after="160" w:line="480" w:lineRule="auto"/>
        <w:jc w:val="center"/>
        <w:rPr>
          <w:b/>
          <w:bCs/>
        </w:rPr>
      </w:pPr>
    </w:p>
    <w:p w14:paraId="04FD71C2" w14:textId="77777777" w:rsidR="002750FB" w:rsidRPr="002750FB" w:rsidRDefault="002750FB" w:rsidP="002750FB">
      <w:pPr>
        <w:autoSpaceDE w:val="0"/>
        <w:autoSpaceDN w:val="0"/>
        <w:adjustRightInd w:val="0"/>
        <w:spacing w:after="160" w:line="480" w:lineRule="auto"/>
        <w:jc w:val="center"/>
        <w:rPr>
          <w:b/>
          <w:bCs/>
        </w:rPr>
      </w:pPr>
      <w:r w:rsidRPr="002750FB">
        <w:rPr>
          <w:bCs/>
        </w:rPr>
        <w:t>Business risk</w:t>
      </w:r>
    </w:p>
    <w:p w14:paraId="0A01CEE9" w14:textId="77777777" w:rsidR="005109D2" w:rsidRPr="003F57A2" w:rsidRDefault="005109D2" w:rsidP="005109D2">
      <w:pPr>
        <w:spacing w:line="480" w:lineRule="auto"/>
        <w:jc w:val="center"/>
      </w:pPr>
      <w:r>
        <w:t>FIN-317</w:t>
      </w:r>
    </w:p>
    <w:p w14:paraId="026B734D" w14:textId="77777777" w:rsidR="005109D2" w:rsidRPr="003F57A2" w:rsidRDefault="005109D2" w:rsidP="005109D2">
      <w:pPr>
        <w:spacing w:line="480" w:lineRule="auto"/>
        <w:jc w:val="center"/>
      </w:pPr>
      <w:r>
        <w:t>August 8, 2016</w:t>
      </w:r>
    </w:p>
    <w:p w14:paraId="6F32FC5B" w14:textId="77777777" w:rsidR="002750FB" w:rsidRDefault="002750FB" w:rsidP="002750FB">
      <w:pPr>
        <w:autoSpaceDE w:val="0"/>
        <w:autoSpaceDN w:val="0"/>
        <w:adjustRightInd w:val="0"/>
        <w:spacing w:after="160" w:line="480" w:lineRule="auto"/>
        <w:jc w:val="both"/>
        <w:rPr>
          <w:bCs/>
        </w:rPr>
      </w:pPr>
    </w:p>
    <w:p w14:paraId="12080F6C" w14:textId="77777777" w:rsidR="00BB79AA" w:rsidRDefault="00BB79AA" w:rsidP="00BB79AA">
      <w:pPr>
        <w:autoSpaceDE w:val="0"/>
        <w:autoSpaceDN w:val="0"/>
        <w:adjustRightInd w:val="0"/>
        <w:spacing w:after="160" w:line="480" w:lineRule="auto"/>
        <w:rPr>
          <w:bCs/>
          <w:color w:val="FF0000"/>
        </w:rPr>
      </w:pPr>
      <w:r>
        <w:rPr>
          <w:bCs/>
          <w:color w:val="FF0000"/>
        </w:rPr>
        <w:t xml:space="preserve">Unfortunately, I did not see a clear identification of three specific business risks that </w:t>
      </w:r>
      <w:r w:rsidR="00291B84">
        <w:rPr>
          <w:bCs/>
          <w:color w:val="FF0000"/>
        </w:rPr>
        <w:t xml:space="preserve">J C </w:t>
      </w:r>
      <w:r>
        <w:rPr>
          <w:bCs/>
          <w:color w:val="FF0000"/>
        </w:rPr>
        <w:t>Penney is facing.</w:t>
      </w:r>
      <w:r w:rsidR="00291B84">
        <w:rPr>
          <w:bCs/>
          <w:color w:val="FF0000"/>
        </w:rPr>
        <w:t xml:space="preserve"> I can try to pull out from the content that high debt, changing demographics (declining middle class), and high costs may be the risk factors, but there is no clear indication that this is what you intended. Also, nowhere in the paper did you indicate what company you were writing about.</w:t>
      </w:r>
    </w:p>
    <w:p w14:paraId="5A445D0D" w14:textId="77777777" w:rsidR="00291B84" w:rsidRDefault="00291B84" w:rsidP="00BB79AA">
      <w:pPr>
        <w:autoSpaceDE w:val="0"/>
        <w:autoSpaceDN w:val="0"/>
        <w:adjustRightInd w:val="0"/>
        <w:spacing w:after="160" w:line="480" w:lineRule="auto"/>
        <w:rPr>
          <w:bCs/>
          <w:color w:val="FF0000"/>
        </w:rPr>
      </w:pPr>
      <w:r>
        <w:rPr>
          <w:bCs/>
          <w:color w:val="FF0000"/>
        </w:rPr>
        <w:lastRenderedPageBreak/>
        <w:t>You provided two reference sources, which is the minimum required for the assignment. It has been noted on previous occasions what the significance of this is, and your paper would have been improved if there had been additional research</w:t>
      </w:r>
      <w:r w:rsidR="00275D82">
        <w:rPr>
          <w:bCs/>
          <w:color w:val="FF0000"/>
        </w:rPr>
        <w:t>. In addition, it has been noted previously, most recently in my email of Aug 3, that a key reference source should be the 10K report that Penney must file with the SEC. The 10K lists a couple of dozen specific risk factors that Penney believes could impact its business, and including some of these in the paper would have strengthened it considerably.</w:t>
      </w:r>
    </w:p>
    <w:p w14:paraId="0BB2AC1E" w14:textId="77777777" w:rsidR="00275D82" w:rsidRPr="00BB79AA" w:rsidRDefault="00275D82" w:rsidP="00BB79AA">
      <w:pPr>
        <w:autoSpaceDE w:val="0"/>
        <w:autoSpaceDN w:val="0"/>
        <w:adjustRightInd w:val="0"/>
        <w:spacing w:after="160" w:line="480" w:lineRule="auto"/>
        <w:rPr>
          <w:bCs/>
          <w:color w:val="FF0000"/>
        </w:rPr>
      </w:pPr>
      <w:r>
        <w:rPr>
          <w:bCs/>
          <w:color w:val="FF0000"/>
        </w:rPr>
        <w:t>From a writing standpoint, the paper was generally very well written, although there were instances of using first person and plural pronouns for singular nouns</w:t>
      </w:r>
    </w:p>
    <w:p w14:paraId="6081C00E" w14:textId="77777777" w:rsidR="002750FB" w:rsidRDefault="002750FB" w:rsidP="002750FB">
      <w:pPr>
        <w:autoSpaceDE w:val="0"/>
        <w:autoSpaceDN w:val="0"/>
        <w:adjustRightInd w:val="0"/>
        <w:spacing w:after="160" w:line="480" w:lineRule="auto"/>
        <w:jc w:val="both"/>
        <w:rPr>
          <w:bCs/>
        </w:rPr>
      </w:pPr>
    </w:p>
    <w:p w14:paraId="6CB1CC06" w14:textId="77777777" w:rsidR="002750FB" w:rsidRDefault="002750FB">
      <w:pPr>
        <w:rPr>
          <w:bCs/>
        </w:rPr>
      </w:pPr>
      <w:r>
        <w:rPr>
          <w:bCs/>
        </w:rPr>
        <w:br w:type="page"/>
      </w:r>
    </w:p>
    <w:p w14:paraId="7BECF471" w14:textId="77777777" w:rsidR="002750FB" w:rsidRPr="00BA0B97" w:rsidRDefault="002750FB" w:rsidP="002750FB">
      <w:pPr>
        <w:autoSpaceDE w:val="0"/>
        <w:autoSpaceDN w:val="0"/>
        <w:adjustRightInd w:val="0"/>
        <w:spacing w:after="160" w:line="480" w:lineRule="auto"/>
        <w:jc w:val="center"/>
        <w:rPr>
          <w:b/>
          <w:bCs/>
        </w:rPr>
      </w:pPr>
      <w:r w:rsidRPr="00BA0B97">
        <w:rPr>
          <w:b/>
          <w:bCs/>
        </w:rPr>
        <w:lastRenderedPageBreak/>
        <w:t>Business Risk</w:t>
      </w:r>
    </w:p>
    <w:p w14:paraId="4C6A9367" w14:textId="77777777" w:rsidR="002750FB" w:rsidRDefault="002750FB" w:rsidP="002750FB">
      <w:pPr>
        <w:autoSpaceDE w:val="0"/>
        <w:autoSpaceDN w:val="0"/>
        <w:adjustRightInd w:val="0"/>
        <w:spacing w:after="160" w:line="480" w:lineRule="auto"/>
        <w:ind w:firstLine="720"/>
        <w:jc w:val="both"/>
        <w:rPr>
          <w:b/>
        </w:rPr>
      </w:pPr>
      <w:r>
        <w:t>Business risk refers to possibility that a given company may have lower profits than is anticipated or sometimes experience losses. Business risk affects business operations and influenced by several factors such as sales volumes, price per unit, input costs, government regulations, competiti</w:t>
      </w:r>
      <w:r w:rsidR="006247B9">
        <w:t>on and overall economic climate (</w:t>
      </w:r>
      <w:proofErr w:type="spellStart"/>
      <w:r w:rsidR="006247B9">
        <w:rPr>
          <w:color w:val="222222"/>
          <w:shd w:val="clear" w:color="auto" w:fill="FFFFFF"/>
        </w:rPr>
        <w:t>Alexy</w:t>
      </w:r>
      <w:proofErr w:type="spellEnd"/>
      <w:r w:rsidR="006247B9">
        <w:rPr>
          <w:color w:val="222222"/>
          <w:shd w:val="clear" w:color="auto" w:fill="FFFFFF"/>
        </w:rPr>
        <w:t xml:space="preserve"> &amp; </w:t>
      </w:r>
      <w:proofErr w:type="spellStart"/>
      <w:r w:rsidR="006247B9">
        <w:rPr>
          <w:color w:val="222222"/>
          <w:shd w:val="clear" w:color="auto" w:fill="FFFFFF"/>
        </w:rPr>
        <w:t>Reitzig</w:t>
      </w:r>
      <w:proofErr w:type="spellEnd"/>
      <w:r w:rsidR="006247B9">
        <w:rPr>
          <w:color w:val="222222"/>
          <w:shd w:val="clear" w:color="auto" w:fill="FFFFFF"/>
        </w:rPr>
        <w:t xml:space="preserve">, </w:t>
      </w:r>
      <w:r w:rsidR="006247B9" w:rsidRPr="006247B9">
        <w:rPr>
          <w:color w:val="222222"/>
          <w:shd w:val="clear" w:color="auto" w:fill="FFFFFF"/>
        </w:rPr>
        <w:t>2012).</w:t>
      </w:r>
    </w:p>
    <w:p w14:paraId="2FA5B61A" w14:textId="77777777" w:rsidR="002750FB" w:rsidRDefault="002750FB" w:rsidP="002750FB">
      <w:pPr>
        <w:autoSpaceDE w:val="0"/>
        <w:autoSpaceDN w:val="0"/>
        <w:adjustRightInd w:val="0"/>
        <w:spacing w:after="160" w:line="480" w:lineRule="auto"/>
        <w:ind w:firstLine="720"/>
        <w:jc w:val="both"/>
        <w:rPr>
          <w:b/>
        </w:rPr>
      </w:pPr>
      <w:commentRangeStart w:id="1"/>
      <w:r>
        <w:t xml:space="preserve">The company has several lines of business that enables it to make sales anyway </w:t>
      </w:r>
      <w:commentRangeEnd w:id="1"/>
      <w:r w:rsidR="00BB79AA">
        <w:rPr>
          <w:rStyle w:val="CommentReference"/>
        </w:rPr>
        <w:commentReference w:id="1"/>
      </w:r>
      <w:r>
        <w:t xml:space="preserve">regardless of the seasonal behavior that some products may </w:t>
      </w:r>
      <w:commentRangeStart w:id="2"/>
      <w:r>
        <w:t xml:space="preserve">sale or not sale. </w:t>
      </w:r>
      <w:commentRangeEnd w:id="2"/>
      <w:r w:rsidR="00BB79AA">
        <w:rPr>
          <w:rStyle w:val="CommentReference"/>
        </w:rPr>
        <w:commentReference w:id="2"/>
      </w:r>
      <w:r>
        <w:t xml:space="preserve">This diversification in what it offers to consumers is a sure a way for the company that sales and thus revenues are experienced throughout the year. The divisions in the company comprise of home division, women’s apparel division, women’s accessories division, men’s apparel division, children’s division, footwear division, </w:t>
      </w:r>
      <w:r w:rsidR="005109D2" w:rsidRPr="005109D2">
        <w:t>jewelry</w:t>
      </w:r>
      <w:r>
        <w:t xml:space="preserve"> division. These divisions have unique characteristics that make the company experience sales throughout the entire year.</w:t>
      </w:r>
    </w:p>
    <w:p w14:paraId="0347DB91" w14:textId="77777777" w:rsidR="002750FB" w:rsidRPr="00BA0B97" w:rsidRDefault="002750FB" w:rsidP="002750FB">
      <w:pPr>
        <w:autoSpaceDE w:val="0"/>
        <w:autoSpaceDN w:val="0"/>
        <w:adjustRightInd w:val="0"/>
        <w:spacing w:after="160" w:line="480" w:lineRule="auto"/>
        <w:jc w:val="center"/>
        <w:rPr>
          <w:b/>
          <w:bCs/>
        </w:rPr>
      </w:pPr>
      <w:r w:rsidRPr="00BA0B97">
        <w:rPr>
          <w:b/>
          <w:bCs/>
        </w:rPr>
        <w:t>Do the financial statements address these risks?</w:t>
      </w:r>
    </w:p>
    <w:p w14:paraId="76BEEE2A" w14:textId="77777777" w:rsidR="002750FB" w:rsidRDefault="002750FB" w:rsidP="002750FB">
      <w:pPr>
        <w:autoSpaceDE w:val="0"/>
        <w:autoSpaceDN w:val="0"/>
        <w:adjustRightInd w:val="0"/>
        <w:spacing w:after="160" w:line="480" w:lineRule="auto"/>
        <w:ind w:firstLine="720"/>
        <w:jc w:val="both"/>
        <w:rPr>
          <w:b/>
        </w:rPr>
      </w:pPr>
      <w:commentRangeStart w:id="3"/>
      <w:r>
        <w:t>The financial statements show that the company is unable to address these business risks</w:t>
      </w:r>
      <w:commentRangeEnd w:id="3"/>
      <w:r w:rsidR="00291B84">
        <w:rPr>
          <w:rStyle w:val="CommentReference"/>
        </w:rPr>
        <w:commentReference w:id="3"/>
      </w:r>
      <w:r>
        <w:t xml:space="preserve">. The retailer is struggling as </w:t>
      </w:r>
      <w:commentRangeStart w:id="4"/>
      <w:r>
        <w:t xml:space="preserve">we can </w:t>
      </w:r>
      <w:commentRangeEnd w:id="4"/>
      <w:r w:rsidR="00291B84">
        <w:rPr>
          <w:rStyle w:val="CommentReference"/>
        </w:rPr>
        <w:commentReference w:id="4"/>
      </w:r>
      <w:r>
        <w:t>see that it has been consistently reporting losses in all of the past four years. When looking at the company’s balance sheet, one notices that it is loaded with greater debt levels. This makes the company pay a lot of interest expense</w:t>
      </w:r>
      <w:r w:rsidR="006247B9">
        <w:t xml:space="preserve"> of over $400 million annually (</w:t>
      </w:r>
      <w:r w:rsidR="006247B9">
        <w:rPr>
          <w:rFonts w:eastAsia="Times New Roman"/>
        </w:rPr>
        <w:t xml:space="preserve">Gross, </w:t>
      </w:r>
      <w:r w:rsidR="006247B9" w:rsidRPr="006247B9">
        <w:rPr>
          <w:rFonts w:eastAsia="Times New Roman"/>
        </w:rPr>
        <w:t>2015).</w:t>
      </w:r>
    </w:p>
    <w:p w14:paraId="15C3ACB6" w14:textId="77777777" w:rsidR="002750FB" w:rsidRDefault="002750FB" w:rsidP="002750FB">
      <w:pPr>
        <w:autoSpaceDE w:val="0"/>
        <w:autoSpaceDN w:val="0"/>
        <w:adjustRightInd w:val="0"/>
        <w:spacing w:after="160" w:line="480" w:lineRule="auto"/>
        <w:ind w:firstLine="720"/>
        <w:jc w:val="both"/>
        <w:rPr>
          <w:b/>
        </w:rPr>
      </w:pPr>
      <w:r>
        <w:t xml:space="preserve">Again, looking at the sales volume, </w:t>
      </w:r>
      <w:commentRangeStart w:id="5"/>
      <w:r>
        <w:t>we realize</w:t>
      </w:r>
      <w:commentRangeEnd w:id="5"/>
      <w:r w:rsidR="00291B84">
        <w:rPr>
          <w:rStyle w:val="CommentReference"/>
        </w:rPr>
        <w:commentReference w:id="5"/>
      </w:r>
      <w:r>
        <w:t xml:space="preserve"> that </w:t>
      </w:r>
      <w:commentRangeStart w:id="6"/>
      <w:r>
        <w:t xml:space="preserve">they significantly fell </w:t>
      </w:r>
      <w:commentRangeEnd w:id="6"/>
      <w:r w:rsidR="00291B84">
        <w:rPr>
          <w:rStyle w:val="CommentReference"/>
        </w:rPr>
        <w:commentReference w:id="6"/>
      </w:r>
      <w:r>
        <w:t>or rather collapsed when Ron Johnson, the former CEO attempted drastic makeovers in the company. Despite the changes it has made so far, the retailer is still generating far too little revenues.</w:t>
      </w:r>
    </w:p>
    <w:p w14:paraId="0EC57872" w14:textId="77777777" w:rsidR="002750FB" w:rsidRDefault="002750FB" w:rsidP="002750FB">
      <w:pPr>
        <w:autoSpaceDE w:val="0"/>
        <w:autoSpaceDN w:val="0"/>
        <w:adjustRightInd w:val="0"/>
        <w:spacing w:after="160" w:line="480" w:lineRule="auto"/>
        <w:jc w:val="both"/>
        <w:rPr>
          <w:b/>
        </w:rPr>
      </w:pPr>
      <w:r>
        <w:lastRenderedPageBreak/>
        <w:t xml:space="preserve">The good news on business risk is that threats of bankruptcy have subsided due to its good cash flow position as it has around $2 billion in form </w:t>
      </w:r>
      <w:r w:rsidR="006247B9">
        <w:t>of liquid cash and credit lines (</w:t>
      </w:r>
      <w:r w:rsidR="006247B9">
        <w:rPr>
          <w:rFonts w:eastAsia="Times New Roman"/>
        </w:rPr>
        <w:t xml:space="preserve">Gross, </w:t>
      </w:r>
      <w:r w:rsidR="006247B9" w:rsidRPr="006247B9">
        <w:rPr>
          <w:rFonts w:eastAsia="Times New Roman"/>
        </w:rPr>
        <w:t xml:space="preserve">2015). </w:t>
      </w:r>
      <w:r>
        <w:t xml:space="preserve"> However, this is not sufficient since the current status is unsustainable and thus it is just a matter of time before the issue explodes if immediate and radical measures are not taken.</w:t>
      </w:r>
    </w:p>
    <w:p w14:paraId="48AA54FA" w14:textId="77777777" w:rsidR="002750FB" w:rsidRPr="00BA0B97" w:rsidRDefault="002750FB" w:rsidP="002750FB">
      <w:pPr>
        <w:autoSpaceDE w:val="0"/>
        <w:autoSpaceDN w:val="0"/>
        <w:adjustRightInd w:val="0"/>
        <w:spacing w:after="160" w:line="480" w:lineRule="auto"/>
        <w:jc w:val="center"/>
        <w:rPr>
          <w:b/>
          <w:bCs/>
        </w:rPr>
      </w:pPr>
      <w:r w:rsidRPr="00BA0B97">
        <w:rPr>
          <w:b/>
          <w:bCs/>
        </w:rPr>
        <w:t>How have the recent market changes affected your company?</w:t>
      </w:r>
    </w:p>
    <w:p w14:paraId="498AD110" w14:textId="77777777" w:rsidR="002750FB" w:rsidRDefault="002750FB" w:rsidP="002750FB">
      <w:pPr>
        <w:autoSpaceDE w:val="0"/>
        <w:autoSpaceDN w:val="0"/>
        <w:adjustRightInd w:val="0"/>
        <w:spacing w:after="160" w:line="480" w:lineRule="auto"/>
        <w:ind w:firstLine="720"/>
        <w:jc w:val="both"/>
        <w:rPr>
          <w:b/>
        </w:rPr>
      </w:pPr>
      <w:r>
        <w:t>The company over the years has been focusing or targeting the middle class in driving t</w:t>
      </w:r>
      <w:commentRangeStart w:id="7"/>
      <w:r>
        <w:t xml:space="preserve">heir </w:t>
      </w:r>
      <w:commentRangeEnd w:id="7"/>
      <w:r w:rsidR="00BB79AA">
        <w:rPr>
          <w:rStyle w:val="CommentReference"/>
        </w:rPr>
        <w:commentReference w:id="7"/>
      </w:r>
      <w:r>
        <w:t>sales. However, with time we see that the middle class economy is shrinking with time. What this means then is that companies can therefore reach either or both low end and/or high end consumers. This then leaves nothing to appeal to the middle class that was once very broad.</w:t>
      </w:r>
    </w:p>
    <w:p w14:paraId="6D832F46" w14:textId="77777777" w:rsidR="002750FB" w:rsidRDefault="002750FB" w:rsidP="002750FB">
      <w:pPr>
        <w:autoSpaceDE w:val="0"/>
        <w:autoSpaceDN w:val="0"/>
        <w:adjustRightInd w:val="0"/>
        <w:spacing w:after="160" w:line="480" w:lineRule="auto"/>
        <w:ind w:firstLine="720"/>
        <w:jc w:val="both"/>
        <w:rPr>
          <w:b/>
        </w:rPr>
      </w:pPr>
      <w:r>
        <w:t>Their historical base of relying on middle income earners or households have greatly contributed to the downfall of the retail as the class keeps on shrinking day by day. Disposable spending capacity of laid off employees in the country also have contributed in the decline in the sales. The hourglass economy will not allow the company to rely on their esteemed traditional middle income consumers. They need to shift gears and appeal to different groups of people.</w:t>
      </w:r>
    </w:p>
    <w:p w14:paraId="5CB96FD0" w14:textId="77777777" w:rsidR="002750FB" w:rsidRDefault="002750FB" w:rsidP="002750FB">
      <w:pPr>
        <w:autoSpaceDE w:val="0"/>
        <w:autoSpaceDN w:val="0"/>
        <w:adjustRightInd w:val="0"/>
        <w:spacing w:after="160" w:line="480" w:lineRule="auto"/>
        <w:ind w:firstLine="720"/>
        <w:jc w:val="both"/>
        <w:rPr>
          <w:b/>
        </w:rPr>
      </w:pPr>
      <w:r>
        <w:t>Also the company may relook into its pricing strategy. Most people experience a decline in available income to spend and therefore it would be reasonable to adopt effective cost cutting measures that would ensure that its products are accessible and affordable to the common citizens especially when the economy is not doing well.</w:t>
      </w:r>
    </w:p>
    <w:p w14:paraId="5103613E" w14:textId="77777777" w:rsidR="002750FB" w:rsidRDefault="002750FB" w:rsidP="002750FB">
      <w:pPr>
        <w:autoSpaceDE w:val="0"/>
        <w:autoSpaceDN w:val="0"/>
        <w:adjustRightInd w:val="0"/>
        <w:spacing w:after="160" w:line="252" w:lineRule="auto"/>
        <w:rPr>
          <w:rFonts w:ascii="Calibri" w:hAnsi="Calibri" w:cs="Calibri"/>
          <w:b/>
          <w:sz w:val="22"/>
          <w:szCs w:val="22"/>
        </w:rPr>
      </w:pPr>
    </w:p>
    <w:p w14:paraId="09B669D5" w14:textId="77777777" w:rsidR="002750FB" w:rsidRDefault="002750FB" w:rsidP="002750FB">
      <w:pPr>
        <w:autoSpaceDE w:val="0"/>
        <w:autoSpaceDN w:val="0"/>
        <w:adjustRightInd w:val="0"/>
        <w:spacing w:after="160" w:line="252" w:lineRule="auto"/>
        <w:rPr>
          <w:rFonts w:ascii="Calibri" w:hAnsi="Calibri" w:cs="Calibri"/>
          <w:b/>
          <w:sz w:val="22"/>
          <w:szCs w:val="22"/>
        </w:rPr>
      </w:pPr>
    </w:p>
    <w:p w14:paraId="3606CFD8" w14:textId="77777777" w:rsidR="002750FB" w:rsidRDefault="002750FB" w:rsidP="002750FB">
      <w:pPr>
        <w:autoSpaceDE w:val="0"/>
        <w:autoSpaceDN w:val="0"/>
        <w:adjustRightInd w:val="0"/>
        <w:spacing w:after="160" w:line="252" w:lineRule="auto"/>
        <w:rPr>
          <w:rFonts w:ascii="Calibri" w:hAnsi="Calibri" w:cs="Calibri"/>
          <w:b/>
          <w:sz w:val="22"/>
          <w:szCs w:val="22"/>
        </w:rPr>
      </w:pPr>
    </w:p>
    <w:p w14:paraId="3E60658A" w14:textId="77777777" w:rsidR="002750FB" w:rsidRDefault="002750FB" w:rsidP="002750FB">
      <w:pPr>
        <w:autoSpaceDE w:val="0"/>
        <w:autoSpaceDN w:val="0"/>
        <w:adjustRightInd w:val="0"/>
        <w:spacing w:after="160" w:line="252" w:lineRule="auto"/>
        <w:rPr>
          <w:rFonts w:ascii="Calibri" w:hAnsi="Calibri" w:cs="Calibri"/>
          <w:b/>
          <w:sz w:val="22"/>
          <w:szCs w:val="22"/>
        </w:rPr>
      </w:pPr>
    </w:p>
    <w:p w14:paraId="13243155" w14:textId="77777777" w:rsidR="002750FB" w:rsidRDefault="002750FB" w:rsidP="002750FB">
      <w:pPr>
        <w:autoSpaceDE w:val="0"/>
        <w:autoSpaceDN w:val="0"/>
        <w:adjustRightInd w:val="0"/>
        <w:spacing w:after="160" w:line="252" w:lineRule="auto"/>
        <w:rPr>
          <w:rFonts w:ascii="Calibri" w:hAnsi="Calibri" w:cs="Calibri"/>
          <w:b/>
          <w:sz w:val="22"/>
          <w:szCs w:val="22"/>
        </w:rPr>
      </w:pPr>
    </w:p>
    <w:p w14:paraId="6E854751" w14:textId="77777777" w:rsidR="002750FB" w:rsidRPr="00BA0B97" w:rsidRDefault="002750FB" w:rsidP="002750FB">
      <w:pPr>
        <w:autoSpaceDE w:val="0"/>
        <w:autoSpaceDN w:val="0"/>
        <w:adjustRightInd w:val="0"/>
        <w:spacing w:after="160" w:line="252" w:lineRule="auto"/>
        <w:jc w:val="center"/>
        <w:rPr>
          <w:b/>
        </w:rPr>
      </w:pPr>
      <w:r w:rsidRPr="00BA0B97">
        <w:rPr>
          <w:b/>
        </w:rPr>
        <w:lastRenderedPageBreak/>
        <w:t>References</w:t>
      </w:r>
    </w:p>
    <w:p w14:paraId="0A0DEC89" w14:textId="77777777" w:rsidR="002750FB" w:rsidRPr="006247B9" w:rsidRDefault="002750FB" w:rsidP="006247B9">
      <w:pPr>
        <w:autoSpaceDE w:val="0"/>
        <w:autoSpaceDN w:val="0"/>
        <w:adjustRightInd w:val="0"/>
        <w:spacing w:after="160" w:line="480" w:lineRule="auto"/>
        <w:ind w:left="720" w:hanging="720"/>
        <w:rPr>
          <w:b/>
          <w:color w:val="222222"/>
          <w:shd w:val="clear" w:color="auto" w:fill="FFFFFF"/>
        </w:rPr>
      </w:pPr>
      <w:proofErr w:type="spellStart"/>
      <w:r w:rsidRPr="006247B9">
        <w:rPr>
          <w:color w:val="222222"/>
          <w:shd w:val="clear" w:color="auto" w:fill="FFFFFF"/>
        </w:rPr>
        <w:t>Alexy</w:t>
      </w:r>
      <w:proofErr w:type="spellEnd"/>
      <w:r w:rsidRPr="006247B9">
        <w:rPr>
          <w:color w:val="222222"/>
          <w:shd w:val="clear" w:color="auto" w:fill="FFFFFF"/>
        </w:rPr>
        <w:t xml:space="preserve">, O., &amp; </w:t>
      </w:r>
      <w:proofErr w:type="spellStart"/>
      <w:r w:rsidRPr="006247B9">
        <w:rPr>
          <w:color w:val="222222"/>
          <w:shd w:val="clear" w:color="auto" w:fill="FFFFFF"/>
        </w:rPr>
        <w:t>Reitzig</w:t>
      </w:r>
      <w:proofErr w:type="spellEnd"/>
      <w:r w:rsidRPr="006247B9">
        <w:rPr>
          <w:color w:val="222222"/>
          <w:shd w:val="clear" w:color="auto" w:fill="FFFFFF"/>
        </w:rPr>
        <w:t>, M. (2012). Managing the business risks of open innovation.</w:t>
      </w:r>
      <w:r w:rsidRPr="006247B9">
        <w:rPr>
          <w:rStyle w:val="apple-converted-space"/>
          <w:color w:val="222222"/>
          <w:shd w:val="clear" w:color="auto" w:fill="FFFFFF"/>
        </w:rPr>
        <w:t> </w:t>
      </w:r>
      <w:r w:rsidRPr="006247B9">
        <w:rPr>
          <w:i/>
          <w:iCs/>
          <w:color w:val="222222"/>
          <w:shd w:val="clear" w:color="auto" w:fill="FFFFFF"/>
        </w:rPr>
        <w:t>McKinsey Quarterly</w:t>
      </w:r>
      <w:r w:rsidRPr="006247B9">
        <w:rPr>
          <w:color w:val="222222"/>
          <w:shd w:val="clear" w:color="auto" w:fill="FFFFFF"/>
        </w:rPr>
        <w:t>,</w:t>
      </w:r>
      <w:r w:rsidRPr="006247B9">
        <w:rPr>
          <w:rStyle w:val="apple-converted-space"/>
          <w:color w:val="222222"/>
          <w:shd w:val="clear" w:color="auto" w:fill="FFFFFF"/>
        </w:rPr>
        <w:t> </w:t>
      </w:r>
      <w:r w:rsidRPr="006247B9">
        <w:rPr>
          <w:i/>
          <w:iCs/>
          <w:color w:val="222222"/>
          <w:shd w:val="clear" w:color="auto" w:fill="FFFFFF"/>
        </w:rPr>
        <w:t>1</w:t>
      </w:r>
      <w:r w:rsidRPr="006247B9">
        <w:rPr>
          <w:color w:val="222222"/>
          <w:shd w:val="clear" w:color="auto" w:fill="FFFFFF"/>
        </w:rPr>
        <w:t>, 17-21.</w:t>
      </w:r>
    </w:p>
    <w:p w14:paraId="5337EBDB" w14:textId="77777777" w:rsidR="006247B9" w:rsidRPr="006247B9" w:rsidRDefault="006247B9" w:rsidP="006247B9">
      <w:pPr>
        <w:spacing w:line="480" w:lineRule="auto"/>
        <w:ind w:left="720" w:hanging="720"/>
        <w:jc w:val="both"/>
        <w:rPr>
          <w:b/>
        </w:rPr>
      </w:pPr>
      <w:r w:rsidRPr="006247B9">
        <w:rPr>
          <w:rFonts w:eastAsia="Times New Roman"/>
        </w:rPr>
        <w:t xml:space="preserve">Gross, A. (2015). </w:t>
      </w:r>
      <w:r w:rsidRPr="006247B9">
        <w:rPr>
          <w:rFonts w:eastAsia="Times New Roman"/>
          <w:i/>
          <w:iCs/>
        </w:rPr>
        <w:t>The decline of the American middle-tier department store: A case study of JC Penney</w:t>
      </w:r>
      <w:r w:rsidRPr="006247B9">
        <w:rPr>
          <w:rFonts w:eastAsia="Times New Roman"/>
        </w:rPr>
        <w:t xml:space="preserve"> (Doctoral dissertation).</w:t>
      </w:r>
    </w:p>
    <w:p w14:paraId="23601138" w14:textId="77777777" w:rsidR="007F7C63" w:rsidRPr="006247B9" w:rsidRDefault="00587804" w:rsidP="006247B9">
      <w:pPr>
        <w:spacing w:line="480" w:lineRule="auto"/>
        <w:rPr>
          <w:b/>
        </w:rPr>
      </w:pPr>
    </w:p>
    <w:sectPr w:rsidR="007F7C63" w:rsidRPr="006247B9" w:rsidSect="002750FB">
      <w:headerReference w:type="default" r:id="rId8"/>
      <w:headerReference w:type="first" r:id="rId9"/>
      <w:pgSz w:w="12240" w:h="15840"/>
      <w:pgMar w:top="1440" w:right="1440" w:bottom="1440" w:left="1440" w:header="720" w:footer="720" w:gutter="0"/>
      <w:cols w:space="720"/>
      <w:noEndnote/>
      <w:titlePg/>
      <w:docGrid w:linePitch="32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Owner" w:date="2016-08-13T14:09:00Z" w:initials="O">
    <w:p w14:paraId="589925CA" w14:textId="77777777" w:rsidR="00BB79AA" w:rsidRDefault="00BB79AA">
      <w:pPr>
        <w:pStyle w:val="CommentText"/>
      </w:pPr>
      <w:r>
        <w:rPr>
          <w:rStyle w:val="CommentReference"/>
        </w:rPr>
        <w:annotationRef/>
      </w:r>
      <w:r>
        <w:t>And the company is???</w:t>
      </w:r>
    </w:p>
  </w:comment>
  <w:comment w:id="2" w:author="Owner" w:date="2016-08-13T14:09:00Z" w:initials="O">
    <w:p w14:paraId="064BA428" w14:textId="77777777" w:rsidR="00BB79AA" w:rsidRDefault="00BB79AA">
      <w:pPr>
        <w:pStyle w:val="CommentText"/>
      </w:pPr>
      <w:r>
        <w:rPr>
          <w:rStyle w:val="CommentReference"/>
        </w:rPr>
        <w:annotationRef/>
      </w:r>
      <w:r>
        <w:t>“</w:t>
      </w:r>
      <w:proofErr w:type="gramStart"/>
      <w:r>
        <w:t>sell</w:t>
      </w:r>
      <w:proofErr w:type="gramEnd"/>
      <w:r>
        <w:t xml:space="preserve"> or not sell”</w:t>
      </w:r>
    </w:p>
  </w:comment>
  <w:comment w:id="3" w:author="Owner" w:date="2016-08-13T14:19:00Z" w:initials="O">
    <w:p w14:paraId="1EE549FB" w14:textId="77777777" w:rsidR="00291B84" w:rsidRDefault="00291B84">
      <w:pPr>
        <w:pStyle w:val="CommentText"/>
      </w:pPr>
      <w:r>
        <w:rPr>
          <w:rStyle w:val="CommentReference"/>
        </w:rPr>
        <w:annotationRef/>
      </w:r>
      <w:r>
        <w:t>What are the specific risks?</w:t>
      </w:r>
    </w:p>
  </w:comment>
  <w:comment w:id="4" w:author="Owner" w:date="2016-08-13T14:24:00Z" w:initials="O">
    <w:p w14:paraId="5D53E58B" w14:textId="77777777" w:rsidR="00291B84" w:rsidRDefault="00291B84">
      <w:pPr>
        <w:pStyle w:val="CommentText"/>
      </w:pPr>
      <w:r>
        <w:rPr>
          <w:rStyle w:val="CommentReference"/>
        </w:rPr>
        <w:annotationRef/>
      </w:r>
      <w:r>
        <w:t>No first person</w:t>
      </w:r>
    </w:p>
  </w:comment>
  <w:comment w:id="5" w:author="Owner" w:date="2016-08-13T14:24:00Z" w:initials="O">
    <w:p w14:paraId="7699EAA5" w14:textId="77777777" w:rsidR="00291B84" w:rsidRDefault="00291B84">
      <w:pPr>
        <w:pStyle w:val="CommentText"/>
      </w:pPr>
      <w:r>
        <w:rPr>
          <w:rStyle w:val="CommentReference"/>
        </w:rPr>
        <w:annotationRef/>
      </w:r>
      <w:r>
        <w:t>No first person</w:t>
      </w:r>
    </w:p>
  </w:comment>
  <w:comment w:id="6" w:author="Owner" w:date="2016-08-13T14:25:00Z" w:initials="O">
    <w:p w14:paraId="09CBC464" w14:textId="77777777" w:rsidR="00291B84" w:rsidRDefault="00291B84">
      <w:pPr>
        <w:pStyle w:val="CommentText"/>
      </w:pPr>
      <w:r>
        <w:rPr>
          <w:rStyle w:val="CommentReference"/>
        </w:rPr>
        <w:annotationRef/>
      </w:r>
      <w:r>
        <w:t>Who/what is “they”? If you mean “sales volume”, volume is singular, it should be “it fell”.</w:t>
      </w:r>
    </w:p>
  </w:comment>
  <w:comment w:id="7" w:author="Owner" w:date="2016-08-13T14:11:00Z" w:initials="O">
    <w:p w14:paraId="6939DAF6" w14:textId="77777777" w:rsidR="00BB79AA" w:rsidRDefault="00BB79AA">
      <w:pPr>
        <w:pStyle w:val="CommentText"/>
      </w:pPr>
      <w:r>
        <w:rPr>
          <w:rStyle w:val="CommentReference"/>
        </w:rPr>
        <w:annotationRef/>
      </w:r>
      <w:r>
        <w:t>“</w:t>
      </w:r>
      <w:proofErr w:type="gramStart"/>
      <w:r>
        <w:t>its</w:t>
      </w:r>
      <w:proofErr w:type="gramEnd"/>
      <w:r>
        <w:t xml:space="preserve"> sales”. “The company has been focusing…”, so it must be “its sales”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9925CA" w15:done="0"/>
  <w15:commentEx w15:paraId="064BA428" w15:done="0"/>
  <w15:commentEx w15:paraId="1EE549FB" w15:done="0"/>
  <w15:commentEx w15:paraId="5D53E58B" w15:done="0"/>
  <w15:commentEx w15:paraId="7699EAA5" w15:done="0"/>
  <w15:commentEx w15:paraId="09CBC464" w15:done="0"/>
  <w15:commentEx w15:paraId="6939DA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3656A" w14:textId="77777777" w:rsidR="0095348A" w:rsidRDefault="0095348A" w:rsidP="002750FB">
      <w:pPr>
        <w:spacing w:after="0" w:line="240" w:lineRule="auto"/>
      </w:pPr>
      <w:r>
        <w:separator/>
      </w:r>
    </w:p>
  </w:endnote>
  <w:endnote w:type="continuationSeparator" w:id="0">
    <w:p w14:paraId="14247982" w14:textId="77777777" w:rsidR="0095348A" w:rsidRDefault="0095348A" w:rsidP="0027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4B084" w14:textId="77777777" w:rsidR="0095348A" w:rsidRDefault="0095348A" w:rsidP="002750FB">
      <w:pPr>
        <w:spacing w:after="0" w:line="240" w:lineRule="auto"/>
      </w:pPr>
      <w:r>
        <w:separator/>
      </w:r>
    </w:p>
  </w:footnote>
  <w:footnote w:type="continuationSeparator" w:id="0">
    <w:p w14:paraId="75DEC634" w14:textId="77777777" w:rsidR="0095348A" w:rsidRDefault="0095348A" w:rsidP="00275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01219" w14:textId="77777777" w:rsidR="002750FB" w:rsidRPr="002750FB" w:rsidRDefault="002750FB">
    <w:pPr>
      <w:pStyle w:val="Header"/>
      <w:jc w:val="right"/>
      <w:rPr>
        <w:b/>
      </w:rPr>
    </w:pPr>
    <w:r w:rsidRPr="002750FB">
      <w:t>BUSINESS RISK</w:t>
    </w:r>
    <w:sdt>
      <w:sdtPr>
        <w:rPr>
          <w:b/>
        </w:rPr>
        <w:id w:val="145791344"/>
        <w:docPartObj>
          <w:docPartGallery w:val="Page Numbers (Top of Page)"/>
          <w:docPartUnique/>
        </w:docPartObj>
      </w:sdtPr>
      <w:sdtEndPr/>
      <w:sdtContent>
        <w:r>
          <w:tab/>
        </w:r>
        <w:r>
          <w:tab/>
        </w:r>
        <w:r w:rsidRPr="002750FB">
          <w:rPr>
            <w:b/>
          </w:rPr>
          <w:fldChar w:fldCharType="begin"/>
        </w:r>
        <w:r w:rsidRPr="002750FB">
          <w:instrText xml:space="preserve"> PAGE   \* MERGEFORMAT </w:instrText>
        </w:r>
        <w:r w:rsidRPr="002750FB">
          <w:rPr>
            <w:b/>
          </w:rPr>
          <w:fldChar w:fldCharType="separate"/>
        </w:r>
        <w:r w:rsidR="00587804" w:rsidRPr="00587804">
          <w:rPr>
            <w:b/>
            <w:noProof/>
          </w:rPr>
          <w:t>5</w:t>
        </w:r>
        <w:r w:rsidRPr="002750FB">
          <w:rPr>
            <w:b/>
          </w:rPr>
          <w:fldChar w:fldCharType="end"/>
        </w:r>
      </w:sdtContent>
    </w:sdt>
  </w:p>
  <w:p w14:paraId="75032EC2" w14:textId="77777777" w:rsidR="002750FB" w:rsidRDefault="002750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C8EE5" w14:textId="77777777" w:rsidR="002750FB" w:rsidRPr="002750FB" w:rsidRDefault="002750FB">
    <w:pPr>
      <w:pStyle w:val="Header"/>
      <w:jc w:val="right"/>
      <w:rPr>
        <w:b/>
      </w:rPr>
    </w:pPr>
    <w:r w:rsidRPr="002750FB">
      <w:t>Running Head: BUSINESS RISK</w:t>
    </w:r>
    <w:sdt>
      <w:sdtPr>
        <w:rPr>
          <w:b/>
        </w:rPr>
        <w:id w:val="145791313"/>
        <w:docPartObj>
          <w:docPartGallery w:val="Page Numbers (Top of Page)"/>
          <w:docPartUnique/>
        </w:docPartObj>
      </w:sdtPr>
      <w:sdtEndPr/>
      <w:sdtContent>
        <w:r>
          <w:tab/>
        </w:r>
        <w:r>
          <w:tab/>
        </w:r>
        <w:r w:rsidRPr="002750FB">
          <w:rPr>
            <w:b/>
          </w:rPr>
          <w:fldChar w:fldCharType="begin"/>
        </w:r>
        <w:r w:rsidRPr="002750FB">
          <w:instrText xml:space="preserve"> PAGE   \* MERGEFORMAT </w:instrText>
        </w:r>
        <w:r w:rsidRPr="002750FB">
          <w:rPr>
            <w:b/>
          </w:rPr>
          <w:fldChar w:fldCharType="separate"/>
        </w:r>
        <w:r w:rsidR="00587804" w:rsidRPr="00587804">
          <w:rPr>
            <w:b/>
            <w:noProof/>
          </w:rPr>
          <w:t>1</w:t>
        </w:r>
        <w:r w:rsidRPr="002750FB">
          <w:rPr>
            <w:b/>
          </w:rPr>
          <w:fldChar w:fldCharType="end"/>
        </w:r>
      </w:sdtContent>
    </w:sdt>
  </w:p>
  <w:p w14:paraId="7422CA3E" w14:textId="77777777" w:rsidR="002750FB" w:rsidRDefault="002750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2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0FB"/>
    <w:rsid w:val="00037E76"/>
    <w:rsid w:val="001E7BB7"/>
    <w:rsid w:val="002750FB"/>
    <w:rsid w:val="00275D82"/>
    <w:rsid w:val="00291B84"/>
    <w:rsid w:val="005109D2"/>
    <w:rsid w:val="005701C9"/>
    <w:rsid w:val="00571738"/>
    <w:rsid w:val="00587804"/>
    <w:rsid w:val="006247B9"/>
    <w:rsid w:val="006935E4"/>
    <w:rsid w:val="0095348A"/>
    <w:rsid w:val="00A24FAA"/>
    <w:rsid w:val="00BA0B97"/>
    <w:rsid w:val="00BB0D44"/>
    <w:rsid w:val="00BB79AA"/>
    <w:rsid w:val="00BC7048"/>
    <w:rsid w:val="00BC7FA1"/>
    <w:rsid w:val="00C04DB2"/>
    <w:rsid w:val="00C63137"/>
    <w:rsid w:val="00D806DA"/>
    <w:rsid w:val="00D92D03"/>
    <w:rsid w:val="00E7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E260"/>
  <w15:docId w15:val="{71F17F3A-2C51-4BE7-AB95-D3A5D13E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0FB"/>
  </w:style>
  <w:style w:type="paragraph" w:styleId="Footer">
    <w:name w:val="footer"/>
    <w:basedOn w:val="Normal"/>
    <w:link w:val="FooterChar"/>
    <w:uiPriority w:val="99"/>
    <w:semiHidden/>
    <w:unhideWhenUsed/>
    <w:rsid w:val="002750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50FB"/>
  </w:style>
  <w:style w:type="character" w:customStyle="1" w:styleId="apple-converted-space">
    <w:name w:val="apple-converted-space"/>
    <w:basedOn w:val="DefaultParagraphFont"/>
    <w:rsid w:val="002750FB"/>
  </w:style>
  <w:style w:type="character" w:styleId="Hyperlink">
    <w:name w:val="Hyperlink"/>
    <w:basedOn w:val="DefaultParagraphFont"/>
    <w:uiPriority w:val="99"/>
    <w:unhideWhenUsed/>
    <w:rsid w:val="006247B9"/>
    <w:rPr>
      <w:color w:val="0000FF" w:themeColor="hyperlink"/>
      <w:u w:val="single"/>
    </w:rPr>
  </w:style>
  <w:style w:type="character" w:styleId="CommentReference">
    <w:name w:val="annotation reference"/>
    <w:basedOn w:val="DefaultParagraphFont"/>
    <w:uiPriority w:val="99"/>
    <w:semiHidden/>
    <w:unhideWhenUsed/>
    <w:rsid w:val="00BB79AA"/>
    <w:rPr>
      <w:sz w:val="16"/>
      <w:szCs w:val="16"/>
    </w:rPr>
  </w:style>
  <w:style w:type="paragraph" w:styleId="CommentText">
    <w:name w:val="annotation text"/>
    <w:basedOn w:val="Normal"/>
    <w:link w:val="CommentTextChar"/>
    <w:uiPriority w:val="99"/>
    <w:semiHidden/>
    <w:unhideWhenUsed/>
    <w:rsid w:val="00BB79AA"/>
    <w:pPr>
      <w:spacing w:line="240" w:lineRule="auto"/>
    </w:pPr>
    <w:rPr>
      <w:sz w:val="20"/>
      <w:szCs w:val="20"/>
    </w:rPr>
  </w:style>
  <w:style w:type="character" w:customStyle="1" w:styleId="CommentTextChar">
    <w:name w:val="Comment Text Char"/>
    <w:basedOn w:val="DefaultParagraphFont"/>
    <w:link w:val="CommentText"/>
    <w:uiPriority w:val="99"/>
    <w:semiHidden/>
    <w:rsid w:val="00BB79AA"/>
    <w:rPr>
      <w:sz w:val="20"/>
      <w:szCs w:val="20"/>
    </w:rPr>
  </w:style>
  <w:style w:type="paragraph" w:styleId="CommentSubject">
    <w:name w:val="annotation subject"/>
    <w:basedOn w:val="CommentText"/>
    <w:next w:val="CommentText"/>
    <w:link w:val="CommentSubjectChar"/>
    <w:uiPriority w:val="99"/>
    <w:semiHidden/>
    <w:unhideWhenUsed/>
    <w:rsid w:val="00BB79AA"/>
    <w:rPr>
      <w:b/>
      <w:bCs/>
    </w:rPr>
  </w:style>
  <w:style w:type="character" w:customStyle="1" w:styleId="CommentSubjectChar">
    <w:name w:val="Comment Subject Char"/>
    <w:basedOn w:val="CommentTextChar"/>
    <w:link w:val="CommentSubject"/>
    <w:uiPriority w:val="99"/>
    <w:semiHidden/>
    <w:rsid w:val="00BB79AA"/>
    <w:rPr>
      <w:b/>
      <w:bCs/>
      <w:sz w:val="20"/>
      <w:szCs w:val="20"/>
    </w:rPr>
  </w:style>
  <w:style w:type="paragraph" w:styleId="BalloonText">
    <w:name w:val="Balloon Text"/>
    <w:basedOn w:val="Normal"/>
    <w:link w:val="BalloonTextChar"/>
    <w:uiPriority w:val="99"/>
    <w:semiHidden/>
    <w:unhideWhenUsed/>
    <w:rsid w:val="00BB7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9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Shamika Ross</cp:lastModifiedBy>
  <cp:revision>2</cp:revision>
  <dcterms:created xsi:type="dcterms:W3CDTF">2016-08-17T15:49:00Z</dcterms:created>
  <dcterms:modified xsi:type="dcterms:W3CDTF">2016-08-17T15:49:00Z</dcterms:modified>
</cp:coreProperties>
</file>