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168D1" w14:textId="77777777" w:rsidR="00137C2A" w:rsidRDefault="00137C2A" w:rsidP="00137C2A">
      <w:pPr>
        <w:jc w:val="center"/>
        <w:rPr>
          <w:b/>
          <w:sz w:val="32"/>
          <w:szCs w:val="32"/>
        </w:rPr>
      </w:pPr>
      <w:r w:rsidRPr="00137C2A">
        <w:rPr>
          <w:b/>
          <w:sz w:val="32"/>
          <w:szCs w:val="32"/>
        </w:rPr>
        <w:t>Transforming Singapore’s Public Libraries</w:t>
      </w:r>
      <w:r>
        <w:rPr>
          <w:b/>
          <w:sz w:val="32"/>
          <w:szCs w:val="32"/>
        </w:rPr>
        <w:t xml:space="preserve">                                                       </w:t>
      </w:r>
      <w:r w:rsidRPr="00137C2A">
        <w:rPr>
          <w:b/>
          <w:sz w:val="32"/>
          <w:szCs w:val="32"/>
        </w:rPr>
        <w:t>Case Questions</w:t>
      </w:r>
    </w:p>
    <w:p w14:paraId="680EEA2C" w14:textId="77777777" w:rsidR="00137C2A" w:rsidRDefault="00137C2A" w:rsidP="00137C2A">
      <w:pPr>
        <w:jc w:val="center"/>
        <w:rPr>
          <w:b/>
          <w:sz w:val="32"/>
          <w:szCs w:val="32"/>
        </w:rPr>
      </w:pPr>
    </w:p>
    <w:p w14:paraId="1F3A886E" w14:textId="77777777" w:rsidR="00137C2A" w:rsidRPr="00137C2A" w:rsidRDefault="00EA571C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Why did Singapore decide </w:t>
      </w:r>
      <w:r w:rsidR="00137C2A" w:rsidRPr="00137C2A">
        <w:rPr>
          <w:b/>
          <w:sz w:val="24"/>
          <w:szCs w:val="24"/>
        </w:rPr>
        <w:t>to change its libraries? How significant was the change, and how would you characterize it from a strategic perspective? What is the equivalent to this change for a typical for-profit company?</w:t>
      </w:r>
    </w:p>
    <w:p w14:paraId="2390B3C3" w14:textId="77777777" w:rsidR="00137C2A" w:rsidRP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Who was the Singapore library system’s “customer”?  What was the “product”?</w:t>
      </w:r>
    </w:p>
    <w:p w14:paraId="014D047A" w14:textId="77777777" w:rsidR="00137C2A" w:rsidRP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How did the type of service delivered and the service levels change?</w:t>
      </w:r>
    </w:p>
    <w:p w14:paraId="02B17E7C" w14:textId="77777777" w:rsidR="00137C2A" w:rsidRP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What important elements of the library system didn’t change? Why? Was this a failure in change management or was it intentional?</w:t>
      </w:r>
    </w:p>
    <w:p w14:paraId="6E4E1D6F" w14:textId="77777777" w:rsidR="00137C2A" w:rsidRP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What were the key components of the change effort? Why were they important? Do they relate to one another?</w:t>
      </w:r>
    </w:p>
    <w:p w14:paraId="45CC0E1D" w14:textId="77777777" w:rsidR="00137C2A" w:rsidRP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Was the order in which things happened important? Why or why not?</w:t>
      </w:r>
    </w:p>
    <w:p w14:paraId="40465783" w14:textId="77777777" w:rsidR="00137C2A" w:rsidRDefault="00137C2A" w:rsidP="00137C2A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137C2A">
        <w:rPr>
          <w:b/>
          <w:sz w:val="24"/>
          <w:szCs w:val="24"/>
        </w:rPr>
        <w:t>Reengineering often fails. Did this reengineering succeed? If so/if not, why?</w:t>
      </w:r>
    </w:p>
    <w:p w14:paraId="6598026C" w14:textId="1882B201" w:rsidR="00F2236B" w:rsidRPr="009E1C0C" w:rsidRDefault="00F2236B" w:rsidP="00F2236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highlight w:val="yellow"/>
        </w:rPr>
      </w:pPr>
      <w:r w:rsidRPr="009E1C0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I attached grading sheet please be attention to it that will give you an idea about what the instr</w:t>
      </w:r>
      <w:r w:rsidR="005437CE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uctor looking for. Do at least 5 </w:t>
      </w:r>
      <w:bookmarkStart w:id="0" w:name="_GoBack"/>
      <w:bookmarkEnd w:id="0"/>
      <w:r w:rsidRPr="009E1C0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–6 pages.</w:t>
      </w:r>
    </w:p>
    <w:p w14:paraId="13A1CE2A" w14:textId="77777777" w:rsidR="00137C2A" w:rsidRDefault="00137C2A" w:rsidP="00137C2A">
      <w:pPr>
        <w:rPr>
          <w:b/>
          <w:sz w:val="24"/>
          <w:szCs w:val="24"/>
        </w:rPr>
      </w:pPr>
    </w:p>
    <w:p w14:paraId="416EEE6F" w14:textId="77777777" w:rsidR="00137C2A" w:rsidRDefault="00137C2A" w:rsidP="00137C2A">
      <w:pPr>
        <w:rPr>
          <w:b/>
          <w:sz w:val="24"/>
          <w:szCs w:val="24"/>
        </w:rPr>
      </w:pPr>
    </w:p>
    <w:p w14:paraId="57BDF59C" w14:textId="77777777" w:rsidR="00137C2A" w:rsidRPr="00137C2A" w:rsidRDefault="00137C2A" w:rsidP="00137C2A">
      <w:pPr>
        <w:rPr>
          <w:b/>
          <w:sz w:val="24"/>
          <w:szCs w:val="24"/>
        </w:rPr>
      </w:pPr>
    </w:p>
    <w:sectPr w:rsidR="00137C2A" w:rsidRPr="00137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F71C8"/>
    <w:multiLevelType w:val="hybridMultilevel"/>
    <w:tmpl w:val="BFDCF6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315B41"/>
    <w:multiLevelType w:val="hybridMultilevel"/>
    <w:tmpl w:val="46AA5D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523F42"/>
    <w:multiLevelType w:val="hybridMultilevel"/>
    <w:tmpl w:val="93A22D0A"/>
    <w:lvl w:ilvl="0" w:tplc="B582E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2A"/>
    <w:rsid w:val="00137C2A"/>
    <w:rsid w:val="005437CE"/>
    <w:rsid w:val="00E849B6"/>
    <w:rsid w:val="00EA571C"/>
    <w:rsid w:val="00F2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113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165</Words>
  <Characters>834</Characters>
  <Application/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