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E1" w:rsidRPr="000D6F5C" w:rsidRDefault="00414EE1"/>
    <w:p w:rsidR="00B619C4" w:rsidRDefault="00B619C4"/>
    <w:p w:rsidR="00B619C4" w:rsidRPr="000D6F5C" w:rsidRDefault="00B619C4"/>
    <w:p w:rsidR="00044227" w:rsidRPr="000D6F5C" w:rsidRDefault="00044227"/>
    <w:p w:rsidR="00044227" w:rsidRPr="000D6F5C" w:rsidRDefault="00044227"/>
    <w:p w:rsidR="00044227" w:rsidRPr="000D6F5C" w:rsidRDefault="00B619C4" w:rsidP="00044227">
      <w:pPr>
        <w:jc w:val="center"/>
      </w:pPr>
      <w:r>
        <w:t>Measurement Scales of Background Materials</w:t>
      </w:r>
    </w:p>
    <w:p w:rsidR="00044227" w:rsidRPr="000D6F5C" w:rsidRDefault="00731374" w:rsidP="00044227">
      <w:pPr>
        <w:jc w:val="center"/>
      </w:pPr>
      <w:proofErr w:type="spellStart"/>
      <w:r w:rsidRPr="000D6F5C">
        <w:t>Linsey</w:t>
      </w:r>
      <w:proofErr w:type="spellEnd"/>
      <w:r w:rsidRPr="000D6F5C">
        <w:t xml:space="preserve"> Mendoza</w:t>
      </w:r>
    </w:p>
    <w:p w:rsidR="00044227" w:rsidRPr="000D6F5C" w:rsidRDefault="00044227" w:rsidP="00044227">
      <w:pPr>
        <w:jc w:val="center"/>
      </w:pPr>
      <w:r w:rsidRPr="000D6F5C">
        <w:t>Rasmussen College</w:t>
      </w: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r w:rsidRPr="000D6F5C">
        <w:t>Author Note</w:t>
      </w:r>
    </w:p>
    <w:p w:rsidR="00044227" w:rsidRPr="000D6F5C" w:rsidRDefault="00B619C4" w:rsidP="00044227">
      <w:pPr>
        <w:ind w:firstLine="720"/>
      </w:pPr>
      <w:r>
        <w:t>This assignment</w:t>
      </w:r>
      <w:r w:rsidR="00044227" w:rsidRPr="000D6F5C">
        <w:t xml:space="preserve"> is being submitted</w:t>
      </w:r>
      <w:r w:rsidR="00A00851">
        <w:t xml:space="preserve"> on August 3rd</w:t>
      </w:r>
      <w:r w:rsidR="00B665E7" w:rsidRPr="000D6F5C">
        <w:t>, 2016</w:t>
      </w:r>
      <w:r w:rsidR="00B01CD8" w:rsidRPr="000D6F5C">
        <w:t xml:space="preserve"> f</w:t>
      </w:r>
      <w:r w:rsidR="0038269F" w:rsidRPr="000D6F5C">
        <w:t>or</w:t>
      </w:r>
      <w:r w:rsidR="006A2B5F" w:rsidRPr="000D6F5C">
        <w:rPr>
          <w:bCs/>
          <w:shd w:val="clear" w:color="auto" w:fill="FFFFFF"/>
        </w:rPr>
        <w:t xml:space="preserve"> </w:t>
      </w:r>
      <w:r w:rsidR="002B7A26" w:rsidRPr="002B7A26">
        <w:rPr>
          <w:bCs/>
          <w:shd w:val="clear" w:color="auto" w:fill="FFFFFF"/>
        </w:rPr>
        <w:t>Larry Cooperman</w:t>
      </w:r>
      <w:r w:rsidR="002B7A26">
        <w:rPr>
          <w:bCs/>
          <w:shd w:val="clear" w:color="auto" w:fill="FFFFFF"/>
        </w:rPr>
        <w:t xml:space="preserve">’s </w:t>
      </w:r>
      <w:r w:rsidR="002B7A26" w:rsidRPr="002B7A26">
        <w:rPr>
          <w:bCs/>
          <w:shd w:val="clear" w:color="auto" w:fill="FFFFFF"/>
        </w:rPr>
        <w:t>B312/GEB3124 Section 01 Business Research and Analysis</w:t>
      </w:r>
      <w:r w:rsidR="002B7A26">
        <w:rPr>
          <w:bCs/>
          <w:shd w:val="clear" w:color="auto" w:fill="FFFFFF"/>
        </w:rPr>
        <w:t xml:space="preserve"> course</w:t>
      </w:r>
      <w:r w:rsidR="002F5EC4">
        <w:rPr>
          <w:bCs/>
          <w:shd w:val="clear" w:color="auto" w:fill="FFFFFF"/>
        </w:rPr>
        <w:t xml:space="preserve">. </w:t>
      </w:r>
    </w:p>
    <w:p w:rsidR="00044227" w:rsidRPr="000D6F5C" w:rsidRDefault="00044227"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9B5941" w:rsidRPr="000D6F5C" w:rsidRDefault="009B5941" w:rsidP="00EA2601">
      <w:pPr>
        <w:jc w:val="center"/>
        <w:rPr>
          <w:rStyle w:val="retrieved-from"/>
          <w:sz w:val="21"/>
          <w:szCs w:val="21"/>
          <w:shd w:val="clear" w:color="auto" w:fill="D5D5E2"/>
        </w:rPr>
      </w:pPr>
    </w:p>
    <w:p w:rsidR="0038269F" w:rsidRPr="000D6F5C" w:rsidRDefault="0038269F" w:rsidP="00EA2601">
      <w:pPr>
        <w:jc w:val="center"/>
        <w:rPr>
          <w:rStyle w:val="retrieved-from"/>
          <w:sz w:val="21"/>
          <w:szCs w:val="21"/>
          <w:shd w:val="clear" w:color="auto" w:fill="D5D5E2"/>
        </w:rPr>
      </w:pPr>
    </w:p>
    <w:p w:rsidR="00811150" w:rsidRPr="00811150" w:rsidRDefault="00811150" w:rsidP="00811150">
      <w:pPr>
        <w:shd w:val="clear" w:color="auto" w:fill="FFFFFF"/>
        <w:spacing w:line="300" w:lineRule="atLeast"/>
        <w:rPr>
          <w:rFonts w:eastAsia="Times New Roman"/>
        </w:rPr>
      </w:pPr>
    </w:p>
    <w:p w:rsidR="00A00851" w:rsidRPr="00B9437F" w:rsidRDefault="00A00851" w:rsidP="00A00851">
      <w:pPr>
        <w:jc w:val="center"/>
        <w:rPr>
          <w:u w:val="single"/>
        </w:rPr>
      </w:pPr>
      <w:r w:rsidRPr="00B9437F">
        <w:rPr>
          <w:u w:val="single"/>
        </w:rPr>
        <w:t>Background</w:t>
      </w:r>
    </w:p>
    <w:p w:rsidR="00A00851" w:rsidRPr="00B9437F" w:rsidRDefault="00A00851" w:rsidP="00A00851">
      <w:pPr>
        <w:ind w:firstLine="720"/>
        <w:rPr>
          <w:color w:val="222222"/>
          <w:shd w:val="clear" w:color="auto" w:fill="FFFFFF"/>
        </w:rPr>
      </w:pPr>
      <w:r w:rsidRPr="00B9437F">
        <w:rPr>
          <w:color w:val="222222"/>
          <w:shd w:val="clear" w:color="auto" w:fill="FFFFFF"/>
        </w:rPr>
        <w:t xml:space="preserve">Waste disposal is an essential consideration for public safety in any institution. The risk factor of waste disposal in some institutions requires a more careful approach, considering the level of risk they </w:t>
      </w:r>
      <w:proofErr w:type="spellStart"/>
      <w:r w:rsidRPr="00B9437F">
        <w:rPr>
          <w:color w:val="222222"/>
          <w:shd w:val="clear" w:color="auto" w:fill="FFFFFF"/>
        </w:rPr>
        <w:t>harbour</w:t>
      </w:r>
      <w:proofErr w:type="spellEnd"/>
      <w:r w:rsidRPr="00B9437F">
        <w:rPr>
          <w:color w:val="222222"/>
          <w:shd w:val="clear" w:color="auto" w:fill="FFFFFF"/>
        </w:rPr>
        <w:t>. Science and medical institutions’ waste disposal methods require the highest levels of caution. Science laboratories give out wastes that could be having harmful effect if they are disposed without care. Some chemicals disposed are radioactive, contact poisons, volatile respiratory poisons, and can cause harm to the population around or the environment itself. Hospitals on the other hand carry a greater risk. It is clear that hospital garbage is not simply chemicals or just food wastes, but a combination of these with other complex wastes. Bandages soaked with blood, expired medication, electronic wastes and other substance that offers high health risks (</w:t>
      </w:r>
      <w:proofErr w:type="spellStart"/>
      <w:r w:rsidRPr="00B9437F">
        <w:rPr>
          <w:color w:val="222222"/>
          <w:shd w:val="clear" w:color="auto" w:fill="FFFFFF"/>
        </w:rPr>
        <w:t>Prüss</w:t>
      </w:r>
      <w:proofErr w:type="spellEnd"/>
      <w:r w:rsidRPr="00B9437F">
        <w:rPr>
          <w:color w:val="222222"/>
          <w:shd w:val="clear" w:color="auto" w:fill="FFFFFF"/>
        </w:rPr>
        <w:t xml:space="preserve">, </w:t>
      </w:r>
      <w:proofErr w:type="spellStart"/>
      <w:r w:rsidRPr="00B9437F">
        <w:rPr>
          <w:color w:val="222222"/>
          <w:shd w:val="clear" w:color="auto" w:fill="FFFFFF"/>
        </w:rPr>
        <w:t>Giroult</w:t>
      </w:r>
      <w:proofErr w:type="spellEnd"/>
      <w:r w:rsidRPr="00B9437F">
        <w:rPr>
          <w:color w:val="222222"/>
          <w:shd w:val="clear" w:color="auto" w:fill="FFFFFF"/>
        </w:rPr>
        <w:t xml:space="preserve">, &amp; </w:t>
      </w:r>
      <w:proofErr w:type="spellStart"/>
      <w:r w:rsidRPr="00B9437F">
        <w:rPr>
          <w:color w:val="222222"/>
          <w:shd w:val="clear" w:color="auto" w:fill="FFFFFF"/>
        </w:rPr>
        <w:t>Rushbrook</w:t>
      </w:r>
      <w:proofErr w:type="spellEnd"/>
      <w:r w:rsidRPr="00B9437F">
        <w:rPr>
          <w:color w:val="222222"/>
          <w:shd w:val="clear" w:color="auto" w:fill="FFFFFF"/>
        </w:rPr>
        <w:t>, 2012).</w:t>
      </w:r>
      <w:r w:rsidRPr="00B9437F">
        <w:rPr>
          <w:rStyle w:val="apple-converted-space"/>
          <w:color w:val="222222"/>
          <w:shd w:val="clear" w:color="auto" w:fill="FFFFFF"/>
        </w:rPr>
        <w:t> </w:t>
      </w:r>
    </w:p>
    <w:p w:rsidR="00A00851" w:rsidRPr="00B9437F" w:rsidRDefault="00A00851" w:rsidP="00A00851">
      <w:pPr>
        <w:ind w:firstLine="720"/>
        <w:rPr>
          <w:color w:val="222222"/>
          <w:shd w:val="clear" w:color="auto" w:fill="FFFFFF"/>
        </w:rPr>
      </w:pPr>
      <w:r w:rsidRPr="00B9437F">
        <w:rPr>
          <w:color w:val="222222"/>
          <w:shd w:val="clear" w:color="auto" w:fill="FFFFFF"/>
        </w:rPr>
        <w:t xml:space="preserve">Hospital wastes involve sharp used needles. </w:t>
      </w:r>
      <w:r w:rsidR="00F35863" w:rsidRPr="00B9437F">
        <w:rPr>
          <w:color w:val="222222"/>
          <w:shd w:val="clear" w:color="auto" w:fill="FFFFFF"/>
        </w:rPr>
        <w:t>The</w:t>
      </w:r>
      <w:r w:rsidRPr="00B9437F">
        <w:rPr>
          <w:color w:val="222222"/>
          <w:shd w:val="clear" w:color="auto" w:fill="FFFFFF"/>
        </w:rPr>
        <w:t xml:space="preserve"> physical injuries that can result from such a needle are not desirable. Worse still, the needles are used in bodies of patients suffering from various diseases (</w:t>
      </w:r>
      <w:proofErr w:type="spellStart"/>
      <w:r w:rsidRPr="00B9437F">
        <w:rPr>
          <w:color w:val="222222"/>
          <w:shd w:val="clear" w:color="auto" w:fill="FFFFFF"/>
        </w:rPr>
        <w:t>Pandit</w:t>
      </w:r>
      <w:proofErr w:type="spellEnd"/>
      <w:r w:rsidRPr="00B9437F">
        <w:rPr>
          <w:color w:val="222222"/>
          <w:shd w:val="clear" w:color="auto" w:fill="FFFFFF"/>
        </w:rPr>
        <w:t xml:space="preserve">, Mehta, </w:t>
      </w:r>
      <w:proofErr w:type="spellStart"/>
      <w:r w:rsidRPr="00B9437F">
        <w:rPr>
          <w:color w:val="222222"/>
          <w:shd w:val="clear" w:color="auto" w:fill="FFFFFF"/>
        </w:rPr>
        <w:t>Kartha</w:t>
      </w:r>
      <w:proofErr w:type="spellEnd"/>
      <w:r w:rsidRPr="00B9437F">
        <w:rPr>
          <w:color w:val="222222"/>
          <w:shd w:val="clear" w:color="auto" w:fill="FFFFFF"/>
        </w:rPr>
        <w:t xml:space="preserve">, &amp; </w:t>
      </w:r>
      <w:proofErr w:type="spellStart"/>
      <w:r w:rsidRPr="00B9437F">
        <w:rPr>
          <w:color w:val="222222"/>
          <w:shd w:val="clear" w:color="auto" w:fill="FFFFFF"/>
        </w:rPr>
        <w:t>Choudhary</w:t>
      </w:r>
      <w:proofErr w:type="spellEnd"/>
      <w:r w:rsidRPr="00B9437F">
        <w:rPr>
          <w:color w:val="222222"/>
          <w:shd w:val="clear" w:color="auto" w:fill="FFFFFF"/>
        </w:rPr>
        <w:t>, 2011). A systemic mode of disease transmission is very effective, regardless of the time of fluid contact between the fluids on the needle and the victim’s fluids. Secondly, there are wastes that consist of broken equipments and tools. They also carry the risk of causing physical injuries and diseases. The waste blood samples, testing tissues, wound dressing and surgical equipments can carry a great risk if not well disposed. Hospitals are places where all ages of patients visit, and children might play with some of these wastes as toys, and end up in critical conditions health wise. The medical practitioners should also have the wastes eliminated appropriately, to reduce the risk of contracting serous health effects from injuries caused by waste during their course of duty (</w:t>
      </w:r>
      <w:proofErr w:type="spellStart"/>
      <w:r w:rsidRPr="00B9437F">
        <w:rPr>
          <w:color w:val="222222"/>
          <w:shd w:val="clear" w:color="auto" w:fill="FFFFFF"/>
        </w:rPr>
        <w:t>Pandit</w:t>
      </w:r>
      <w:proofErr w:type="spellEnd"/>
      <w:r w:rsidRPr="00B9437F">
        <w:rPr>
          <w:color w:val="222222"/>
          <w:shd w:val="clear" w:color="auto" w:fill="FFFFFF"/>
        </w:rPr>
        <w:t xml:space="preserve">, Mehta, </w:t>
      </w:r>
      <w:proofErr w:type="spellStart"/>
      <w:r w:rsidRPr="00B9437F">
        <w:rPr>
          <w:color w:val="222222"/>
          <w:shd w:val="clear" w:color="auto" w:fill="FFFFFF"/>
        </w:rPr>
        <w:t>Kartha</w:t>
      </w:r>
      <w:proofErr w:type="spellEnd"/>
      <w:r w:rsidRPr="00B9437F">
        <w:rPr>
          <w:color w:val="222222"/>
          <w:shd w:val="clear" w:color="auto" w:fill="FFFFFF"/>
        </w:rPr>
        <w:t xml:space="preserve">, &amp; </w:t>
      </w:r>
      <w:proofErr w:type="spellStart"/>
      <w:r w:rsidRPr="00B9437F">
        <w:rPr>
          <w:color w:val="222222"/>
          <w:shd w:val="clear" w:color="auto" w:fill="FFFFFF"/>
        </w:rPr>
        <w:t>Choudhary</w:t>
      </w:r>
      <w:proofErr w:type="spellEnd"/>
      <w:r w:rsidRPr="00B9437F">
        <w:rPr>
          <w:color w:val="222222"/>
          <w:shd w:val="clear" w:color="auto" w:fill="FFFFFF"/>
        </w:rPr>
        <w:t>, 2011).</w:t>
      </w:r>
    </w:p>
    <w:p w:rsidR="00A00851" w:rsidRPr="00B9437F" w:rsidRDefault="00A00851" w:rsidP="00A00851">
      <w:pPr>
        <w:ind w:firstLine="720"/>
        <w:rPr>
          <w:color w:val="222222"/>
          <w:shd w:val="clear" w:color="auto" w:fill="FFFFFF"/>
        </w:rPr>
      </w:pPr>
      <w:r w:rsidRPr="00B9437F">
        <w:rPr>
          <w:color w:val="222222"/>
          <w:shd w:val="clear" w:color="auto" w:fill="FFFFFF"/>
        </w:rPr>
        <w:lastRenderedPageBreak/>
        <w:t>Careful disposal involves adhering to set standards of waste disposal scripted by bodies such as the American Medical Association, the United Nations and other national and international bodies concerned with health and the environment. If all hospital managers recommended use of well maintained and lidded rolling trash cans, there can be an assurance of safety (</w:t>
      </w:r>
      <w:proofErr w:type="spellStart"/>
      <w:r w:rsidRPr="00B9437F">
        <w:rPr>
          <w:color w:val="222222"/>
          <w:shd w:val="clear" w:color="auto" w:fill="FFFFFF"/>
        </w:rPr>
        <w:t>Prüss</w:t>
      </w:r>
      <w:proofErr w:type="spellEnd"/>
      <w:r w:rsidRPr="00B9437F">
        <w:rPr>
          <w:color w:val="222222"/>
          <w:shd w:val="clear" w:color="auto" w:fill="FFFFFF"/>
        </w:rPr>
        <w:t xml:space="preserve">, </w:t>
      </w:r>
      <w:proofErr w:type="spellStart"/>
      <w:r w:rsidRPr="00B9437F">
        <w:rPr>
          <w:color w:val="222222"/>
          <w:shd w:val="clear" w:color="auto" w:fill="FFFFFF"/>
        </w:rPr>
        <w:t>Giroult</w:t>
      </w:r>
      <w:proofErr w:type="spellEnd"/>
      <w:r w:rsidRPr="00B9437F">
        <w:rPr>
          <w:color w:val="222222"/>
          <w:shd w:val="clear" w:color="auto" w:fill="FFFFFF"/>
        </w:rPr>
        <w:t xml:space="preserve">, &amp; </w:t>
      </w:r>
      <w:proofErr w:type="spellStart"/>
      <w:r w:rsidRPr="00B9437F">
        <w:rPr>
          <w:color w:val="222222"/>
          <w:shd w:val="clear" w:color="auto" w:fill="FFFFFF"/>
        </w:rPr>
        <w:t>Rushbrook</w:t>
      </w:r>
      <w:proofErr w:type="spellEnd"/>
      <w:r w:rsidRPr="00B9437F">
        <w:rPr>
          <w:color w:val="222222"/>
          <w:shd w:val="clear" w:color="auto" w:fill="FFFFFF"/>
        </w:rPr>
        <w:t>, 2012).</w:t>
      </w:r>
      <w:r w:rsidRPr="00B9437F">
        <w:rPr>
          <w:rStyle w:val="apple-converted-space"/>
          <w:color w:val="222222"/>
          <w:shd w:val="clear" w:color="auto" w:fill="FFFFFF"/>
        </w:rPr>
        <w:t> </w:t>
      </w:r>
      <w:r w:rsidRPr="00B9437F">
        <w:rPr>
          <w:color w:val="222222"/>
          <w:shd w:val="clear" w:color="auto" w:fill="FFFFFF"/>
        </w:rPr>
        <w:t xml:space="preserve"> The bins should be leak proof, easy to close and possible to roll while carrying. It can save the population around, including the medical practitioners’ worries due to garbage risks. It can also ensure that the garbage reaches the designated collection without leaks, and does not pose a threat to the carrier’s health (</w:t>
      </w:r>
      <w:proofErr w:type="spellStart"/>
      <w:r w:rsidRPr="00B9437F">
        <w:rPr>
          <w:color w:val="222222"/>
          <w:shd w:val="clear" w:color="auto" w:fill="FFFFFF"/>
        </w:rPr>
        <w:t>Prüss</w:t>
      </w:r>
      <w:proofErr w:type="spellEnd"/>
      <w:r w:rsidRPr="00B9437F">
        <w:rPr>
          <w:color w:val="222222"/>
          <w:shd w:val="clear" w:color="auto" w:fill="FFFFFF"/>
        </w:rPr>
        <w:t xml:space="preserve">, </w:t>
      </w:r>
      <w:proofErr w:type="spellStart"/>
      <w:r w:rsidRPr="00B9437F">
        <w:rPr>
          <w:color w:val="222222"/>
          <w:shd w:val="clear" w:color="auto" w:fill="FFFFFF"/>
        </w:rPr>
        <w:t>Giroult</w:t>
      </w:r>
      <w:proofErr w:type="spellEnd"/>
      <w:r w:rsidRPr="00B9437F">
        <w:rPr>
          <w:color w:val="222222"/>
          <w:shd w:val="clear" w:color="auto" w:fill="FFFFFF"/>
        </w:rPr>
        <w:t xml:space="preserve">, &amp; </w:t>
      </w:r>
      <w:proofErr w:type="spellStart"/>
      <w:r w:rsidRPr="00B9437F">
        <w:rPr>
          <w:color w:val="222222"/>
          <w:shd w:val="clear" w:color="auto" w:fill="FFFFFF"/>
        </w:rPr>
        <w:t>Rushbrook</w:t>
      </w:r>
      <w:proofErr w:type="spellEnd"/>
      <w:r w:rsidRPr="00B9437F">
        <w:rPr>
          <w:color w:val="222222"/>
          <w:shd w:val="clear" w:color="auto" w:fill="FFFFFF"/>
        </w:rPr>
        <w:t>, 2012).</w:t>
      </w:r>
      <w:r w:rsidRPr="00B9437F">
        <w:rPr>
          <w:rStyle w:val="apple-converted-space"/>
          <w:color w:val="222222"/>
          <w:shd w:val="clear" w:color="auto" w:fill="FFFFFF"/>
        </w:rPr>
        <w:t> </w:t>
      </w:r>
      <w:r w:rsidRPr="00B9437F">
        <w:rPr>
          <w:color w:val="222222"/>
          <w:shd w:val="clear" w:color="auto" w:fill="FFFFFF"/>
        </w:rPr>
        <w:t xml:space="preserve"> </w:t>
      </w:r>
    </w:p>
    <w:p w:rsidR="00A00851" w:rsidRPr="00B9437F" w:rsidRDefault="00A00851" w:rsidP="00A00851">
      <w:pPr>
        <w:rPr>
          <w:color w:val="222222"/>
          <w:shd w:val="clear" w:color="auto" w:fill="FFFFFF"/>
        </w:rPr>
      </w:pPr>
    </w:p>
    <w:p w:rsidR="00A00851" w:rsidRPr="00B9437F" w:rsidRDefault="00A00851" w:rsidP="00A00851">
      <w:pPr>
        <w:jc w:val="center"/>
        <w:rPr>
          <w:color w:val="222222"/>
          <w:u w:val="single"/>
          <w:shd w:val="clear" w:color="auto" w:fill="FFFFFF"/>
        </w:rPr>
      </w:pPr>
      <w:r w:rsidRPr="00B9437F">
        <w:rPr>
          <w:color w:val="222222"/>
          <w:u w:val="single"/>
          <w:shd w:val="clear" w:color="auto" w:fill="FFFFFF"/>
        </w:rPr>
        <w:t>Recommended Measurement scale</w:t>
      </w:r>
    </w:p>
    <w:p w:rsidR="00A00851" w:rsidRPr="00B9437F" w:rsidRDefault="00A00851" w:rsidP="00A00851">
      <w:pPr>
        <w:ind w:firstLine="720"/>
        <w:rPr>
          <w:color w:val="222222"/>
          <w:shd w:val="clear" w:color="auto" w:fill="FFFFFF"/>
        </w:rPr>
      </w:pPr>
      <w:r w:rsidRPr="00B9437F">
        <w:rPr>
          <w:color w:val="222222"/>
          <w:shd w:val="clear" w:color="auto" w:fill="FFFFFF"/>
        </w:rPr>
        <w:t>The qualitative ordinal scale is the best scale to use. The case presented on the background involves evaluation of the environment and health risks due to poor hospital waste disposal. The model of control and evaluation is insistent of usage of simple tools such as questionnaires, which most probably give the qualitative aspect of the measure. It is modern method that acknowledges that, not all information is clearly evaluated through statistics, but it gives room to some little data for a more consistent and reliable output (</w:t>
      </w:r>
      <w:proofErr w:type="spellStart"/>
      <w:r w:rsidRPr="00B9437F">
        <w:rPr>
          <w:color w:val="222222"/>
          <w:shd w:val="clear" w:color="auto" w:fill="FFFFFF"/>
        </w:rPr>
        <w:t>Svensson</w:t>
      </w:r>
      <w:proofErr w:type="spellEnd"/>
      <w:r w:rsidRPr="00B9437F">
        <w:rPr>
          <w:color w:val="222222"/>
          <w:shd w:val="clear" w:color="auto" w:fill="FFFFFF"/>
        </w:rPr>
        <w:t>, 2001).</w:t>
      </w:r>
    </w:p>
    <w:p w:rsidR="00A00851" w:rsidRPr="00B9437F" w:rsidRDefault="00A00851" w:rsidP="00A00851">
      <w:pPr>
        <w:ind w:firstLine="720"/>
        <w:rPr>
          <w:color w:val="222222"/>
          <w:shd w:val="clear" w:color="auto" w:fill="FFFFFF"/>
        </w:rPr>
      </w:pPr>
      <w:r w:rsidRPr="00B9437F">
        <w:rPr>
          <w:color w:val="222222"/>
          <w:shd w:val="clear" w:color="auto" w:fill="FFFFFF"/>
        </w:rPr>
        <w:t>It is very applicable in researches where the scale level is undefined. The major concern in collection of waste in hospitals is the difference in range of response. A practitioner might give a totally different response from a patient in such as case. A single patient might respond differently from the response expected from a parent. The differences cause variation of the responses (</w:t>
      </w:r>
      <w:proofErr w:type="spellStart"/>
      <w:r w:rsidRPr="00B9437F">
        <w:rPr>
          <w:color w:val="222222"/>
          <w:shd w:val="clear" w:color="auto" w:fill="FFFFFF"/>
        </w:rPr>
        <w:t>Svensson</w:t>
      </w:r>
      <w:proofErr w:type="spellEnd"/>
      <w:r w:rsidRPr="00B9437F">
        <w:rPr>
          <w:color w:val="222222"/>
          <w:shd w:val="clear" w:color="auto" w:fill="FFFFFF"/>
        </w:rPr>
        <w:t>, 2001).</w:t>
      </w:r>
    </w:p>
    <w:p w:rsidR="00A00851" w:rsidRDefault="00A00851" w:rsidP="00A00851">
      <w:pPr>
        <w:ind w:firstLine="720"/>
        <w:rPr>
          <w:color w:val="222222"/>
          <w:shd w:val="clear" w:color="auto" w:fill="FFFFFF"/>
        </w:rPr>
      </w:pPr>
      <w:r w:rsidRPr="00B9437F">
        <w:rPr>
          <w:color w:val="222222"/>
          <w:shd w:val="clear" w:color="auto" w:fill="FFFFFF"/>
        </w:rPr>
        <w:lastRenderedPageBreak/>
        <w:t>The surveys recommended in this type of measurement are very open ended. They give room for more details from the respondent. The information is then converted into descriptive reports. In addition, there is use of little quantitative methods. Measures of central tendencies are hard to evaluate, but where possibilities arise, the outliers are evaluated. Unlike in science research, cases that evaluate phenomena such as waste disposal give a wider confidence limit, which makes it incorporate more information from the divergent responses (</w:t>
      </w:r>
      <w:proofErr w:type="spellStart"/>
      <w:r w:rsidRPr="00B9437F">
        <w:rPr>
          <w:color w:val="222222"/>
          <w:shd w:val="clear" w:color="auto" w:fill="FFFFFF"/>
        </w:rPr>
        <w:t>Svensson</w:t>
      </w:r>
      <w:proofErr w:type="spellEnd"/>
      <w:r w:rsidRPr="00B9437F">
        <w:rPr>
          <w:color w:val="222222"/>
          <w:shd w:val="clear" w:color="auto" w:fill="FFFFFF"/>
        </w:rPr>
        <w:t>, 2001).</w:t>
      </w:r>
    </w:p>
    <w:p w:rsidR="00A00851" w:rsidRPr="00B9437F" w:rsidRDefault="00A00851" w:rsidP="00A00851">
      <w:pPr>
        <w:ind w:firstLine="720"/>
        <w:rPr>
          <w:color w:val="222222"/>
          <w:shd w:val="clear" w:color="auto" w:fill="FFFFFF"/>
        </w:rPr>
      </w:pPr>
    </w:p>
    <w:p w:rsidR="00A00851" w:rsidRPr="00B9437F" w:rsidRDefault="00A00851" w:rsidP="00A00851">
      <w:pPr>
        <w:jc w:val="center"/>
        <w:rPr>
          <w:color w:val="222222"/>
          <w:u w:val="single"/>
          <w:shd w:val="clear" w:color="auto" w:fill="FFFFFF"/>
        </w:rPr>
      </w:pPr>
      <w:r w:rsidRPr="00B9437F">
        <w:rPr>
          <w:color w:val="222222"/>
          <w:u w:val="single"/>
          <w:shd w:val="clear" w:color="auto" w:fill="FFFFFF"/>
        </w:rPr>
        <w:t>Limitations of the qualitative ordinal scale</w:t>
      </w:r>
    </w:p>
    <w:p w:rsidR="00A00851" w:rsidRPr="00B9437F" w:rsidRDefault="00A00851" w:rsidP="00A00851">
      <w:pPr>
        <w:ind w:firstLine="720"/>
        <w:rPr>
          <w:color w:val="222222"/>
          <w:shd w:val="clear" w:color="auto" w:fill="FFFFFF"/>
        </w:rPr>
      </w:pPr>
      <w:r w:rsidRPr="00B9437F">
        <w:rPr>
          <w:color w:val="222222"/>
          <w:shd w:val="clear" w:color="auto" w:fill="FFFFFF"/>
        </w:rPr>
        <w:t>Qualitative ordinal scale fails in two areas; despising the use of data. The argument is that there might be too much inconsistence and very many outliers if the quantitative approach is used in measurement scale. The world today is turning digital in every aspect, and calculation of the level of risk can be easy with the information technology advancement, making the use of figure more reliable than just facts. The second limitation is allowance of too much dispersion and divergence in opinion, through the incorporation of a wider variety of data (</w:t>
      </w:r>
      <w:proofErr w:type="spellStart"/>
      <w:r w:rsidRPr="00B9437F">
        <w:rPr>
          <w:color w:val="222222"/>
          <w:shd w:val="clear" w:color="auto" w:fill="FFFFFF"/>
        </w:rPr>
        <w:t>Svensson</w:t>
      </w:r>
      <w:proofErr w:type="spellEnd"/>
      <w:r w:rsidRPr="00B9437F">
        <w:rPr>
          <w:color w:val="222222"/>
          <w:shd w:val="clear" w:color="auto" w:fill="FFFFFF"/>
        </w:rPr>
        <w:t>, 2001).</w:t>
      </w:r>
    </w:p>
    <w:p w:rsidR="00A00851" w:rsidRPr="00B9437F" w:rsidRDefault="00A00851" w:rsidP="00A00851">
      <w:pPr>
        <w:ind w:firstLine="720"/>
        <w:rPr>
          <w:color w:val="222222"/>
          <w:shd w:val="clear" w:color="auto" w:fill="FFFFFF"/>
        </w:rPr>
      </w:pPr>
      <w:r w:rsidRPr="00B9437F">
        <w:rPr>
          <w:color w:val="222222"/>
          <w:shd w:val="clear" w:color="auto" w:fill="FFFFFF"/>
        </w:rPr>
        <w:t>Despite the concern, the method is still easier to embrace. The process of employing the use of expensive technology and special skills in scale measurement might prove costly and can consume too much time. The limitation of incorporation of divergence of data in the measurement model is also strength if viewed from another angle. It gives room to few or no outliers, and all information is treated with equal importance. This is why the qualitative ordinal scale is recommended as a scale measurement model in health centre waste disposal scenario, even with its limitations (</w:t>
      </w:r>
      <w:proofErr w:type="spellStart"/>
      <w:r w:rsidRPr="00B9437F">
        <w:rPr>
          <w:color w:val="222222"/>
          <w:shd w:val="clear" w:color="auto" w:fill="FFFFFF"/>
        </w:rPr>
        <w:t>Svensson</w:t>
      </w:r>
      <w:proofErr w:type="spellEnd"/>
      <w:r w:rsidRPr="00B9437F">
        <w:rPr>
          <w:color w:val="222222"/>
          <w:shd w:val="clear" w:color="auto" w:fill="FFFFFF"/>
        </w:rPr>
        <w:t xml:space="preserve">, 2001). </w:t>
      </w:r>
    </w:p>
    <w:p w:rsidR="00A00851" w:rsidRDefault="00A00851" w:rsidP="00A00851">
      <w:pPr>
        <w:jc w:val="center"/>
        <w:rPr>
          <w:color w:val="222222"/>
          <w:u w:val="single"/>
          <w:shd w:val="clear" w:color="auto" w:fill="FFFFFF"/>
        </w:rPr>
      </w:pPr>
    </w:p>
    <w:p w:rsidR="00A00851" w:rsidRPr="00B9437F" w:rsidRDefault="00A00851" w:rsidP="00A00851">
      <w:pPr>
        <w:jc w:val="center"/>
        <w:rPr>
          <w:color w:val="222222"/>
          <w:u w:val="single"/>
          <w:shd w:val="clear" w:color="auto" w:fill="FFFFFF"/>
        </w:rPr>
      </w:pPr>
    </w:p>
    <w:p w:rsidR="00A00851" w:rsidRPr="00B9437F" w:rsidRDefault="00A00851" w:rsidP="00A00851">
      <w:pPr>
        <w:rPr>
          <w:color w:val="222222"/>
          <w:u w:val="single"/>
          <w:shd w:val="clear" w:color="auto" w:fill="FFFFFF"/>
        </w:rPr>
      </w:pPr>
    </w:p>
    <w:p w:rsidR="00A00851" w:rsidRPr="00B9437F" w:rsidRDefault="00A00851" w:rsidP="00A00851">
      <w:pPr>
        <w:jc w:val="center"/>
        <w:rPr>
          <w:color w:val="222222"/>
          <w:u w:val="single"/>
          <w:shd w:val="clear" w:color="auto" w:fill="FFFFFF"/>
        </w:rPr>
      </w:pPr>
      <w:r w:rsidRPr="00B9437F">
        <w:rPr>
          <w:color w:val="222222"/>
          <w:u w:val="single"/>
          <w:shd w:val="clear" w:color="auto" w:fill="FFFFFF"/>
        </w:rPr>
        <w:t>References</w:t>
      </w:r>
    </w:p>
    <w:p w:rsidR="00A00851" w:rsidRPr="00B9437F" w:rsidRDefault="00A00851" w:rsidP="00A00851">
      <w:pPr>
        <w:rPr>
          <w:color w:val="222222"/>
          <w:shd w:val="clear" w:color="auto" w:fill="FFFFFF"/>
        </w:rPr>
      </w:pPr>
      <w:proofErr w:type="spellStart"/>
      <w:proofErr w:type="gramStart"/>
      <w:r w:rsidRPr="00B9437F">
        <w:rPr>
          <w:color w:val="222222"/>
          <w:shd w:val="clear" w:color="auto" w:fill="FFFFFF"/>
        </w:rPr>
        <w:t>Chaerul</w:t>
      </w:r>
      <w:proofErr w:type="spellEnd"/>
      <w:r w:rsidRPr="00B9437F">
        <w:rPr>
          <w:color w:val="222222"/>
          <w:shd w:val="clear" w:color="auto" w:fill="FFFFFF"/>
        </w:rPr>
        <w:t xml:space="preserve">, M., Tanaka, M., &amp; </w:t>
      </w:r>
      <w:proofErr w:type="spellStart"/>
      <w:r w:rsidRPr="00B9437F">
        <w:rPr>
          <w:color w:val="222222"/>
          <w:shd w:val="clear" w:color="auto" w:fill="FFFFFF"/>
        </w:rPr>
        <w:t>Shekdar</w:t>
      </w:r>
      <w:proofErr w:type="spellEnd"/>
      <w:r w:rsidRPr="00B9437F">
        <w:rPr>
          <w:color w:val="222222"/>
          <w:shd w:val="clear" w:color="auto" w:fill="FFFFFF"/>
        </w:rPr>
        <w:t>, A. V. (2008).</w:t>
      </w:r>
      <w:proofErr w:type="gramEnd"/>
      <w:r w:rsidRPr="00B9437F">
        <w:rPr>
          <w:color w:val="222222"/>
          <w:shd w:val="clear" w:color="auto" w:fill="FFFFFF"/>
        </w:rPr>
        <w:t xml:space="preserve"> </w:t>
      </w:r>
      <w:proofErr w:type="gramStart"/>
      <w:r w:rsidRPr="00B9437F">
        <w:rPr>
          <w:color w:val="222222"/>
          <w:shd w:val="clear" w:color="auto" w:fill="FFFFFF"/>
        </w:rPr>
        <w:t xml:space="preserve">A system dynamics approach for </w:t>
      </w:r>
      <w:r>
        <w:rPr>
          <w:color w:val="222222"/>
          <w:shd w:val="clear" w:color="auto" w:fill="FFFFFF"/>
        </w:rPr>
        <w:t xml:space="preserve">hospital </w:t>
      </w:r>
      <w:r w:rsidRPr="00B9437F">
        <w:rPr>
          <w:color w:val="222222"/>
          <w:shd w:val="clear" w:color="auto" w:fill="FFFFFF"/>
        </w:rPr>
        <w:t>waste management.</w:t>
      </w:r>
      <w:proofErr w:type="gramEnd"/>
      <w:r w:rsidRPr="00B9437F">
        <w:rPr>
          <w:rStyle w:val="apple-converted-space"/>
          <w:color w:val="222222"/>
          <w:shd w:val="clear" w:color="auto" w:fill="FFFFFF"/>
        </w:rPr>
        <w:t> </w:t>
      </w:r>
      <w:r w:rsidRPr="00B9437F">
        <w:rPr>
          <w:i/>
          <w:iCs/>
          <w:color w:val="222222"/>
          <w:shd w:val="clear" w:color="auto" w:fill="FFFFFF"/>
        </w:rPr>
        <w:t>Waste Management</w:t>
      </w:r>
      <w:r w:rsidRPr="00B9437F">
        <w:rPr>
          <w:color w:val="222222"/>
          <w:shd w:val="clear" w:color="auto" w:fill="FFFFFF"/>
        </w:rPr>
        <w:t>,</w:t>
      </w:r>
      <w:r w:rsidRPr="00B9437F">
        <w:rPr>
          <w:rStyle w:val="apple-converted-space"/>
          <w:color w:val="222222"/>
          <w:shd w:val="clear" w:color="auto" w:fill="FFFFFF"/>
        </w:rPr>
        <w:t> </w:t>
      </w:r>
      <w:r w:rsidRPr="00B9437F">
        <w:rPr>
          <w:i/>
          <w:iCs/>
          <w:color w:val="222222"/>
          <w:shd w:val="clear" w:color="auto" w:fill="FFFFFF"/>
        </w:rPr>
        <w:t>28</w:t>
      </w:r>
      <w:r w:rsidRPr="00B9437F">
        <w:rPr>
          <w:color w:val="222222"/>
          <w:shd w:val="clear" w:color="auto" w:fill="FFFFFF"/>
        </w:rPr>
        <w:t>(2), 442-449.</w:t>
      </w:r>
    </w:p>
    <w:p w:rsidR="00A00851" w:rsidRPr="00B9437F" w:rsidRDefault="00A00851" w:rsidP="00A00851">
      <w:pPr>
        <w:rPr>
          <w:color w:val="222222"/>
          <w:shd w:val="clear" w:color="auto" w:fill="FFFFFF"/>
        </w:rPr>
      </w:pPr>
      <w:proofErr w:type="spellStart"/>
      <w:r w:rsidRPr="00B9437F">
        <w:rPr>
          <w:color w:val="222222"/>
          <w:shd w:val="clear" w:color="auto" w:fill="FFFFFF"/>
        </w:rPr>
        <w:t>Svensson</w:t>
      </w:r>
      <w:proofErr w:type="spellEnd"/>
      <w:r w:rsidRPr="00B9437F">
        <w:rPr>
          <w:color w:val="222222"/>
          <w:shd w:val="clear" w:color="auto" w:fill="FFFFFF"/>
        </w:rPr>
        <w:t xml:space="preserve">, E. (2001). </w:t>
      </w:r>
      <w:proofErr w:type="gramStart"/>
      <w:r w:rsidRPr="00B9437F">
        <w:rPr>
          <w:color w:val="222222"/>
          <w:shd w:val="clear" w:color="auto" w:fill="FFFFFF"/>
        </w:rPr>
        <w:t xml:space="preserve">Guidelines to statistical evaluation of data from rating scales and </w:t>
      </w:r>
      <w:r>
        <w:rPr>
          <w:color w:val="222222"/>
          <w:shd w:val="clear" w:color="auto" w:fill="FFFFFF"/>
        </w:rPr>
        <w:t xml:space="preserve">         </w:t>
      </w:r>
      <w:r w:rsidRPr="00B9437F">
        <w:rPr>
          <w:color w:val="222222"/>
          <w:shd w:val="clear" w:color="auto" w:fill="FFFFFF"/>
        </w:rPr>
        <w:t>questionnaires.</w:t>
      </w:r>
      <w:proofErr w:type="gramEnd"/>
      <w:r w:rsidRPr="00B9437F">
        <w:rPr>
          <w:rStyle w:val="apple-converted-space"/>
          <w:color w:val="222222"/>
          <w:shd w:val="clear" w:color="auto" w:fill="FFFFFF"/>
        </w:rPr>
        <w:t> </w:t>
      </w:r>
      <w:r w:rsidRPr="00B9437F">
        <w:rPr>
          <w:i/>
          <w:iCs/>
          <w:color w:val="222222"/>
          <w:shd w:val="clear" w:color="auto" w:fill="FFFFFF"/>
        </w:rPr>
        <w:t>Journal of Rehabilitation Medicine</w:t>
      </w:r>
      <w:r w:rsidRPr="00B9437F">
        <w:rPr>
          <w:color w:val="222222"/>
          <w:shd w:val="clear" w:color="auto" w:fill="FFFFFF"/>
        </w:rPr>
        <w:t>,</w:t>
      </w:r>
      <w:r w:rsidRPr="00B9437F">
        <w:rPr>
          <w:rStyle w:val="apple-converted-space"/>
          <w:color w:val="222222"/>
          <w:shd w:val="clear" w:color="auto" w:fill="FFFFFF"/>
        </w:rPr>
        <w:t> </w:t>
      </w:r>
      <w:r w:rsidRPr="00B9437F">
        <w:rPr>
          <w:i/>
          <w:iCs/>
          <w:color w:val="222222"/>
          <w:shd w:val="clear" w:color="auto" w:fill="FFFFFF"/>
        </w:rPr>
        <w:t>33</w:t>
      </w:r>
      <w:r w:rsidRPr="00B9437F">
        <w:rPr>
          <w:color w:val="222222"/>
          <w:shd w:val="clear" w:color="auto" w:fill="FFFFFF"/>
        </w:rPr>
        <w:t>(1), 47-48</w:t>
      </w:r>
    </w:p>
    <w:p w:rsidR="00A00851" w:rsidRPr="00B9437F" w:rsidRDefault="00A00851" w:rsidP="00A00851">
      <w:pPr>
        <w:rPr>
          <w:color w:val="222222"/>
          <w:shd w:val="clear" w:color="auto" w:fill="FFFFFF"/>
        </w:rPr>
      </w:pPr>
      <w:proofErr w:type="spellStart"/>
      <w:proofErr w:type="gramStart"/>
      <w:r w:rsidRPr="00B9437F">
        <w:rPr>
          <w:color w:val="222222"/>
          <w:shd w:val="clear" w:color="auto" w:fill="FFFFFF"/>
        </w:rPr>
        <w:t>Prüss</w:t>
      </w:r>
      <w:proofErr w:type="spellEnd"/>
      <w:r w:rsidRPr="00B9437F">
        <w:rPr>
          <w:color w:val="222222"/>
          <w:shd w:val="clear" w:color="auto" w:fill="FFFFFF"/>
        </w:rPr>
        <w:t xml:space="preserve">, A., </w:t>
      </w:r>
      <w:proofErr w:type="spellStart"/>
      <w:r w:rsidRPr="00B9437F">
        <w:rPr>
          <w:color w:val="222222"/>
          <w:shd w:val="clear" w:color="auto" w:fill="FFFFFF"/>
        </w:rPr>
        <w:t>Giroult</w:t>
      </w:r>
      <w:proofErr w:type="spellEnd"/>
      <w:r w:rsidRPr="00B9437F">
        <w:rPr>
          <w:color w:val="222222"/>
          <w:shd w:val="clear" w:color="auto" w:fill="FFFFFF"/>
        </w:rPr>
        <w:t xml:space="preserve">, E., &amp; </w:t>
      </w:r>
      <w:proofErr w:type="spellStart"/>
      <w:r w:rsidRPr="00B9437F">
        <w:rPr>
          <w:color w:val="222222"/>
          <w:shd w:val="clear" w:color="auto" w:fill="FFFFFF"/>
        </w:rPr>
        <w:t>Rushbrook</w:t>
      </w:r>
      <w:proofErr w:type="spellEnd"/>
      <w:r w:rsidRPr="00B9437F">
        <w:rPr>
          <w:color w:val="222222"/>
          <w:shd w:val="clear" w:color="auto" w:fill="FFFFFF"/>
        </w:rPr>
        <w:t>, P. (2012).</w:t>
      </w:r>
      <w:proofErr w:type="gramEnd"/>
      <w:r w:rsidRPr="00B9437F">
        <w:rPr>
          <w:rStyle w:val="apple-converted-space"/>
          <w:color w:val="222222"/>
          <w:shd w:val="clear" w:color="auto" w:fill="FFFFFF"/>
        </w:rPr>
        <w:t> </w:t>
      </w:r>
      <w:proofErr w:type="gramStart"/>
      <w:r w:rsidRPr="00B9437F">
        <w:rPr>
          <w:i/>
          <w:iCs/>
          <w:color w:val="222222"/>
          <w:shd w:val="clear" w:color="auto" w:fill="FFFFFF"/>
        </w:rPr>
        <w:t>Safe management of wastes from health-care activities</w:t>
      </w:r>
      <w:r w:rsidRPr="00B9437F">
        <w:rPr>
          <w:color w:val="222222"/>
          <w:shd w:val="clear" w:color="auto" w:fill="FFFFFF"/>
        </w:rPr>
        <w:t>.</w:t>
      </w:r>
      <w:proofErr w:type="gramEnd"/>
      <w:r w:rsidRPr="00B9437F">
        <w:rPr>
          <w:color w:val="222222"/>
          <w:shd w:val="clear" w:color="auto" w:fill="FFFFFF"/>
        </w:rPr>
        <w:t xml:space="preserve"> </w:t>
      </w:r>
      <w:proofErr w:type="gramStart"/>
      <w:r w:rsidRPr="00B9437F">
        <w:rPr>
          <w:color w:val="222222"/>
          <w:shd w:val="clear" w:color="auto" w:fill="FFFFFF"/>
        </w:rPr>
        <w:t>World Health Organization.</w:t>
      </w:r>
      <w:proofErr w:type="gramEnd"/>
    </w:p>
    <w:p w:rsidR="00A00851" w:rsidRPr="00B9437F" w:rsidRDefault="00A00851" w:rsidP="00A00851">
      <w:pPr>
        <w:rPr>
          <w:color w:val="222222"/>
          <w:shd w:val="clear" w:color="auto" w:fill="FFFFFF"/>
        </w:rPr>
      </w:pPr>
      <w:proofErr w:type="spellStart"/>
      <w:r w:rsidRPr="00B9437F">
        <w:rPr>
          <w:color w:val="222222"/>
          <w:shd w:val="clear" w:color="auto" w:fill="FFFFFF"/>
        </w:rPr>
        <w:t>Pandit</w:t>
      </w:r>
      <w:proofErr w:type="spellEnd"/>
      <w:r w:rsidRPr="00B9437F">
        <w:rPr>
          <w:color w:val="222222"/>
          <w:shd w:val="clear" w:color="auto" w:fill="FFFFFF"/>
        </w:rPr>
        <w:t xml:space="preserve">, N. B., Mehta, H. K., </w:t>
      </w:r>
      <w:proofErr w:type="spellStart"/>
      <w:r w:rsidRPr="00B9437F">
        <w:rPr>
          <w:color w:val="222222"/>
          <w:shd w:val="clear" w:color="auto" w:fill="FFFFFF"/>
        </w:rPr>
        <w:t>Kartha</w:t>
      </w:r>
      <w:proofErr w:type="spellEnd"/>
      <w:r w:rsidRPr="00B9437F">
        <w:rPr>
          <w:color w:val="222222"/>
          <w:shd w:val="clear" w:color="auto" w:fill="FFFFFF"/>
        </w:rPr>
        <w:t xml:space="preserve">, G. P., &amp; </w:t>
      </w:r>
      <w:proofErr w:type="spellStart"/>
      <w:r w:rsidRPr="00B9437F">
        <w:rPr>
          <w:color w:val="222222"/>
          <w:shd w:val="clear" w:color="auto" w:fill="FFFFFF"/>
        </w:rPr>
        <w:t>Choudhary</w:t>
      </w:r>
      <w:proofErr w:type="spellEnd"/>
      <w:r w:rsidRPr="00B9437F">
        <w:rPr>
          <w:color w:val="222222"/>
          <w:shd w:val="clear" w:color="auto" w:fill="FFFFFF"/>
        </w:rPr>
        <w:t>, S. K. (2011). Management of bio-medical waste: awareness.</w:t>
      </w:r>
      <w:r w:rsidRPr="00B9437F">
        <w:rPr>
          <w:rStyle w:val="apple-converted-space"/>
          <w:color w:val="222222"/>
          <w:shd w:val="clear" w:color="auto" w:fill="FFFFFF"/>
        </w:rPr>
        <w:t> </w:t>
      </w:r>
      <w:proofErr w:type="gramStart"/>
      <w:r w:rsidRPr="00B9437F">
        <w:rPr>
          <w:i/>
          <w:iCs/>
          <w:color w:val="222222"/>
          <w:shd w:val="clear" w:color="auto" w:fill="FFFFFF"/>
        </w:rPr>
        <w:t>US Public Health</w:t>
      </w:r>
      <w:r w:rsidRPr="00B9437F">
        <w:rPr>
          <w:color w:val="222222"/>
          <w:shd w:val="clear" w:color="auto" w:fill="FFFFFF"/>
        </w:rPr>
        <w:t>,</w:t>
      </w:r>
      <w:r w:rsidRPr="00B9437F">
        <w:rPr>
          <w:rStyle w:val="apple-converted-space"/>
          <w:color w:val="222222"/>
          <w:shd w:val="clear" w:color="auto" w:fill="FFFFFF"/>
        </w:rPr>
        <w:t> </w:t>
      </w:r>
      <w:r w:rsidRPr="00B9437F">
        <w:rPr>
          <w:i/>
          <w:iCs/>
          <w:color w:val="222222"/>
          <w:shd w:val="clear" w:color="auto" w:fill="FFFFFF"/>
        </w:rPr>
        <w:t>49</w:t>
      </w:r>
      <w:r w:rsidRPr="00B9437F">
        <w:rPr>
          <w:color w:val="222222"/>
          <w:shd w:val="clear" w:color="auto" w:fill="FFFFFF"/>
        </w:rPr>
        <w:t>(4), 245-7.</w:t>
      </w:r>
      <w:proofErr w:type="gramEnd"/>
    </w:p>
    <w:p w:rsidR="00811150" w:rsidRPr="00811150" w:rsidRDefault="00811150" w:rsidP="00811150">
      <w:pPr>
        <w:jc w:val="center"/>
        <w:rPr>
          <w:b/>
        </w:rPr>
      </w:pPr>
    </w:p>
    <w:p w:rsidR="007A33EF" w:rsidRPr="00811150" w:rsidRDefault="007A33EF" w:rsidP="002C78A6"/>
    <w:sectPr w:rsidR="007A33EF" w:rsidRPr="00811150" w:rsidSect="000442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3C" w:rsidRDefault="00714B3C" w:rsidP="00044227">
      <w:pPr>
        <w:spacing w:line="240" w:lineRule="auto"/>
      </w:pPr>
      <w:r>
        <w:separator/>
      </w:r>
    </w:p>
  </w:endnote>
  <w:endnote w:type="continuationSeparator" w:id="0">
    <w:p w:rsidR="00714B3C" w:rsidRDefault="00714B3C" w:rsidP="000442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3C" w:rsidRDefault="00714B3C" w:rsidP="00044227">
      <w:pPr>
        <w:spacing w:line="240" w:lineRule="auto"/>
      </w:pPr>
      <w:r>
        <w:separator/>
      </w:r>
    </w:p>
  </w:footnote>
  <w:footnote w:type="continuationSeparator" w:id="0">
    <w:p w:rsidR="00714B3C" w:rsidRDefault="00714B3C" w:rsidP="0004422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B619C4">
    <w:pPr>
      <w:pStyle w:val="Header"/>
    </w:pPr>
    <w:r>
      <w:t>MEASUREMENT SCALES OF BACKGROUND MATERIALS</w:t>
    </w:r>
    <w:r w:rsidR="00000DDF">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38269F">
    <w:pPr>
      <w:pStyle w:val="Header"/>
    </w:pPr>
    <w:r>
      <w:t>Running</w:t>
    </w:r>
    <w:r w:rsidR="00B619C4">
      <w:t xml:space="preserve"> Head: MEASUREMENT SCALES OF BACKGROUND MATERIALS</w:t>
    </w:r>
    <w:r w:rsidR="00000DDF">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CEE"/>
    <w:multiLevelType w:val="multilevel"/>
    <w:tmpl w:val="343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24511"/>
    <w:multiLevelType w:val="multilevel"/>
    <w:tmpl w:val="AFC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C20F3"/>
    <w:multiLevelType w:val="multilevel"/>
    <w:tmpl w:val="90D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37F0D"/>
    <w:multiLevelType w:val="multilevel"/>
    <w:tmpl w:val="B03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055F16"/>
    <w:multiLevelType w:val="multilevel"/>
    <w:tmpl w:val="39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51F17"/>
    <w:multiLevelType w:val="multilevel"/>
    <w:tmpl w:val="B3D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A15A5"/>
    <w:multiLevelType w:val="hybridMultilevel"/>
    <w:tmpl w:val="D2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47CC3"/>
    <w:multiLevelType w:val="multilevel"/>
    <w:tmpl w:val="41E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824ADA"/>
    <w:multiLevelType w:val="multilevel"/>
    <w:tmpl w:val="B6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766E4"/>
    <w:multiLevelType w:val="multilevel"/>
    <w:tmpl w:val="F76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544187"/>
    <w:multiLevelType w:val="multilevel"/>
    <w:tmpl w:val="4B5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97F32"/>
    <w:multiLevelType w:val="multilevel"/>
    <w:tmpl w:val="F00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3336C"/>
    <w:multiLevelType w:val="multilevel"/>
    <w:tmpl w:val="D3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22551"/>
    <w:multiLevelType w:val="hybridMultilevel"/>
    <w:tmpl w:val="B2AC0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70244B"/>
    <w:multiLevelType w:val="multilevel"/>
    <w:tmpl w:val="056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53E00"/>
    <w:multiLevelType w:val="multilevel"/>
    <w:tmpl w:val="8878C6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FD8691C"/>
    <w:multiLevelType w:val="multilevel"/>
    <w:tmpl w:val="424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5"/>
  </w:num>
  <w:num w:numId="4">
    <w:abstractNumId w:val="11"/>
  </w:num>
  <w:num w:numId="5">
    <w:abstractNumId w:val="12"/>
  </w:num>
  <w:num w:numId="6">
    <w:abstractNumId w:val="13"/>
  </w:num>
  <w:num w:numId="7">
    <w:abstractNumId w:val="6"/>
  </w:num>
  <w:num w:numId="8">
    <w:abstractNumId w:val="4"/>
  </w:num>
  <w:num w:numId="9">
    <w:abstractNumId w:val="14"/>
  </w:num>
  <w:num w:numId="10">
    <w:abstractNumId w:val="8"/>
  </w:num>
  <w:num w:numId="11">
    <w:abstractNumId w:val="7"/>
  </w:num>
  <w:num w:numId="12">
    <w:abstractNumId w:val="16"/>
  </w:num>
  <w:num w:numId="13">
    <w:abstractNumId w:val="9"/>
  </w:num>
  <w:num w:numId="14">
    <w:abstractNumId w:val="2"/>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44227"/>
    <w:rsid w:val="00000DDF"/>
    <w:rsid w:val="00020533"/>
    <w:rsid w:val="00044227"/>
    <w:rsid w:val="00062B0F"/>
    <w:rsid w:val="000A30AE"/>
    <w:rsid w:val="000A44BB"/>
    <w:rsid w:val="000B3085"/>
    <w:rsid w:val="000C1A6D"/>
    <w:rsid w:val="000D6F5C"/>
    <w:rsid w:val="000D752A"/>
    <w:rsid w:val="0013096C"/>
    <w:rsid w:val="001317EC"/>
    <w:rsid w:val="001344FB"/>
    <w:rsid w:val="00155885"/>
    <w:rsid w:val="00156DAB"/>
    <w:rsid w:val="00186F09"/>
    <w:rsid w:val="001A4B77"/>
    <w:rsid w:val="001D5F63"/>
    <w:rsid w:val="001E4581"/>
    <w:rsid w:val="001F7224"/>
    <w:rsid w:val="0022165B"/>
    <w:rsid w:val="00234526"/>
    <w:rsid w:val="00244AF7"/>
    <w:rsid w:val="00252C82"/>
    <w:rsid w:val="00264152"/>
    <w:rsid w:val="00280331"/>
    <w:rsid w:val="00297706"/>
    <w:rsid w:val="002B459E"/>
    <w:rsid w:val="002B7A26"/>
    <w:rsid w:val="002C010B"/>
    <w:rsid w:val="002C6619"/>
    <w:rsid w:val="002C78A6"/>
    <w:rsid w:val="002D2570"/>
    <w:rsid w:val="002E1427"/>
    <w:rsid w:val="002E4141"/>
    <w:rsid w:val="002F5EC4"/>
    <w:rsid w:val="003230DB"/>
    <w:rsid w:val="0038269F"/>
    <w:rsid w:val="00384AF0"/>
    <w:rsid w:val="00386C3E"/>
    <w:rsid w:val="003C7E45"/>
    <w:rsid w:val="003D5770"/>
    <w:rsid w:val="003E65E0"/>
    <w:rsid w:val="003F0CD2"/>
    <w:rsid w:val="003F150A"/>
    <w:rsid w:val="00406D16"/>
    <w:rsid w:val="00414EE1"/>
    <w:rsid w:val="00420977"/>
    <w:rsid w:val="00420B86"/>
    <w:rsid w:val="004216A9"/>
    <w:rsid w:val="0042737A"/>
    <w:rsid w:val="00427CE5"/>
    <w:rsid w:val="004353A1"/>
    <w:rsid w:val="00496B4B"/>
    <w:rsid w:val="004A3707"/>
    <w:rsid w:val="004A50FF"/>
    <w:rsid w:val="004A51D9"/>
    <w:rsid w:val="004C0C8C"/>
    <w:rsid w:val="004C3B71"/>
    <w:rsid w:val="004D1914"/>
    <w:rsid w:val="004F7AC7"/>
    <w:rsid w:val="00513EBB"/>
    <w:rsid w:val="00516146"/>
    <w:rsid w:val="00526BC0"/>
    <w:rsid w:val="00595B46"/>
    <w:rsid w:val="005A0791"/>
    <w:rsid w:val="005C4E07"/>
    <w:rsid w:val="005E79C5"/>
    <w:rsid w:val="005F16AF"/>
    <w:rsid w:val="006011D8"/>
    <w:rsid w:val="00622C9F"/>
    <w:rsid w:val="006428D0"/>
    <w:rsid w:val="00644453"/>
    <w:rsid w:val="00662462"/>
    <w:rsid w:val="00680344"/>
    <w:rsid w:val="00680E7E"/>
    <w:rsid w:val="006879D0"/>
    <w:rsid w:val="006A1E41"/>
    <w:rsid w:val="006A2B5F"/>
    <w:rsid w:val="006B60A6"/>
    <w:rsid w:val="006E0BD8"/>
    <w:rsid w:val="006F6D83"/>
    <w:rsid w:val="007051CD"/>
    <w:rsid w:val="00714B3C"/>
    <w:rsid w:val="007176D3"/>
    <w:rsid w:val="00730FA9"/>
    <w:rsid w:val="00731113"/>
    <w:rsid w:val="00731374"/>
    <w:rsid w:val="00786470"/>
    <w:rsid w:val="007A0809"/>
    <w:rsid w:val="007A33EF"/>
    <w:rsid w:val="007B640C"/>
    <w:rsid w:val="007E3561"/>
    <w:rsid w:val="007F0D35"/>
    <w:rsid w:val="007F0E53"/>
    <w:rsid w:val="007F4171"/>
    <w:rsid w:val="007F456F"/>
    <w:rsid w:val="00811150"/>
    <w:rsid w:val="00820065"/>
    <w:rsid w:val="0086475F"/>
    <w:rsid w:val="0087384B"/>
    <w:rsid w:val="00887C8B"/>
    <w:rsid w:val="00894D07"/>
    <w:rsid w:val="008B4927"/>
    <w:rsid w:val="008E26ED"/>
    <w:rsid w:val="008F1207"/>
    <w:rsid w:val="008F14F1"/>
    <w:rsid w:val="008F327B"/>
    <w:rsid w:val="00907797"/>
    <w:rsid w:val="00916199"/>
    <w:rsid w:val="0093481A"/>
    <w:rsid w:val="00965B08"/>
    <w:rsid w:val="00974065"/>
    <w:rsid w:val="009B5941"/>
    <w:rsid w:val="009C2C2C"/>
    <w:rsid w:val="009D4744"/>
    <w:rsid w:val="00A00851"/>
    <w:rsid w:val="00A031B4"/>
    <w:rsid w:val="00A047B4"/>
    <w:rsid w:val="00A23824"/>
    <w:rsid w:val="00A262E0"/>
    <w:rsid w:val="00A9009B"/>
    <w:rsid w:val="00AA6460"/>
    <w:rsid w:val="00AB0B01"/>
    <w:rsid w:val="00AC1C9F"/>
    <w:rsid w:val="00AD5AA9"/>
    <w:rsid w:val="00AE23D4"/>
    <w:rsid w:val="00B01CD8"/>
    <w:rsid w:val="00B44B94"/>
    <w:rsid w:val="00B57C6F"/>
    <w:rsid w:val="00B6109F"/>
    <w:rsid w:val="00B619C4"/>
    <w:rsid w:val="00B665E7"/>
    <w:rsid w:val="00B767C8"/>
    <w:rsid w:val="00B776FD"/>
    <w:rsid w:val="00BB0BCE"/>
    <w:rsid w:val="00BB24DC"/>
    <w:rsid w:val="00BB5137"/>
    <w:rsid w:val="00BC19A6"/>
    <w:rsid w:val="00BC2C3C"/>
    <w:rsid w:val="00BC5265"/>
    <w:rsid w:val="00BC5286"/>
    <w:rsid w:val="00BD23B6"/>
    <w:rsid w:val="00BE51C6"/>
    <w:rsid w:val="00BE7DB1"/>
    <w:rsid w:val="00BF2C0A"/>
    <w:rsid w:val="00BF6040"/>
    <w:rsid w:val="00C0538E"/>
    <w:rsid w:val="00C51784"/>
    <w:rsid w:val="00C52B25"/>
    <w:rsid w:val="00C61388"/>
    <w:rsid w:val="00C714ED"/>
    <w:rsid w:val="00C84894"/>
    <w:rsid w:val="00CC7EA8"/>
    <w:rsid w:val="00CE30DA"/>
    <w:rsid w:val="00CE3186"/>
    <w:rsid w:val="00CF0608"/>
    <w:rsid w:val="00CF6717"/>
    <w:rsid w:val="00D12747"/>
    <w:rsid w:val="00D209D9"/>
    <w:rsid w:val="00D2323E"/>
    <w:rsid w:val="00D24819"/>
    <w:rsid w:val="00D354CD"/>
    <w:rsid w:val="00D55682"/>
    <w:rsid w:val="00D62765"/>
    <w:rsid w:val="00D725EC"/>
    <w:rsid w:val="00D93389"/>
    <w:rsid w:val="00DA64CE"/>
    <w:rsid w:val="00DE4EB2"/>
    <w:rsid w:val="00DF6266"/>
    <w:rsid w:val="00E0268B"/>
    <w:rsid w:val="00E30120"/>
    <w:rsid w:val="00E508D3"/>
    <w:rsid w:val="00E94556"/>
    <w:rsid w:val="00EA2601"/>
    <w:rsid w:val="00ED458E"/>
    <w:rsid w:val="00EE08E9"/>
    <w:rsid w:val="00F0756D"/>
    <w:rsid w:val="00F152AD"/>
    <w:rsid w:val="00F35863"/>
    <w:rsid w:val="00F44F3F"/>
    <w:rsid w:val="00F52BA7"/>
    <w:rsid w:val="00F57375"/>
    <w:rsid w:val="00F856B1"/>
    <w:rsid w:val="00F858F0"/>
    <w:rsid w:val="00FA0F45"/>
    <w:rsid w:val="00FD78F6"/>
    <w:rsid w:val="00FF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E1"/>
  </w:style>
  <w:style w:type="paragraph" w:styleId="Heading1">
    <w:name w:val="heading 1"/>
    <w:basedOn w:val="Normal"/>
    <w:next w:val="Normal"/>
    <w:link w:val="Heading1Char"/>
    <w:qFormat/>
    <w:rsid w:val="00731113"/>
    <w:pPr>
      <w:keepNext/>
      <w:keepLines/>
      <w:spacing w:line="240" w:lineRule="auto"/>
      <w:outlineLvl w:val="0"/>
    </w:pPr>
    <w:rPr>
      <w:rFonts w:asciiTheme="majorHAnsi" w:eastAsia="Times New Roman" w:hAnsiTheme="majorHAnsi"/>
      <w:b/>
      <w:spacing w:val="-5"/>
      <w:sz w:val="22"/>
      <w:szCs w:val="20"/>
    </w:rPr>
  </w:style>
  <w:style w:type="paragraph" w:styleId="Heading2">
    <w:name w:val="heading 2"/>
    <w:basedOn w:val="Normal"/>
    <w:next w:val="Normal"/>
    <w:link w:val="Heading2Char"/>
    <w:uiPriority w:val="9"/>
    <w:semiHidden/>
    <w:unhideWhenUsed/>
    <w:qFormat/>
    <w:rsid w:val="002E1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7"/>
    <w:pPr>
      <w:tabs>
        <w:tab w:val="center" w:pos="4680"/>
        <w:tab w:val="right" w:pos="9360"/>
      </w:tabs>
      <w:spacing w:line="240" w:lineRule="auto"/>
    </w:pPr>
  </w:style>
  <w:style w:type="character" w:customStyle="1" w:styleId="HeaderChar">
    <w:name w:val="Header Char"/>
    <w:basedOn w:val="DefaultParagraphFont"/>
    <w:link w:val="Header"/>
    <w:uiPriority w:val="99"/>
    <w:rsid w:val="00044227"/>
  </w:style>
  <w:style w:type="paragraph" w:styleId="Footer">
    <w:name w:val="footer"/>
    <w:basedOn w:val="Normal"/>
    <w:link w:val="FooterChar"/>
    <w:uiPriority w:val="99"/>
    <w:semiHidden/>
    <w:unhideWhenUsed/>
    <w:rsid w:val="0004422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4227"/>
  </w:style>
  <w:style w:type="paragraph" w:styleId="NormalWeb">
    <w:name w:val="Normal (Web)"/>
    <w:basedOn w:val="Normal"/>
    <w:uiPriority w:val="99"/>
    <w:unhideWhenUsed/>
    <w:rsid w:val="003C7E4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3C7E45"/>
  </w:style>
  <w:style w:type="character" w:styleId="Hyperlink">
    <w:name w:val="Hyperlink"/>
    <w:basedOn w:val="DefaultParagraphFont"/>
    <w:uiPriority w:val="99"/>
    <w:unhideWhenUsed/>
    <w:rsid w:val="00FA0F45"/>
    <w:rPr>
      <w:color w:val="0000FF"/>
      <w:u w:val="single"/>
    </w:rPr>
  </w:style>
  <w:style w:type="character" w:customStyle="1" w:styleId="normalspan">
    <w:name w:val="normalspan"/>
    <w:basedOn w:val="DefaultParagraphFont"/>
    <w:rsid w:val="00DA64CE"/>
  </w:style>
  <w:style w:type="paragraph" w:customStyle="1" w:styleId="noformat">
    <w:name w:val="noformat"/>
    <w:basedOn w:val="Normal"/>
    <w:rsid w:val="00DA64CE"/>
    <w:pPr>
      <w:spacing w:before="100" w:beforeAutospacing="1" w:after="100" w:afterAutospacing="1" w:line="240" w:lineRule="auto"/>
    </w:pPr>
    <w:rPr>
      <w:rFonts w:eastAsia="Times New Roman"/>
    </w:rPr>
  </w:style>
  <w:style w:type="character" w:customStyle="1" w:styleId="noformat1">
    <w:name w:val="noformat1"/>
    <w:basedOn w:val="DefaultParagraphFont"/>
    <w:rsid w:val="00DA64CE"/>
  </w:style>
  <w:style w:type="character" w:styleId="Emphasis">
    <w:name w:val="Emphasis"/>
    <w:basedOn w:val="DefaultParagraphFont"/>
    <w:uiPriority w:val="20"/>
    <w:qFormat/>
    <w:rsid w:val="00DA64CE"/>
    <w:rPr>
      <w:i/>
      <w:iCs/>
    </w:rPr>
  </w:style>
  <w:style w:type="character" w:customStyle="1" w:styleId="ilad">
    <w:name w:val="il_ad"/>
    <w:basedOn w:val="DefaultParagraphFont"/>
    <w:rsid w:val="00BF6040"/>
  </w:style>
  <w:style w:type="paragraph" w:customStyle="1" w:styleId="node">
    <w:name w:val="node"/>
    <w:basedOn w:val="Normal"/>
    <w:rsid w:val="008F327B"/>
    <w:pPr>
      <w:spacing w:before="100" w:beforeAutospacing="1" w:after="100" w:afterAutospacing="1" w:line="240" w:lineRule="auto"/>
    </w:pPr>
    <w:rPr>
      <w:rFonts w:eastAsia="Times New Roman"/>
    </w:rPr>
  </w:style>
  <w:style w:type="table" w:styleId="TableGrid">
    <w:name w:val="Table Grid"/>
    <w:basedOn w:val="TableNormal"/>
    <w:uiPriority w:val="59"/>
    <w:rsid w:val="007A0809"/>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xtrst">
    <w:name w:val="itxtrst"/>
    <w:basedOn w:val="DefaultParagraphFont"/>
    <w:rsid w:val="00ED458E"/>
  </w:style>
  <w:style w:type="paragraph" w:styleId="BalloonText">
    <w:name w:val="Balloon Text"/>
    <w:basedOn w:val="Normal"/>
    <w:link w:val="BalloonTextChar"/>
    <w:uiPriority w:val="99"/>
    <w:semiHidden/>
    <w:unhideWhenUsed/>
    <w:rsid w:val="00ED4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8E"/>
    <w:rPr>
      <w:rFonts w:ascii="Tahoma" w:hAnsi="Tahoma" w:cs="Tahoma"/>
      <w:sz w:val="16"/>
      <w:szCs w:val="16"/>
    </w:rPr>
  </w:style>
  <w:style w:type="character" w:styleId="Strong">
    <w:name w:val="Strong"/>
    <w:basedOn w:val="DefaultParagraphFont"/>
    <w:uiPriority w:val="22"/>
    <w:qFormat/>
    <w:rsid w:val="00C0538E"/>
    <w:rPr>
      <w:b/>
      <w:bCs/>
    </w:rPr>
  </w:style>
  <w:style w:type="character" w:customStyle="1" w:styleId="hvr">
    <w:name w:val="hvr"/>
    <w:basedOn w:val="DefaultParagraphFont"/>
    <w:rsid w:val="00B01CD8"/>
  </w:style>
  <w:style w:type="paragraph" w:styleId="ListParagraph">
    <w:name w:val="List Paragraph"/>
    <w:basedOn w:val="Normal"/>
    <w:uiPriority w:val="34"/>
    <w:qFormat/>
    <w:rsid w:val="007051CD"/>
    <w:pPr>
      <w:ind w:left="720"/>
      <w:contextualSpacing/>
    </w:pPr>
  </w:style>
  <w:style w:type="character" w:styleId="FollowedHyperlink">
    <w:name w:val="FollowedHyperlink"/>
    <w:basedOn w:val="DefaultParagraphFont"/>
    <w:uiPriority w:val="99"/>
    <w:semiHidden/>
    <w:unhideWhenUsed/>
    <w:rsid w:val="00186F09"/>
    <w:rPr>
      <w:color w:val="800080" w:themeColor="followedHyperlink"/>
      <w:u w:val="single"/>
    </w:rPr>
  </w:style>
  <w:style w:type="paragraph" w:customStyle="1" w:styleId="cpformat">
    <w:name w:val="cpformat"/>
    <w:basedOn w:val="Normal"/>
    <w:rsid w:val="007F0E53"/>
    <w:pPr>
      <w:spacing w:before="100" w:beforeAutospacing="1" w:after="100" w:afterAutospacing="1" w:line="240" w:lineRule="auto"/>
    </w:pPr>
    <w:rPr>
      <w:rFonts w:eastAsia="Times New Roman"/>
    </w:rPr>
  </w:style>
  <w:style w:type="paragraph" w:customStyle="1" w:styleId="p">
    <w:name w:val="p"/>
    <w:basedOn w:val="Normal"/>
    <w:rsid w:val="00F0756D"/>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rsid w:val="00731113"/>
    <w:rPr>
      <w:rFonts w:asciiTheme="majorHAnsi" w:eastAsia="Times New Roman" w:hAnsiTheme="majorHAnsi"/>
      <w:b/>
      <w:spacing w:val="-5"/>
      <w:sz w:val="22"/>
      <w:szCs w:val="20"/>
    </w:rPr>
  </w:style>
  <w:style w:type="paragraph" w:styleId="Title">
    <w:name w:val="Title"/>
    <w:basedOn w:val="Normal"/>
    <w:next w:val="Normal"/>
    <w:link w:val="TitleChar"/>
    <w:uiPriority w:val="10"/>
    <w:qFormat/>
    <w:rsid w:val="00731113"/>
    <w:pPr>
      <w:keepNext/>
      <w:keepLines/>
      <w:spacing w:before="400" w:after="120" w:line="240" w:lineRule="atLeast"/>
    </w:pPr>
    <w:rPr>
      <w:rFonts w:asciiTheme="majorHAnsi" w:eastAsia="Times New Roman" w:hAnsiTheme="majorHAnsi"/>
      <w:b/>
      <w:spacing w:val="-5"/>
      <w:kern w:val="28"/>
      <w:sz w:val="108"/>
      <w:szCs w:val="20"/>
    </w:rPr>
  </w:style>
  <w:style w:type="character" w:customStyle="1" w:styleId="TitleChar">
    <w:name w:val="Title Char"/>
    <w:basedOn w:val="DefaultParagraphFont"/>
    <w:link w:val="Title"/>
    <w:uiPriority w:val="10"/>
    <w:rsid w:val="00731113"/>
    <w:rPr>
      <w:rFonts w:asciiTheme="majorHAnsi" w:eastAsia="Times New Roman" w:hAnsiTheme="majorHAnsi"/>
      <w:b/>
      <w:spacing w:val="-5"/>
      <w:kern w:val="28"/>
      <w:sz w:val="108"/>
      <w:szCs w:val="20"/>
    </w:rPr>
  </w:style>
  <w:style w:type="paragraph" w:styleId="BodyText">
    <w:name w:val="Body Text"/>
    <w:basedOn w:val="Normal"/>
    <w:link w:val="BodyTextChar"/>
    <w:unhideWhenUsed/>
    <w:qFormat/>
    <w:rsid w:val="00731113"/>
    <w:pPr>
      <w:spacing w:before="220" w:line="180" w:lineRule="atLeast"/>
      <w:ind w:left="720"/>
      <w:jc w:val="both"/>
    </w:pPr>
    <w:rPr>
      <w:rFonts w:asciiTheme="minorHAnsi" w:eastAsia="Times New Roman" w:hAnsiTheme="minorHAnsi"/>
      <w:spacing w:val="-5"/>
      <w:sz w:val="22"/>
      <w:szCs w:val="20"/>
    </w:rPr>
  </w:style>
  <w:style w:type="character" w:customStyle="1" w:styleId="BodyTextChar">
    <w:name w:val="Body Text Char"/>
    <w:basedOn w:val="DefaultParagraphFont"/>
    <w:link w:val="BodyText"/>
    <w:rsid w:val="00731113"/>
    <w:rPr>
      <w:rFonts w:asciiTheme="minorHAnsi" w:eastAsia="Times New Roman" w:hAnsiTheme="minorHAnsi"/>
      <w:spacing w:val="-5"/>
      <w:sz w:val="22"/>
      <w:szCs w:val="20"/>
    </w:rPr>
  </w:style>
  <w:style w:type="paragraph" w:customStyle="1" w:styleId="CompanyName">
    <w:name w:val="Company Name"/>
    <w:basedOn w:val="Normal"/>
    <w:qFormat/>
    <w:rsid w:val="00731113"/>
    <w:pPr>
      <w:keepLines/>
      <w:spacing w:line="320" w:lineRule="exact"/>
      <w:jc w:val="center"/>
    </w:pPr>
    <w:rPr>
      <w:rFonts w:asciiTheme="majorHAnsi" w:eastAsia="Times New Roman" w:hAnsiTheme="majorHAnsi"/>
      <w:color w:val="FFFFFF" w:themeColor="background1"/>
      <w:spacing w:val="-15"/>
      <w:sz w:val="32"/>
      <w:szCs w:val="20"/>
    </w:rPr>
  </w:style>
  <w:style w:type="character" w:customStyle="1" w:styleId="retrieved-from">
    <w:name w:val="retrieved-from"/>
    <w:basedOn w:val="DefaultParagraphFont"/>
    <w:rsid w:val="009B5941"/>
  </w:style>
  <w:style w:type="character" w:customStyle="1" w:styleId="Heading2Char">
    <w:name w:val="Heading 2 Char"/>
    <w:basedOn w:val="DefaultParagraphFont"/>
    <w:link w:val="Heading2"/>
    <w:uiPriority w:val="9"/>
    <w:semiHidden/>
    <w:rsid w:val="002E142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84948">
      <w:bodyDiv w:val="1"/>
      <w:marLeft w:val="0"/>
      <w:marRight w:val="0"/>
      <w:marTop w:val="0"/>
      <w:marBottom w:val="0"/>
      <w:divBdr>
        <w:top w:val="none" w:sz="0" w:space="0" w:color="auto"/>
        <w:left w:val="none" w:sz="0" w:space="0" w:color="auto"/>
        <w:bottom w:val="none" w:sz="0" w:space="0" w:color="auto"/>
        <w:right w:val="none" w:sz="0" w:space="0" w:color="auto"/>
      </w:divBdr>
    </w:div>
    <w:div w:id="90593791">
      <w:bodyDiv w:val="1"/>
      <w:marLeft w:val="0"/>
      <w:marRight w:val="0"/>
      <w:marTop w:val="0"/>
      <w:marBottom w:val="0"/>
      <w:divBdr>
        <w:top w:val="none" w:sz="0" w:space="0" w:color="auto"/>
        <w:left w:val="none" w:sz="0" w:space="0" w:color="auto"/>
        <w:bottom w:val="none" w:sz="0" w:space="0" w:color="auto"/>
        <w:right w:val="none" w:sz="0" w:space="0" w:color="auto"/>
      </w:divBdr>
      <w:divsChild>
        <w:div w:id="304311644">
          <w:marLeft w:val="0"/>
          <w:marRight w:val="0"/>
          <w:marTop w:val="0"/>
          <w:marBottom w:val="0"/>
          <w:divBdr>
            <w:top w:val="none" w:sz="0" w:space="0" w:color="auto"/>
            <w:left w:val="none" w:sz="0" w:space="0" w:color="auto"/>
            <w:bottom w:val="none" w:sz="0" w:space="0" w:color="auto"/>
            <w:right w:val="none" w:sz="0" w:space="0" w:color="auto"/>
          </w:divBdr>
          <w:divsChild>
            <w:div w:id="1291210107">
              <w:marLeft w:val="0"/>
              <w:marRight w:val="0"/>
              <w:marTop w:val="0"/>
              <w:marBottom w:val="0"/>
              <w:divBdr>
                <w:top w:val="none" w:sz="0" w:space="0" w:color="auto"/>
                <w:left w:val="none" w:sz="0" w:space="0" w:color="auto"/>
                <w:bottom w:val="none" w:sz="0" w:space="0" w:color="auto"/>
                <w:right w:val="none" w:sz="0" w:space="0" w:color="auto"/>
              </w:divBdr>
              <w:divsChild>
                <w:div w:id="1239482600">
                  <w:marLeft w:val="0"/>
                  <w:marRight w:val="0"/>
                  <w:marTop w:val="0"/>
                  <w:marBottom w:val="0"/>
                  <w:divBdr>
                    <w:top w:val="none" w:sz="0" w:space="0" w:color="auto"/>
                    <w:left w:val="none" w:sz="0" w:space="0" w:color="auto"/>
                    <w:bottom w:val="none" w:sz="0" w:space="0" w:color="auto"/>
                    <w:right w:val="none" w:sz="0" w:space="0" w:color="auto"/>
                  </w:divBdr>
                  <w:divsChild>
                    <w:div w:id="705057903">
                      <w:marLeft w:val="0"/>
                      <w:marRight w:val="0"/>
                      <w:marTop w:val="0"/>
                      <w:marBottom w:val="0"/>
                      <w:divBdr>
                        <w:top w:val="none" w:sz="0" w:space="0" w:color="auto"/>
                        <w:left w:val="none" w:sz="0" w:space="0" w:color="auto"/>
                        <w:bottom w:val="none" w:sz="0" w:space="0" w:color="auto"/>
                        <w:right w:val="none" w:sz="0" w:space="0" w:color="auto"/>
                      </w:divBdr>
                      <w:divsChild>
                        <w:div w:id="112677428">
                          <w:marLeft w:val="0"/>
                          <w:marRight w:val="0"/>
                          <w:marTop w:val="0"/>
                          <w:marBottom w:val="0"/>
                          <w:divBdr>
                            <w:top w:val="none" w:sz="0" w:space="0" w:color="auto"/>
                            <w:left w:val="none" w:sz="0" w:space="0" w:color="auto"/>
                            <w:bottom w:val="none" w:sz="0" w:space="0" w:color="auto"/>
                            <w:right w:val="none" w:sz="0" w:space="0" w:color="auto"/>
                          </w:divBdr>
                          <w:divsChild>
                            <w:div w:id="818495409">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7189569">
      <w:bodyDiv w:val="1"/>
      <w:marLeft w:val="0"/>
      <w:marRight w:val="0"/>
      <w:marTop w:val="0"/>
      <w:marBottom w:val="0"/>
      <w:divBdr>
        <w:top w:val="none" w:sz="0" w:space="0" w:color="auto"/>
        <w:left w:val="none" w:sz="0" w:space="0" w:color="auto"/>
        <w:bottom w:val="none" w:sz="0" w:space="0" w:color="auto"/>
        <w:right w:val="none" w:sz="0" w:space="0" w:color="auto"/>
      </w:divBdr>
    </w:div>
    <w:div w:id="119998949">
      <w:bodyDiv w:val="1"/>
      <w:marLeft w:val="0"/>
      <w:marRight w:val="0"/>
      <w:marTop w:val="0"/>
      <w:marBottom w:val="0"/>
      <w:divBdr>
        <w:top w:val="none" w:sz="0" w:space="0" w:color="auto"/>
        <w:left w:val="none" w:sz="0" w:space="0" w:color="auto"/>
        <w:bottom w:val="none" w:sz="0" w:space="0" w:color="auto"/>
        <w:right w:val="none" w:sz="0" w:space="0" w:color="auto"/>
      </w:divBdr>
    </w:div>
    <w:div w:id="221140655">
      <w:bodyDiv w:val="1"/>
      <w:marLeft w:val="0"/>
      <w:marRight w:val="0"/>
      <w:marTop w:val="0"/>
      <w:marBottom w:val="0"/>
      <w:divBdr>
        <w:top w:val="none" w:sz="0" w:space="0" w:color="auto"/>
        <w:left w:val="none" w:sz="0" w:space="0" w:color="auto"/>
        <w:bottom w:val="none" w:sz="0" w:space="0" w:color="auto"/>
        <w:right w:val="none" w:sz="0" w:space="0" w:color="auto"/>
      </w:divBdr>
    </w:div>
    <w:div w:id="223419772">
      <w:bodyDiv w:val="1"/>
      <w:marLeft w:val="0"/>
      <w:marRight w:val="0"/>
      <w:marTop w:val="0"/>
      <w:marBottom w:val="0"/>
      <w:divBdr>
        <w:top w:val="none" w:sz="0" w:space="0" w:color="auto"/>
        <w:left w:val="none" w:sz="0" w:space="0" w:color="auto"/>
        <w:bottom w:val="none" w:sz="0" w:space="0" w:color="auto"/>
        <w:right w:val="none" w:sz="0" w:space="0" w:color="auto"/>
      </w:divBdr>
    </w:div>
    <w:div w:id="288123880">
      <w:bodyDiv w:val="1"/>
      <w:marLeft w:val="0"/>
      <w:marRight w:val="0"/>
      <w:marTop w:val="0"/>
      <w:marBottom w:val="0"/>
      <w:divBdr>
        <w:top w:val="none" w:sz="0" w:space="0" w:color="auto"/>
        <w:left w:val="none" w:sz="0" w:space="0" w:color="auto"/>
        <w:bottom w:val="none" w:sz="0" w:space="0" w:color="auto"/>
        <w:right w:val="none" w:sz="0" w:space="0" w:color="auto"/>
      </w:divBdr>
      <w:divsChild>
        <w:div w:id="1782995331">
          <w:marLeft w:val="0"/>
          <w:marRight w:val="0"/>
          <w:marTop w:val="0"/>
          <w:marBottom w:val="0"/>
          <w:divBdr>
            <w:top w:val="none" w:sz="0" w:space="0" w:color="auto"/>
            <w:left w:val="none" w:sz="0" w:space="0" w:color="auto"/>
            <w:bottom w:val="none" w:sz="0" w:space="0" w:color="auto"/>
            <w:right w:val="none" w:sz="0" w:space="0" w:color="auto"/>
          </w:divBdr>
        </w:div>
        <w:div w:id="554438636">
          <w:marLeft w:val="0"/>
          <w:marRight w:val="0"/>
          <w:marTop w:val="0"/>
          <w:marBottom w:val="0"/>
          <w:divBdr>
            <w:top w:val="none" w:sz="0" w:space="0" w:color="auto"/>
            <w:left w:val="none" w:sz="0" w:space="0" w:color="auto"/>
            <w:bottom w:val="none" w:sz="0" w:space="0" w:color="auto"/>
            <w:right w:val="none" w:sz="0" w:space="0" w:color="auto"/>
          </w:divBdr>
        </w:div>
        <w:div w:id="1376932452">
          <w:marLeft w:val="0"/>
          <w:marRight w:val="0"/>
          <w:marTop w:val="0"/>
          <w:marBottom w:val="0"/>
          <w:divBdr>
            <w:top w:val="none" w:sz="0" w:space="0" w:color="auto"/>
            <w:left w:val="none" w:sz="0" w:space="0" w:color="auto"/>
            <w:bottom w:val="none" w:sz="0" w:space="0" w:color="auto"/>
            <w:right w:val="none" w:sz="0" w:space="0" w:color="auto"/>
          </w:divBdr>
        </w:div>
        <w:div w:id="1597984572">
          <w:marLeft w:val="0"/>
          <w:marRight w:val="0"/>
          <w:marTop w:val="0"/>
          <w:marBottom w:val="0"/>
          <w:divBdr>
            <w:top w:val="none" w:sz="0" w:space="0" w:color="auto"/>
            <w:left w:val="none" w:sz="0" w:space="0" w:color="auto"/>
            <w:bottom w:val="none" w:sz="0" w:space="0" w:color="auto"/>
            <w:right w:val="none" w:sz="0" w:space="0" w:color="auto"/>
          </w:divBdr>
        </w:div>
        <w:div w:id="1667316181">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4115255">
          <w:marLeft w:val="0"/>
          <w:marRight w:val="0"/>
          <w:marTop w:val="0"/>
          <w:marBottom w:val="0"/>
          <w:divBdr>
            <w:top w:val="none" w:sz="0" w:space="0" w:color="auto"/>
            <w:left w:val="none" w:sz="0" w:space="0" w:color="auto"/>
            <w:bottom w:val="none" w:sz="0" w:space="0" w:color="auto"/>
            <w:right w:val="none" w:sz="0" w:space="0" w:color="auto"/>
          </w:divBdr>
        </w:div>
      </w:divsChild>
    </w:div>
    <w:div w:id="327944332">
      <w:bodyDiv w:val="1"/>
      <w:marLeft w:val="0"/>
      <w:marRight w:val="0"/>
      <w:marTop w:val="0"/>
      <w:marBottom w:val="0"/>
      <w:divBdr>
        <w:top w:val="none" w:sz="0" w:space="0" w:color="auto"/>
        <w:left w:val="none" w:sz="0" w:space="0" w:color="auto"/>
        <w:bottom w:val="none" w:sz="0" w:space="0" w:color="auto"/>
        <w:right w:val="none" w:sz="0" w:space="0" w:color="auto"/>
      </w:divBdr>
    </w:div>
    <w:div w:id="337777704">
      <w:bodyDiv w:val="1"/>
      <w:marLeft w:val="0"/>
      <w:marRight w:val="0"/>
      <w:marTop w:val="0"/>
      <w:marBottom w:val="0"/>
      <w:divBdr>
        <w:top w:val="none" w:sz="0" w:space="0" w:color="auto"/>
        <w:left w:val="none" w:sz="0" w:space="0" w:color="auto"/>
        <w:bottom w:val="none" w:sz="0" w:space="0" w:color="auto"/>
        <w:right w:val="none" w:sz="0" w:space="0" w:color="auto"/>
      </w:divBdr>
    </w:div>
    <w:div w:id="357852156">
      <w:bodyDiv w:val="1"/>
      <w:marLeft w:val="0"/>
      <w:marRight w:val="0"/>
      <w:marTop w:val="0"/>
      <w:marBottom w:val="0"/>
      <w:divBdr>
        <w:top w:val="none" w:sz="0" w:space="0" w:color="auto"/>
        <w:left w:val="none" w:sz="0" w:space="0" w:color="auto"/>
        <w:bottom w:val="none" w:sz="0" w:space="0" w:color="auto"/>
        <w:right w:val="none" w:sz="0" w:space="0" w:color="auto"/>
      </w:divBdr>
    </w:div>
    <w:div w:id="383718372">
      <w:bodyDiv w:val="1"/>
      <w:marLeft w:val="0"/>
      <w:marRight w:val="0"/>
      <w:marTop w:val="0"/>
      <w:marBottom w:val="0"/>
      <w:divBdr>
        <w:top w:val="none" w:sz="0" w:space="0" w:color="auto"/>
        <w:left w:val="none" w:sz="0" w:space="0" w:color="auto"/>
        <w:bottom w:val="none" w:sz="0" w:space="0" w:color="auto"/>
        <w:right w:val="none" w:sz="0" w:space="0" w:color="auto"/>
      </w:divBdr>
    </w:div>
    <w:div w:id="433137817">
      <w:bodyDiv w:val="1"/>
      <w:marLeft w:val="0"/>
      <w:marRight w:val="0"/>
      <w:marTop w:val="0"/>
      <w:marBottom w:val="0"/>
      <w:divBdr>
        <w:top w:val="none" w:sz="0" w:space="0" w:color="auto"/>
        <w:left w:val="none" w:sz="0" w:space="0" w:color="auto"/>
        <w:bottom w:val="none" w:sz="0" w:space="0" w:color="auto"/>
        <w:right w:val="none" w:sz="0" w:space="0" w:color="auto"/>
      </w:divBdr>
      <w:divsChild>
        <w:div w:id="301083211">
          <w:marLeft w:val="0"/>
          <w:marRight w:val="0"/>
          <w:marTop w:val="0"/>
          <w:marBottom w:val="0"/>
          <w:divBdr>
            <w:top w:val="none" w:sz="0" w:space="0" w:color="auto"/>
            <w:left w:val="none" w:sz="0" w:space="0" w:color="auto"/>
            <w:bottom w:val="none" w:sz="0" w:space="0" w:color="auto"/>
            <w:right w:val="none" w:sz="0" w:space="0" w:color="auto"/>
          </w:divBdr>
          <w:divsChild>
            <w:div w:id="1582135702">
              <w:marLeft w:val="0"/>
              <w:marRight w:val="0"/>
              <w:marTop w:val="0"/>
              <w:marBottom w:val="0"/>
              <w:divBdr>
                <w:top w:val="none" w:sz="0" w:space="0" w:color="auto"/>
                <w:left w:val="none" w:sz="0" w:space="0" w:color="auto"/>
                <w:bottom w:val="none" w:sz="0" w:space="0" w:color="auto"/>
                <w:right w:val="none" w:sz="0" w:space="0" w:color="auto"/>
              </w:divBdr>
              <w:divsChild>
                <w:div w:id="1465342988">
                  <w:marLeft w:val="0"/>
                  <w:marRight w:val="0"/>
                  <w:marTop w:val="0"/>
                  <w:marBottom w:val="0"/>
                  <w:divBdr>
                    <w:top w:val="none" w:sz="0" w:space="0" w:color="auto"/>
                    <w:left w:val="none" w:sz="0" w:space="0" w:color="auto"/>
                    <w:bottom w:val="none" w:sz="0" w:space="0" w:color="auto"/>
                    <w:right w:val="none" w:sz="0" w:space="0" w:color="auto"/>
                  </w:divBdr>
                  <w:divsChild>
                    <w:div w:id="1851529747">
                      <w:marLeft w:val="0"/>
                      <w:marRight w:val="0"/>
                      <w:marTop w:val="0"/>
                      <w:marBottom w:val="0"/>
                      <w:divBdr>
                        <w:top w:val="none" w:sz="0" w:space="0" w:color="auto"/>
                        <w:left w:val="none" w:sz="0" w:space="0" w:color="auto"/>
                        <w:bottom w:val="none" w:sz="0" w:space="0" w:color="auto"/>
                        <w:right w:val="none" w:sz="0" w:space="0" w:color="auto"/>
                      </w:divBdr>
                      <w:divsChild>
                        <w:div w:id="941183485">
                          <w:marLeft w:val="0"/>
                          <w:marRight w:val="0"/>
                          <w:marTop w:val="0"/>
                          <w:marBottom w:val="0"/>
                          <w:divBdr>
                            <w:top w:val="none" w:sz="0" w:space="0" w:color="auto"/>
                            <w:left w:val="none" w:sz="0" w:space="0" w:color="auto"/>
                            <w:bottom w:val="none" w:sz="0" w:space="0" w:color="auto"/>
                            <w:right w:val="none" w:sz="0" w:space="0" w:color="auto"/>
                          </w:divBdr>
                          <w:divsChild>
                            <w:div w:id="145711879">
                              <w:marLeft w:val="0"/>
                              <w:marRight w:val="0"/>
                              <w:marTop w:val="0"/>
                              <w:marBottom w:val="0"/>
                              <w:divBdr>
                                <w:top w:val="none" w:sz="0" w:space="0" w:color="auto"/>
                                <w:left w:val="none" w:sz="0" w:space="0" w:color="auto"/>
                                <w:bottom w:val="none" w:sz="0" w:space="0" w:color="auto"/>
                                <w:right w:val="none" w:sz="0" w:space="0" w:color="auto"/>
                              </w:divBdr>
                              <w:divsChild>
                                <w:div w:id="1913655577">
                                  <w:marLeft w:val="0"/>
                                  <w:marRight w:val="0"/>
                                  <w:marTop w:val="0"/>
                                  <w:marBottom w:val="0"/>
                                  <w:divBdr>
                                    <w:top w:val="none" w:sz="0" w:space="0" w:color="auto"/>
                                    <w:left w:val="none" w:sz="0" w:space="0" w:color="auto"/>
                                    <w:bottom w:val="none" w:sz="0" w:space="0" w:color="auto"/>
                                    <w:right w:val="none" w:sz="0" w:space="0" w:color="auto"/>
                                  </w:divBdr>
                                  <w:divsChild>
                                    <w:div w:id="240024024">
                                      <w:marLeft w:val="0"/>
                                      <w:marRight w:val="0"/>
                                      <w:marTop w:val="0"/>
                                      <w:marBottom w:val="0"/>
                                      <w:divBdr>
                                        <w:top w:val="none" w:sz="0" w:space="0" w:color="auto"/>
                                        <w:left w:val="none" w:sz="0" w:space="0" w:color="auto"/>
                                        <w:bottom w:val="none" w:sz="0" w:space="0" w:color="auto"/>
                                        <w:right w:val="none" w:sz="0" w:space="0" w:color="auto"/>
                                      </w:divBdr>
                                      <w:divsChild>
                                        <w:div w:id="835613514">
                                          <w:marLeft w:val="0"/>
                                          <w:marRight w:val="0"/>
                                          <w:marTop w:val="0"/>
                                          <w:marBottom w:val="0"/>
                                          <w:divBdr>
                                            <w:top w:val="none" w:sz="0" w:space="0" w:color="auto"/>
                                            <w:left w:val="none" w:sz="0" w:space="0" w:color="auto"/>
                                            <w:bottom w:val="none" w:sz="0" w:space="0" w:color="auto"/>
                                            <w:right w:val="none" w:sz="0" w:space="0" w:color="auto"/>
                                          </w:divBdr>
                                          <w:divsChild>
                                            <w:div w:id="1310404933">
                                              <w:marLeft w:val="0"/>
                                              <w:marRight w:val="0"/>
                                              <w:marTop w:val="0"/>
                                              <w:marBottom w:val="0"/>
                                              <w:divBdr>
                                                <w:top w:val="none" w:sz="0" w:space="0" w:color="auto"/>
                                                <w:left w:val="none" w:sz="0" w:space="0" w:color="auto"/>
                                                <w:bottom w:val="none" w:sz="0" w:space="0" w:color="auto"/>
                                                <w:right w:val="none" w:sz="0" w:space="0" w:color="auto"/>
                                              </w:divBdr>
                                              <w:divsChild>
                                                <w:div w:id="2139107460">
                                                  <w:marLeft w:val="0"/>
                                                  <w:marRight w:val="0"/>
                                                  <w:marTop w:val="0"/>
                                                  <w:marBottom w:val="0"/>
                                                  <w:divBdr>
                                                    <w:top w:val="none" w:sz="0" w:space="0" w:color="auto"/>
                                                    <w:left w:val="none" w:sz="0" w:space="0" w:color="auto"/>
                                                    <w:bottom w:val="none" w:sz="0" w:space="0" w:color="auto"/>
                                                    <w:right w:val="none" w:sz="0" w:space="0" w:color="auto"/>
                                                  </w:divBdr>
                                                  <w:divsChild>
                                                    <w:div w:id="1814371473">
                                                      <w:marLeft w:val="0"/>
                                                      <w:marRight w:val="0"/>
                                                      <w:marTop w:val="0"/>
                                                      <w:marBottom w:val="0"/>
                                                      <w:divBdr>
                                                        <w:top w:val="none" w:sz="0" w:space="0" w:color="auto"/>
                                                        <w:left w:val="none" w:sz="0" w:space="0" w:color="auto"/>
                                                        <w:bottom w:val="none" w:sz="0" w:space="0" w:color="auto"/>
                                                        <w:right w:val="none" w:sz="0" w:space="0" w:color="auto"/>
                                                      </w:divBdr>
                                                      <w:divsChild>
                                                        <w:div w:id="1578172452">
                                                          <w:marLeft w:val="0"/>
                                                          <w:marRight w:val="0"/>
                                                          <w:marTop w:val="0"/>
                                                          <w:marBottom w:val="0"/>
                                                          <w:divBdr>
                                                            <w:top w:val="none" w:sz="0" w:space="0" w:color="auto"/>
                                                            <w:left w:val="none" w:sz="0" w:space="0" w:color="auto"/>
                                                            <w:bottom w:val="none" w:sz="0" w:space="0" w:color="auto"/>
                                                            <w:right w:val="none" w:sz="0" w:space="0" w:color="auto"/>
                                                          </w:divBdr>
                                                          <w:divsChild>
                                                            <w:div w:id="1839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450268">
      <w:bodyDiv w:val="1"/>
      <w:marLeft w:val="0"/>
      <w:marRight w:val="0"/>
      <w:marTop w:val="0"/>
      <w:marBottom w:val="0"/>
      <w:divBdr>
        <w:top w:val="none" w:sz="0" w:space="0" w:color="auto"/>
        <w:left w:val="none" w:sz="0" w:space="0" w:color="auto"/>
        <w:bottom w:val="none" w:sz="0" w:space="0" w:color="auto"/>
        <w:right w:val="none" w:sz="0" w:space="0" w:color="auto"/>
      </w:divBdr>
    </w:div>
    <w:div w:id="509099450">
      <w:bodyDiv w:val="1"/>
      <w:marLeft w:val="0"/>
      <w:marRight w:val="0"/>
      <w:marTop w:val="0"/>
      <w:marBottom w:val="0"/>
      <w:divBdr>
        <w:top w:val="none" w:sz="0" w:space="0" w:color="auto"/>
        <w:left w:val="none" w:sz="0" w:space="0" w:color="auto"/>
        <w:bottom w:val="none" w:sz="0" w:space="0" w:color="auto"/>
        <w:right w:val="none" w:sz="0" w:space="0" w:color="auto"/>
      </w:divBdr>
    </w:div>
    <w:div w:id="516120092">
      <w:bodyDiv w:val="1"/>
      <w:marLeft w:val="0"/>
      <w:marRight w:val="0"/>
      <w:marTop w:val="0"/>
      <w:marBottom w:val="0"/>
      <w:divBdr>
        <w:top w:val="none" w:sz="0" w:space="0" w:color="auto"/>
        <w:left w:val="none" w:sz="0" w:space="0" w:color="auto"/>
        <w:bottom w:val="none" w:sz="0" w:space="0" w:color="auto"/>
        <w:right w:val="none" w:sz="0" w:space="0" w:color="auto"/>
      </w:divBdr>
    </w:div>
    <w:div w:id="519055030">
      <w:bodyDiv w:val="1"/>
      <w:marLeft w:val="0"/>
      <w:marRight w:val="0"/>
      <w:marTop w:val="0"/>
      <w:marBottom w:val="0"/>
      <w:divBdr>
        <w:top w:val="none" w:sz="0" w:space="0" w:color="auto"/>
        <w:left w:val="none" w:sz="0" w:space="0" w:color="auto"/>
        <w:bottom w:val="none" w:sz="0" w:space="0" w:color="auto"/>
        <w:right w:val="none" w:sz="0" w:space="0" w:color="auto"/>
      </w:divBdr>
    </w:div>
    <w:div w:id="530530945">
      <w:bodyDiv w:val="1"/>
      <w:marLeft w:val="0"/>
      <w:marRight w:val="0"/>
      <w:marTop w:val="0"/>
      <w:marBottom w:val="0"/>
      <w:divBdr>
        <w:top w:val="none" w:sz="0" w:space="0" w:color="auto"/>
        <w:left w:val="none" w:sz="0" w:space="0" w:color="auto"/>
        <w:bottom w:val="none" w:sz="0" w:space="0" w:color="auto"/>
        <w:right w:val="none" w:sz="0" w:space="0" w:color="auto"/>
      </w:divBdr>
    </w:div>
    <w:div w:id="531839803">
      <w:bodyDiv w:val="1"/>
      <w:marLeft w:val="0"/>
      <w:marRight w:val="0"/>
      <w:marTop w:val="0"/>
      <w:marBottom w:val="0"/>
      <w:divBdr>
        <w:top w:val="none" w:sz="0" w:space="0" w:color="auto"/>
        <w:left w:val="none" w:sz="0" w:space="0" w:color="auto"/>
        <w:bottom w:val="none" w:sz="0" w:space="0" w:color="auto"/>
        <w:right w:val="none" w:sz="0" w:space="0" w:color="auto"/>
      </w:divBdr>
    </w:div>
    <w:div w:id="573203116">
      <w:bodyDiv w:val="1"/>
      <w:marLeft w:val="0"/>
      <w:marRight w:val="0"/>
      <w:marTop w:val="0"/>
      <w:marBottom w:val="0"/>
      <w:divBdr>
        <w:top w:val="none" w:sz="0" w:space="0" w:color="auto"/>
        <w:left w:val="none" w:sz="0" w:space="0" w:color="auto"/>
        <w:bottom w:val="none" w:sz="0" w:space="0" w:color="auto"/>
        <w:right w:val="none" w:sz="0" w:space="0" w:color="auto"/>
      </w:divBdr>
    </w:div>
    <w:div w:id="634605046">
      <w:bodyDiv w:val="1"/>
      <w:marLeft w:val="0"/>
      <w:marRight w:val="0"/>
      <w:marTop w:val="0"/>
      <w:marBottom w:val="0"/>
      <w:divBdr>
        <w:top w:val="none" w:sz="0" w:space="0" w:color="auto"/>
        <w:left w:val="none" w:sz="0" w:space="0" w:color="auto"/>
        <w:bottom w:val="none" w:sz="0" w:space="0" w:color="auto"/>
        <w:right w:val="none" w:sz="0" w:space="0" w:color="auto"/>
      </w:divBdr>
    </w:div>
    <w:div w:id="644243087">
      <w:bodyDiv w:val="1"/>
      <w:marLeft w:val="0"/>
      <w:marRight w:val="0"/>
      <w:marTop w:val="0"/>
      <w:marBottom w:val="0"/>
      <w:divBdr>
        <w:top w:val="none" w:sz="0" w:space="0" w:color="auto"/>
        <w:left w:val="none" w:sz="0" w:space="0" w:color="auto"/>
        <w:bottom w:val="none" w:sz="0" w:space="0" w:color="auto"/>
        <w:right w:val="none" w:sz="0" w:space="0" w:color="auto"/>
      </w:divBdr>
    </w:div>
    <w:div w:id="682433578">
      <w:bodyDiv w:val="1"/>
      <w:marLeft w:val="0"/>
      <w:marRight w:val="0"/>
      <w:marTop w:val="0"/>
      <w:marBottom w:val="0"/>
      <w:divBdr>
        <w:top w:val="none" w:sz="0" w:space="0" w:color="auto"/>
        <w:left w:val="none" w:sz="0" w:space="0" w:color="auto"/>
        <w:bottom w:val="none" w:sz="0" w:space="0" w:color="auto"/>
        <w:right w:val="none" w:sz="0" w:space="0" w:color="auto"/>
      </w:divBdr>
    </w:div>
    <w:div w:id="708072205">
      <w:bodyDiv w:val="1"/>
      <w:marLeft w:val="0"/>
      <w:marRight w:val="0"/>
      <w:marTop w:val="0"/>
      <w:marBottom w:val="0"/>
      <w:divBdr>
        <w:top w:val="none" w:sz="0" w:space="0" w:color="auto"/>
        <w:left w:val="none" w:sz="0" w:space="0" w:color="auto"/>
        <w:bottom w:val="none" w:sz="0" w:space="0" w:color="auto"/>
        <w:right w:val="none" w:sz="0" w:space="0" w:color="auto"/>
      </w:divBdr>
    </w:div>
    <w:div w:id="724598069">
      <w:bodyDiv w:val="1"/>
      <w:marLeft w:val="0"/>
      <w:marRight w:val="0"/>
      <w:marTop w:val="0"/>
      <w:marBottom w:val="0"/>
      <w:divBdr>
        <w:top w:val="none" w:sz="0" w:space="0" w:color="auto"/>
        <w:left w:val="none" w:sz="0" w:space="0" w:color="auto"/>
        <w:bottom w:val="none" w:sz="0" w:space="0" w:color="auto"/>
        <w:right w:val="none" w:sz="0" w:space="0" w:color="auto"/>
      </w:divBdr>
    </w:div>
    <w:div w:id="744111993">
      <w:bodyDiv w:val="1"/>
      <w:marLeft w:val="0"/>
      <w:marRight w:val="0"/>
      <w:marTop w:val="0"/>
      <w:marBottom w:val="0"/>
      <w:divBdr>
        <w:top w:val="none" w:sz="0" w:space="0" w:color="auto"/>
        <w:left w:val="none" w:sz="0" w:space="0" w:color="auto"/>
        <w:bottom w:val="none" w:sz="0" w:space="0" w:color="auto"/>
        <w:right w:val="none" w:sz="0" w:space="0" w:color="auto"/>
      </w:divBdr>
    </w:div>
    <w:div w:id="770468017">
      <w:bodyDiv w:val="1"/>
      <w:marLeft w:val="0"/>
      <w:marRight w:val="0"/>
      <w:marTop w:val="0"/>
      <w:marBottom w:val="0"/>
      <w:divBdr>
        <w:top w:val="none" w:sz="0" w:space="0" w:color="auto"/>
        <w:left w:val="none" w:sz="0" w:space="0" w:color="auto"/>
        <w:bottom w:val="none" w:sz="0" w:space="0" w:color="auto"/>
        <w:right w:val="none" w:sz="0" w:space="0" w:color="auto"/>
      </w:divBdr>
    </w:div>
    <w:div w:id="777718039">
      <w:bodyDiv w:val="1"/>
      <w:marLeft w:val="0"/>
      <w:marRight w:val="0"/>
      <w:marTop w:val="0"/>
      <w:marBottom w:val="0"/>
      <w:divBdr>
        <w:top w:val="none" w:sz="0" w:space="0" w:color="auto"/>
        <w:left w:val="none" w:sz="0" w:space="0" w:color="auto"/>
        <w:bottom w:val="none" w:sz="0" w:space="0" w:color="auto"/>
        <w:right w:val="none" w:sz="0" w:space="0" w:color="auto"/>
      </w:divBdr>
    </w:div>
    <w:div w:id="946158535">
      <w:bodyDiv w:val="1"/>
      <w:marLeft w:val="0"/>
      <w:marRight w:val="0"/>
      <w:marTop w:val="0"/>
      <w:marBottom w:val="0"/>
      <w:divBdr>
        <w:top w:val="none" w:sz="0" w:space="0" w:color="auto"/>
        <w:left w:val="none" w:sz="0" w:space="0" w:color="auto"/>
        <w:bottom w:val="none" w:sz="0" w:space="0" w:color="auto"/>
        <w:right w:val="none" w:sz="0" w:space="0" w:color="auto"/>
      </w:divBdr>
    </w:div>
    <w:div w:id="949705999">
      <w:bodyDiv w:val="1"/>
      <w:marLeft w:val="0"/>
      <w:marRight w:val="0"/>
      <w:marTop w:val="0"/>
      <w:marBottom w:val="0"/>
      <w:divBdr>
        <w:top w:val="none" w:sz="0" w:space="0" w:color="auto"/>
        <w:left w:val="none" w:sz="0" w:space="0" w:color="auto"/>
        <w:bottom w:val="none" w:sz="0" w:space="0" w:color="auto"/>
        <w:right w:val="none" w:sz="0" w:space="0" w:color="auto"/>
      </w:divBdr>
    </w:div>
    <w:div w:id="966009917">
      <w:bodyDiv w:val="1"/>
      <w:marLeft w:val="0"/>
      <w:marRight w:val="0"/>
      <w:marTop w:val="0"/>
      <w:marBottom w:val="0"/>
      <w:divBdr>
        <w:top w:val="none" w:sz="0" w:space="0" w:color="auto"/>
        <w:left w:val="none" w:sz="0" w:space="0" w:color="auto"/>
        <w:bottom w:val="none" w:sz="0" w:space="0" w:color="auto"/>
        <w:right w:val="none" w:sz="0" w:space="0" w:color="auto"/>
      </w:divBdr>
    </w:div>
    <w:div w:id="1059211478">
      <w:bodyDiv w:val="1"/>
      <w:marLeft w:val="0"/>
      <w:marRight w:val="0"/>
      <w:marTop w:val="0"/>
      <w:marBottom w:val="0"/>
      <w:divBdr>
        <w:top w:val="none" w:sz="0" w:space="0" w:color="auto"/>
        <w:left w:val="none" w:sz="0" w:space="0" w:color="auto"/>
        <w:bottom w:val="none" w:sz="0" w:space="0" w:color="auto"/>
        <w:right w:val="none" w:sz="0" w:space="0" w:color="auto"/>
      </w:divBdr>
      <w:divsChild>
        <w:div w:id="1053776644">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sChild>
                <w:div w:id="2073700624">
                  <w:marLeft w:val="0"/>
                  <w:marRight w:val="0"/>
                  <w:marTop w:val="0"/>
                  <w:marBottom w:val="0"/>
                  <w:divBdr>
                    <w:top w:val="none" w:sz="0" w:space="0" w:color="auto"/>
                    <w:left w:val="none" w:sz="0" w:space="0" w:color="auto"/>
                    <w:bottom w:val="none" w:sz="0" w:space="0" w:color="auto"/>
                    <w:right w:val="none" w:sz="0" w:space="0" w:color="auto"/>
                  </w:divBdr>
                  <w:divsChild>
                    <w:div w:id="1195576317">
                      <w:marLeft w:val="0"/>
                      <w:marRight w:val="0"/>
                      <w:marTop w:val="0"/>
                      <w:marBottom w:val="0"/>
                      <w:divBdr>
                        <w:top w:val="none" w:sz="0" w:space="0" w:color="auto"/>
                        <w:left w:val="none" w:sz="0" w:space="0" w:color="auto"/>
                        <w:bottom w:val="none" w:sz="0" w:space="0" w:color="auto"/>
                        <w:right w:val="none" w:sz="0" w:space="0" w:color="auto"/>
                      </w:divBdr>
                      <w:divsChild>
                        <w:div w:id="2078941375">
                          <w:marLeft w:val="0"/>
                          <w:marRight w:val="0"/>
                          <w:marTop w:val="0"/>
                          <w:marBottom w:val="0"/>
                          <w:divBdr>
                            <w:top w:val="none" w:sz="0" w:space="0" w:color="auto"/>
                            <w:left w:val="none" w:sz="0" w:space="0" w:color="auto"/>
                            <w:bottom w:val="none" w:sz="0" w:space="0" w:color="auto"/>
                            <w:right w:val="none" w:sz="0" w:space="0" w:color="auto"/>
                          </w:divBdr>
                          <w:divsChild>
                            <w:div w:id="77675684">
                              <w:marLeft w:val="0"/>
                              <w:marRight w:val="0"/>
                              <w:marTop w:val="0"/>
                              <w:marBottom w:val="0"/>
                              <w:divBdr>
                                <w:top w:val="none" w:sz="0" w:space="0" w:color="auto"/>
                                <w:left w:val="none" w:sz="0" w:space="0" w:color="auto"/>
                                <w:bottom w:val="none" w:sz="0" w:space="0" w:color="auto"/>
                                <w:right w:val="none" w:sz="0" w:space="0" w:color="auto"/>
                              </w:divBdr>
                              <w:divsChild>
                                <w:div w:id="11171412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063874816">
      <w:bodyDiv w:val="1"/>
      <w:marLeft w:val="0"/>
      <w:marRight w:val="0"/>
      <w:marTop w:val="0"/>
      <w:marBottom w:val="0"/>
      <w:divBdr>
        <w:top w:val="none" w:sz="0" w:space="0" w:color="auto"/>
        <w:left w:val="none" w:sz="0" w:space="0" w:color="auto"/>
        <w:bottom w:val="none" w:sz="0" w:space="0" w:color="auto"/>
        <w:right w:val="none" w:sz="0" w:space="0" w:color="auto"/>
      </w:divBdr>
    </w:div>
    <w:div w:id="1105998349">
      <w:bodyDiv w:val="1"/>
      <w:marLeft w:val="0"/>
      <w:marRight w:val="0"/>
      <w:marTop w:val="0"/>
      <w:marBottom w:val="0"/>
      <w:divBdr>
        <w:top w:val="none" w:sz="0" w:space="0" w:color="auto"/>
        <w:left w:val="none" w:sz="0" w:space="0" w:color="auto"/>
        <w:bottom w:val="none" w:sz="0" w:space="0" w:color="auto"/>
        <w:right w:val="none" w:sz="0" w:space="0" w:color="auto"/>
      </w:divBdr>
    </w:div>
    <w:div w:id="1114783463">
      <w:bodyDiv w:val="1"/>
      <w:marLeft w:val="0"/>
      <w:marRight w:val="0"/>
      <w:marTop w:val="0"/>
      <w:marBottom w:val="0"/>
      <w:divBdr>
        <w:top w:val="none" w:sz="0" w:space="0" w:color="auto"/>
        <w:left w:val="none" w:sz="0" w:space="0" w:color="auto"/>
        <w:bottom w:val="none" w:sz="0" w:space="0" w:color="auto"/>
        <w:right w:val="none" w:sz="0" w:space="0" w:color="auto"/>
      </w:divBdr>
    </w:div>
    <w:div w:id="1120538410">
      <w:bodyDiv w:val="1"/>
      <w:marLeft w:val="0"/>
      <w:marRight w:val="0"/>
      <w:marTop w:val="0"/>
      <w:marBottom w:val="0"/>
      <w:divBdr>
        <w:top w:val="none" w:sz="0" w:space="0" w:color="auto"/>
        <w:left w:val="none" w:sz="0" w:space="0" w:color="auto"/>
        <w:bottom w:val="none" w:sz="0" w:space="0" w:color="auto"/>
        <w:right w:val="none" w:sz="0" w:space="0" w:color="auto"/>
      </w:divBdr>
    </w:div>
    <w:div w:id="1146047079">
      <w:bodyDiv w:val="1"/>
      <w:marLeft w:val="0"/>
      <w:marRight w:val="0"/>
      <w:marTop w:val="0"/>
      <w:marBottom w:val="0"/>
      <w:divBdr>
        <w:top w:val="none" w:sz="0" w:space="0" w:color="auto"/>
        <w:left w:val="none" w:sz="0" w:space="0" w:color="auto"/>
        <w:bottom w:val="none" w:sz="0" w:space="0" w:color="auto"/>
        <w:right w:val="none" w:sz="0" w:space="0" w:color="auto"/>
      </w:divBdr>
      <w:divsChild>
        <w:div w:id="1554343037">
          <w:marLeft w:val="0"/>
          <w:marRight w:val="0"/>
          <w:marTop w:val="0"/>
          <w:marBottom w:val="0"/>
          <w:divBdr>
            <w:top w:val="none" w:sz="0" w:space="0" w:color="auto"/>
            <w:left w:val="none" w:sz="0" w:space="0" w:color="auto"/>
            <w:bottom w:val="none" w:sz="0" w:space="0" w:color="auto"/>
            <w:right w:val="none" w:sz="0" w:space="0" w:color="auto"/>
          </w:divBdr>
          <w:divsChild>
            <w:div w:id="2000185384">
              <w:marLeft w:val="0"/>
              <w:marRight w:val="0"/>
              <w:marTop w:val="0"/>
              <w:marBottom w:val="0"/>
              <w:divBdr>
                <w:top w:val="none" w:sz="0" w:space="0" w:color="auto"/>
                <w:left w:val="none" w:sz="0" w:space="0" w:color="auto"/>
                <w:bottom w:val="none" w:sz="0" w:space="0" w:color="auto"/>
                <w:right w:val="none" w:sz="0" w:space="0" w:color="auto"/>
              </w:divBdr>
              <w:divsChild>
                <w:div w:id="1412966669">
                  <w:marLeft w:val="0"/>
                  <w:marRight w:val="0"/>
                  <w:marTop w:val="0"/>
                  <w:marBottom w:val="0"/>
                  <w:divBdr>
                    <w:top w:val="none" w:sz="0" w:space="0" w:color="auto"/>
                    <w:left w:val="none" w:sz="0" w:space="0" w:color="auto"/>
                    <w:bottom w:val="none" w:sz="0" w:space="0" w:color="auto"/>
                    <w:right w:val="none" w:sz="0" w:space="0" w:color="auto"/>
                  </w:divBdr>
                  <w:divsChild>
                    <w:div w:id="567034526">
                      <w:marLeft w:val="0"/>
                      <w:marRight w:val="0"/>
                      <w:marTop w:val="0"/>
                      <w:marBottom w:val="0"/>
                      <w:divBdr>
                        <w:top w:val="none" w:sz="0" w:space="0" w:color="auto"/>
                        <w:left w:val="none" w:sz="0" w:space="0" w:color="auto"/>
                        <w:bottom w:val="none" w:sz="0" w:space="0" w:color="auto"/>
                        <w:right w:val="none" w:sz="0" w:space="0" w:color="auto"/>
                      </w:divBdr>
                      <w:divsChild>
                        <w:div w:id="1567952030">
                          <w:marLeft w:val="0"/>
                          <w:marRight w:val="0"/>
                          <w:marTop w:val="0"/>
                          <w:marBottom w:val="0"/>
                          <w:divBdr>
                            <w:top w:val="none" w:sz="0" w:space="0" w:color="auto"/>
                            <w:left w:val="none" w:sz="0" w:space="0" w:color="auto"/>
                            <w:bottom w:val="none" w:sz="0" w:space="0" w:color="auto"/>
                            <w:right w:val="none" w:sz="0" w:space="0" w:color="auto"/>
                          </w:divBdr>
                          <w:divsChild>
                            <w:div w:id="1404765350">
                              <w:marLeft w:val="0"/>
                              <w:marRight w:val="0"/>
                              <w:marTop w:val="0"/>
                              <w:marBottom w:val="0"/>
                              <w:divBdr>
                                <w:top w:val="none" w:sz="0" w:space="0" w:color="auto"/>
                                <w:left w:val="none" w:sz="0" w:space="0" w:color="auto"/>
                                <w:bottom w:val="none" w:sz="0" w:space="0" w:color="auto"/>
                                <w:right w:val="none" w:sz="0" w:space="0" w:color="auto"/>
                              </w:divBdr>
                              <w:divsChild>
                                <w:div w:id="60831656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94881474">
      <w:bodyDiv w:val="1"/>
      <w:marLeft w:val="0"/>
      <w:marRight w:val="0"/>
      <w:marTop w:val="0"/>
      <w:marBottom w:val="0"/>
      <w:divBdr>
        <w:top w:val="none" w:sz="0" w:space="0" w:color="auto"/>
        <w:left w:val="none" w:sz="0" w:space="0" w:color="auto"/>
        <w:bottom w:val="none" w:sz="0" w:space="0" w:color="auto"/>
        <w:right w:val="none" w:sz="0" w:space="0" w:color="auto"/>
      </w:divBdr>
    </w:div>
    <w:div w:id="1201817377">
      <w:bodyDiv w:val="1"/>
      <w:marLeft w:val="0"/>
      <w:marRight w:val="0"/>
      <w:marTop w:val="0"/>
      <w:marBottom w:val="0"/>
      <w:divBdr>
        <w:top w:val="none" w:sz="0" w:space="0" w:color="auto"/>
        <w:left w:val="none" w:sz="0" w:space="0" w:color="auto"/>
        <w:bottom w:val="none" w:sz="0" w:space="0" w:color="auto"/>
        <w:right w:val="none" w:sz="0" w:space="0" w:color="auto"/>
      </w:divBdr>
    </w:div>
    <w:div w:id="1437751891">
      <w:bodyDiv w:val="1"/>
      <w:marLeft w:val="0"/>
      <w:marRight w:val="0"/>
      <w:marTop w:val="0"/>
      <w:marBottom w:val="0"/>
      <w:divBdr>
        <w:top w:val="none" w:sz="0" w:space="0" w:color="auto"/>
        <w:left w:val="none" w:sz="0" w:space="0" w:color="auto"/>
        <w:bottom w:val="none" w:sz="0" w:space="0" w:color="auto"/>
        <w:right w:val="none" w:sz="0" w:space="0" w:color="auto"/>
      </w:divBdr>
    </w:div>
    <w:div w:id="1501580450">
      <w:bodyDiv w:val="1"/>
      <w:marLeft w:val="0"/>
      <w:marRight w:val="0"/>
      <w:marTop w:val="0"/>
      <w:marBottom w:val="0"/>
      <w:divBdr>
        <w:top w:val="none" w:sz="0" w:space="0" w:color="auto"/>
        <w:left w:val="none" w:sz="0" w:space="0" w:color="auto"/>
        <w:bottom w:val="none" w:sz="0" w:space="0" w:color="auto"/>
        <w:right w:val="none" w:sz="0" w:space="0" w:color="auto"/>
      </w:divBdr>
    </w:div>
    <w:div w:id="1501699162">
      <w:bodyDiv w:val="1"/>
      <w:marLeft w:val="0"/>
      <w:marRight w:val="0"/>
      <w:marTop w:val="0"/>
      <w:marBottom w:val="0"/>
      <w:divBdr>
        <w:top w:val="none" w:sz="0" w:space="0" w:color="auto"/>
        <w:left w:val="none" w:sz="0" w:space="0" w:color="auto"/>
        <w:bottom w:val="none" w:sz="0" w:space="0" w:color="auto"/>
        <w:right w:val="none" w:sz="0" w:space="0" w:color="auto"/>
      </w:divBdr>
    </w:div>
    <w:div w:id="1505128754">
      <w:bodyDiv w:val="1"/>
      <w:marLeft w:val="0"/>
      <w:marRight w:val="0"/>
      <w:marTop w:val="0"/>
      <w:marBottom w:val="0"/>
      <w:divBdr>
        <w:top w:val="none" w:sz="0" w:space="0" w:color="auto"/>
        <w:left w:val="none" w:sz="0" w:space="0" w:color="auto"/>
        <w:bottom w:val="none" w:sz="0" w:space="0" w:color="auto"/>
        <w:right w:val="none" w:sz="0" w:space="0" w:color="auto"/>
      </w:divBdr>
    </w:div>
    <w:div w:id="1509634007">
      <w:bodyDiv w:val="1"/>
      <w:marLeft w:val="0"/>
      <w:marRight w:val="0"/>
      <w:marTop w:val="0"/>
      <w:marBottom w:val="0"/>
      <w:divBdr>
        <w:top w:val="none" w:sz="0" w:space="0" w:color="auto"/>
        <w:left w:val="none" w:sz="0" w:space="0" w:color="auto"/>
        <w:bottom w:val="none" w:sz="0" w:space="0" w:color="auto"/>
        <w:right w:val="none" w:sz="0" w:space="0" w:color="auto"/>
      </w:divBdr>
    </w:div>
    <w:div w:id="1532065868">
      <w:bodyDiv w:val="1"/>
      <w:marLeft w:val="0"/>
      <w:marRight w:val="0"/>
      <w:marTop w:val="0"/>
      <w:marBottom w:val="0"/>
      <w:divBdr>
        <w:top w:val="none" w:sz="0" w:space="0" w:color="auto"/>
        <w:left w:val="none" w:sz="0" w:space="0" w:color="auto"/>
        <w:bottom w:val="none" w:sz="0" w:space="0" w:color="auto"/>
        <w:right w:val="none" w:sz="0" w:space="0" w:color="auto"/>
      </w:divBdr>
    </w:div>
    <w:div w:id="1628394532">
      <w:bodyDiv w:val="1"/>
      <w:marLeft w:val="0"/>
      <w:marRight w:val="0"/>
      <w:marTop w:val="0"/>
      <w:marBottom w:val="0"/>
      <w:divBdr>
        <w:top w:val="none" w:sz="0" w:space="0" w:color="auto"/>
        <w:left w:val="none" w:sz="0" w:space="0" w:color="auto"/>
        <w:bottom w:val="none" w:sz="0" w:space="0" w:color="auto"/>
        <w:right w:val="none" w:sz="0" w:space="0" w:color="auto"/>
      </w:divBdr>
      <w:divsChild>
        <w:div w:id="1223910780">
          <w:marLeft w:val="0"/>
          <w:marRight w:val="0"/>
          <w:marTop w:val="0"/>
          <w:marBottom w:val="0"/>
          <w:divBdr>
            <w:top w:val="none" w:sz="0" w:space="0" w:color="auto"/>
            <w:left w:val="none" w:sz="0" w:space="0" w:color="auto"/>
            <w:bottom w:val="none" w:sz="0" w:space="0" w:color="auto"/>
            <w:right w:val="none" w:sz="0" w:space="0" w:color="auto"/>
          </w:divBdr>
          <w:divsChild>
            <w:div w:id="97070512">
              <w:marLeft w:val="0"/>
              <w:marRight w:val="0"/>
              <w:marTop w:val="0"/>
              <w:marBottom w:val="0"/>
              <w:divBdr>
                <w:top w:val="none" w:sz="0" w:space="0" w:color="auto"/>
                <w:left w:val="none" w:sz="0" w:space="0" w:color="auto"/>
                <w:bottom w:val="none" w:sz="0" w:space="0" w:color="auto"/>
                <w:right w:val="none" w:sz="0" w:space="0" w:color="auto"/>
              </w:divBdr>
              <w:divsChild>
                <w:div w:id="2083597712">
                  <w:marLeft w:val="0"/>
                  <w:marRight w:val="0"/>
                  <w:marTop w:val="0"/>
                  <w:marBottom w:val="0"/>
                  <w:divBdr>
                    <w:top w:val="none" w:sz="0" w:space="0" w:color="auto"/>
                    <w:left w:val="none" w:sz="0" w:space="0" w:color="auto"/>
                    <w:bottom w:val="none" w:sz="0" w:space="0" w:color="auto"/>
                    <w:right w:val="none" w:sz="0" w:space="0" w:color="auto"/>
                  </w:divBdr>
                  <w:divsChild>
                    <w:div w:id="1386682920">
                      <w:marLeft w:val="0"/>
                      <w:marRight w:val="0"/>
                      <w:marTop w:val="0"/>
                      <w:marBottom w:val="0"/>
                      <w:divBdr>
                        <w:top w:val="none" w:sz="0" w:space="0" w:color="auto"/>
                        <w:left w:val="none" w:sz="0" w:space="0" w:color="auto"/>
                        <w:bottom w:val="none" w:sz="0" w:space="0" w:color="auto"/>
                        <w:right w:val="none" w:sz="0" w:space="0" w:color="auto"/>
                      </w:divBdr>
                      <w:divsChild>
                        <w:div w:id="203292831">
                          <w:marLeft w:val="0"/>
                          <w:marRight w:val="0"/>
                          <w:marTop w:val="0"/>
                          <w:marBottom w:val="0"/>
                          <w:divBdr>
                            <w:top w:val="none" w:sz="0" w:space="0" w:color="auto"/>
                            <w:left w:val="none" w:sz="0" w:space="0" w:color="auto"/>
                            <w:bottom w:val="none" w:sz="0" w:space="0" w:color="auto"/>
                            <w:right w:val="none" w:sz="0" w:space="0" w:color="auto"/>
                          </w:divBdr>
                          <w:divsChild>
                            <w:div w:id="723062358">
                              <w:marLeft w:val="0"/>
                              <w:marRight w:val="0"/>
                              <w:marTop w:val="0"/>
                              <w:marBottom w:val="0"/>
                              <w:divBdr>
                                <w:top w:val="none" w:sz="0" w:space="0" w:color="auto"/>
                                <w:left w:val="none" w:sz="0" w:space="0" w:color="auto"/>
                                <w:bottom w:val="none" w:sz="0" w:space="0" w:color="auto"/>
                                <w:right w:val="none" w:sz="0" w:space="0" w:color="auto"/>
                              </w:divBdr>
                              <w:divsChild>
                                <w:div w:id="813840516">
                                  <w:marLeft w:val="0"/>
                                  <w:marRight w:val="0"/>
                                  <w:marTop w:val="15"/>
                                  <w:marBottom w:val="15"/>
                                  <w:divBdr>
                                    <w:top w:val="none" w:sz="0" w:space="0" w:color="auto"/>
                                    <w:left w:val="none" w:sz="0" w:space="0" w:color="auto"/>
                                    <w:bottom w:val="none" w:sz="0" w:space="0" w:color="auto"/>
                                    <w:right w:val="none" w:sz="0" w:space="0" w:color="auto"/>
                                  </w:divBdr>
                                  <w:divsChild>
                                    <w:div w:id="1203326442">
                                      <w:marLeft w:val="150"/>
                                      <w:marRight w:val="150"/>
                                      <w:marTop w:val="0"/>
                                      <w:marBottom w:val="0"/>
                                      <w:divBdr>
                                        <w:top w:val="none" w:sz="0" w:space="0" w:color="auto"/>
                                        <w:left w:val="none" w:sz="0" w:space="0" w:color="auto"/>
                                        <w:bottom w:val="none" w:sz="0" w:space="0" w:color="auto"/>
                                        <w:right w:val="none" w:sz="0" w:space="0" w:color="auto"/>
                                      </w:divBdr>
                                      <w:divsChild>
                                        <w:div w:id="1311207467">
                                          <w:marLeft w:val="0"/>
                                          <w:marRight w:val="0"/>
                                          <w:marTop w:val="0"/>
                                          <w:marBottom w:val="0"/>
                                          <w:divBdr>
                                            <w:top w:val="none" w:sz="0" w:space="0" w:color="auto"/>
                                            <w:left w:val="none" w:sz="0" w:space="0" w:color="auto"/>
                                            <w:bottom w:val="none" w:sz="0" w:space="0" w:color="auto"/>
                                            <w:right w:val="none" w:sz="0" w:space="0" w:color="auto"/>
                                          </w:divBdr>
                                          <w:divsChild>
                                            <w:div w:id="1741444648">
                                              <w:marLeft w:val="0"/>
                                              <w:marRight w:val="0"/>
                                              <w:marTop w:val="0"/>
                                              <w:marBottom w:val="0"/>
                                              <w:divBdr>
                                                <w:top w:val="none" w:sz="0" w:space="0" w:color="auto"/>
                                                <w:left w:val="none" w:sz="0" w:space="0" w:color="auto"/>
                                                <w:bottom w:val="none" w:sz="0" w:space="0" w:color="auto"/>
                                                <w:right w:val="none" w:sz="0" w:space="0" w:color="auto"/>
                                              </w:divBdr>
                                              <w:divsChild>
                                                <w:div w:id="1665427803">
                                                  <w:marLeft w:val="0"/>
                                                  <w:marRight w:val="0"/>
                                                  <w:marTop w:val="0"/>
                                                  <w:marBottom w:val="0"/>
                                                  <w:divBdr>
                                                    <w:top w:val="none" w:sz="0" w:space="0" w:color="auto"/>
                                                    <w:left w:val="none" w:sz="0" w:space="0" w:color="auto"/>
                                                    <w:bottom w:val="none" w:sz="0" w:space="0" w:color="auto"/>
                                                    <w:right w:val="none" w:sz="0" w:space="0" w:color="auto"/>
                                                  </w:divBdr>
                                                  <w:divsChild>
                                                    <w:div w:id="1627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414609">
      <w:bodyDiv w:val="1"/>
      <w:marLeft w:val="0"/>
      <w:marRight w:val="0"/>
      <w:marTop w:val="0"/>
      <w:marBottom w:val="0"/>
      <w:divBdr>
        <w:top w:val="none" w:sz="0" w:space="0" w:color="auto"/>
        <w:left w:val="none" w:sz="0" w:space="0" w:color="auto"/>
        <w:bottom w:val="none" w:sz="0" w:space="0" w:color="auto"/>
        <w:right w:val="none" w:sz="0" w:space="0" w:color="auto"/>
      </w:divBdr>
    </w:div>
    <w:div w:id="1702629253">
      <w:bodyDiv w:val="1"/>
      <w:marLeft w:val="0"/>
      <w:marRight w:val="0"/>
      <w:marTop w:val="0"/>
      <w:marBottom w:val="0"/>
      <w:divBdr>
        <w:top w:val="none" w:sz="0" w:space="0" w:color="auto"/>
        <w:left w:val="none" w:sz="0" w:space="0" w:color="auto"/>
        <w:bottom w:val="none" w:sz="0" w:space="0" w:color="auto"/>
        <w:right w:val="none" w:sz="0" w:space="0" w:color="auto"/>
      </w:divBdr>
    </w:div>
    <w:div w:id="1748452503">
      <w:bodyDiv w:val="1"/>
      <w:marLeft w:val="0"/>
      <w:marRight w:val="0"/>
      <w:marTop w:val="0"/>
      <w:marBottom w:val="0"/>
      <w:divBdr>
        <w:top w:val="none" w:sz="0" w:space="0" w:color="auto"/>
        <w:left w:val="none" w:sz="0" w:space="0" w:color="auto"/>
        <w:bottom w:val="none" w:sz="0" w:space="0" w:color="auto"/>
        <w:right w:val="none" w:sz="0" w:space="0" w:color="auto"/>
      </w:divBdr>
    </w:div>
    <w:div w:id="1796288712">
      <w:bodyDiv w:val="1"/>
      <w:marLeft w:val="0"/>
      <w:marRight w:val="0"/>
      <w:marTop w:val="0"/>
      <w:marBottom w:val="0"/>
      <w:divBdr>
        <w:top w:val="none" w:sz="0" w:space="0" w:color="auto"/>
        <w:left w:val="none" w:sz="0" w:space="0" w:color="auto"/>
        <w:bottom w:val="none" w:sz="0" w:space="0" w:color="auto"/>
        <w:right w:val="none" w:sz="0" w:space="0" w:color="auto"/>
      </w:divBdr>
    </w:div>
    <w:div w:id="1899319433">
      <w:bodyDiv w:val="1"/>
      <w:marLeft w:val="0"/>
      <w:marRight w:val="0"/>
      <w:marTop w:val="0"/>
      <w:marBottom w:val="0"/>
      <w:divBdr>
        <w:top w:val="none" w:sz="0" w:space="0" w:color="auto"/>
        <w:left w:val="none" w:sz="0" w:space="0" w:color="auto"/>
        <w:bottom w:val="none" w:sz="0" w:space="0" w:color="auto"/>
        <w:right w:val="none" w:sz="0" w:space="0" w:color="auto"/>
      </w:divBdr>
    </w:div>
    <w:div w:id="1980500295">
      <w:bodyDiv w:val="1"/>
      <w:marLeft w:val="0"/>
      <w:marRight w:val="0"/>
      <w:marTop w:val="0"/>
      <w:marBottom w:val="0"/>
      <w:divBdr>
        <w:top w:val="none" w:sz="0" w:space="0" w:color="auto"/>
        <w:left w:val="none" w:sz="0" w:space="0" w:color="auto"/>
        <w:bottom w:val="none" w:sz="0" w:space="0" w:color="auto"/>
        <w:right w:val="none" w:sz="0" w:space="0" w:color="auto"/>
      </w:divBdr>
    </w:div>
    <w:div w:id="2091847796">
      <w:bodyDiv w:val="1"/>
      <w:marLeft w:val="0"/>
      <w:marRight w:val="0"/>
      <w:marTop w:val="0"/>
      <w:marBottom w:val="0"/>
      <w:divBdr>
        <w:top w:val="none" w:sz="0" w:space="0" w:color="auto"/>
        <w:left w:val="none" w:sz="0" w:space="0" w:color="auto"/>
        <w:bottom w:val="none" w:sz="0" w:space="0" w:color="auto"/>
        <w:right w:val="none" w:sz="0" w:space="0" w:color="auto"/>
      </w:divBdr>
    </w:div>
    <w:div w:id="2117168553">
      <w:bodyDiv w:val="1"/>
      <w:marLeft w:val="0"/>
      <w:marRight w:val="0"/>
      <w:marTop w:val="0"/>
      <w:marBottom w:val="0"/>
      <w:divBdr>
        <w:top w:val="none" w:sz="0" w:space="0" w:color="auto"/>
        <w:left w:val="none" w:sz="0" w:space="0" w:color="auto"/>
        <w:bottom w:val="none" w:sz="0" w:space="0" w:color="auto"/>
        <w:right w:val="none" w:sz="0" w:space="0" w:color="auto"/>
      </w:divBdr>
    </w:div>
    <w:div w:id="21321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Potter</dc:creator>
  <cp:lastModifiedBy>Linsey Mendoza</cp:lastModifiedBy>
  <cp:revision>2</cp:revision>
  <dcterms:created xsi:type="dcterms:W3CDTF">2016-08-04T15:42:00Z</dcterms:created>
  <dcterms:modified xsi:type="dcterms:W3CDTF">2016-08-04T15:42:00Z</dcterms:modified>
</cp:coreProperties>
</file>