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DC44B" w14:textId="77777777" w:rsidR="00A61448" w:rsidRDefault="00A61448" w:rsidP="00A77270">
      <w:bookmarkStart w:id="0" w:name="_GoBack"/>
      <w:bookmarkEnd w:id="0"/>
    </w:p>
    <w:p w14:paraId="66505439" w14:textId="77777777" w:rsidR="002021A9" w:rsidRDefault="002021A9" w:rsidP="00A77270"/>
    <w:p w14:paraId="32BC0CE3" w14:textId="77777777" w:rsidR="002021A9" w:rsidRDefault="002021A9" w:rsidP="00A77270">
      <w:pPr>
        <w:jc w:val="center"/>
      </w:pPr>
      <w:r>
        <w:t>Second Movie Review</w:t>
      </w:r>
    </w:p>
    <w:p w14:paraId="734735CE" w14:textId="77777777" w:rsidR="008D5063" w:rsidRPr="002021A9" w:rsidRDefault="008D5063" w:rsidP="00A77270">
      <w:pPr>
        <w:jc w:val="center"/>
      </w:pPr>
    </w:p>
    <w:p w14:paraId="0DE81BC5" w14:textId="77777777" w:rsidR="002021A9" w:rsidRDefault="002021A9" w:rsidP="00A77270">
      <w:pPr>
        <w:rPr>
          <w:highlight w:val="yellow"/>
        </w:rPr>
      </w:pPr>
    </w:p>
    <w:p w14:paraId="1C7E18D4" w14:textId="77777777" w:rsidR="00A77270" w:rsidRPr="000B747B" w:rsidRDefault="000B747B" w:rsidP="00A77270">
      <w:pPr>
        <w:spacing w:line="480" w:lineRule="auto"/>
      </w:pPr>
      <w:r w:rsidRPr="000B747B">
        <w:tab/>
        <w:t>As</w:t>
      </w:r>
      <w:r>
        <w:t xml:space="preserve"> North Korea has worked to develop a nuclear program, and ultimately nuclear weapons, the international community has taken a greater interest in </w:t>
      </w:r>
      <w:r w:rsidR="00B44202">
        <w:t>the f</w:t>
      </w:r>
      <w:r w:rsidR="00BF5BF4">
        <w:t xml:space="preserve">uture of the Korean peninsula. </w:t>
      </w:r>
      <w:r w:rsidR="000F7069">
        <w:t xml:space="preserve"> North Korea, itself, has shown an increasing interest in developing diplomatic relations with the United States in order to bring stability to the regime and gain some level of security from the international order.  However, it appears as though there is</w:t>
      </w:r>
      <w:r w:rsidR="00BF5BF4">
        <w:t xml:space="preserve"> </w:t>
      </w:r>
      <w:r w:rsidR="00B44202">
        <w:t xml:space="preserve">growing mistrust and misinformation between the two nations </w:t>
      </w:r>
      <w:r w:rsidR="000F7069">
        <w:t>that has hindered the productivity of any bilateral talks.  Interestingly, despite</w:t>
      </w:r>
      <w:r w:rsidR="006B2FBB">
        <w:t xml:space="preserve"> a desire to change </w:t>
      </w:r>
      <w:r w:rsidR="000F7069">
        <w:t xml:space="preserve">American </w:t>
      </w:r>
      <w:r w:rsidR="006B2FBB">
        <w:t>policy</w:t>
      </w:r>
      <w:r w:rsidR="003D386F">
        <w:t xml:space="preserve">, </w:t>
      </w:r>
      <w:r w:rsidR="000F7069">
        <w:t>North Korea has continued to use America as a scapegoat</w:t>
      </w:r>
      <w:r w:rsidR="003D386F">
        <w:t xml:space="preserve"> to unify the people</w:t>
      </w:r>
      <w:r w:rsidR="000F7069">
        <w:t>.  In the United States, there has also been a tendency since</w:t>
      </w:r>
      <w:r w:rsidR="003D386F">
        <w:t xml:space="preserve"> the Bush administration to talk about the North Korean issue in moralistic terms.  The vernacular used by both parties to discuss any arising conflict shapes the public’s understanding and perception of the issues at han</w:t>
      </w:r>
      <w:r w:rsidR="0047453D">
        <w:t xml:space="preserve">d, which is dangerous to the future of North Korean-American relations. </w:t>
      </w:r>
      <w:r w:rsidR="00DA12C5">
        <w:t xml:space="preserve">  Similarly, the media that is produced about such complex issues can also serve to inform public perception.  By analyzing such media, one can better understand each population’s perception of one another.  </w:t>
      </w:r>
    </w:p>
    <w:p w14:paraId="2C8B42B3" w14:textId="77777777" w:rsidR="00A77270" w:rsidRDefault="00FB6C2F" w:rsidP="00A77270">
      <w:pPr>
        <w:spacing w:line="480" w:lineRule="auto"/>
        <w:ind w:firstLine="720"/>
      </w:pPr>
      <w:r w:rsidRPr="00FB6C2F">
        <w:rPr>
          <w:i/>
        </w:rPr>
        <w:t>Behind Enemy Lines II: Axis of Evil</w:t>
      </w:r>
      <w:r w:rsidR="00A61448">
        <w:rPr>
          <w:rStyle w:val="a5"/>
          <w:i/>
        </w:rPr>
        <w:footnoteReference w:id="1"/>
      </w:r>
      <w:r>
        <w:t>,</w:t>
      </w:r>
      <w:r w:rsidR="002021A9">
        <w:t xml:space="preserve"> while fiction, serves to highlight some of the more prevalent attitudes</w:t>
      </w:r>
      <w:r w:rsidR="00A86B4D">
        <w:t xml:space="preserve"> in the United States</w:t>
      </w:r>
      <w:r w:rsidR="002021A9">
        <w:t xml:space="preserve"> about North Korea and it’s people.  The title alone expresses the amount of ideological polarization that has occurred </w:t>
      </w:r>
      <w:r w:rsidR="002021A9">
        <w:lastRenderedPageBreak/>
        <w:t>between North Korea and the United States in the last couple decades</w:t>
      </w:r>
      <w:r w:rsidR="00DA12C5">
        <w:t>, at least among the public</w:t>
      </w:r>
      <w:r w:rsidR="002021A9">
        <w:t>.  The term “axis of evil”</w:t>
      </w:r>
      <w:r>
        <w:t xml:space="preserve">, initially coined by President George W. Bush in 2002, is divisive </w:t>
      </w:r>
      <w:r w:rsidR="002021A9">
        <w:t xml:space="preserve">and only serves to set North Korea apart from the international community.  By using such a loaded term like </w:t>
      </w:r>
      <w:r w:rsidR="002A66B8">
        <w:t>“</w:t>
      </w:r>
      <w:r w:rsidR="002021A9">
        <w:t>evil</w:t>
      </w:r>
      <w:r w:rsidR="002A66B8">
        <w:t>”</w:t>
      </w:r>
      <w:r w:rsidR="002021A9">
        <w:t xml:space="preserve"> to describe another nation</w:t>
      </w:r>
      <w:r w:rsidR="002021A9" w:rsidRPr="00FB6C2F">
        <w:t>, the director</w:t>
      </w:r>
      <w:r w:rsidR="002021A9">
        <w:t xml:space="preserve"> is</w:t>
      </w:r>
      <w:r w:rsidR="00A86B4D">
        <w:t xml:space="preserve"> unintentionally</w:t>
      </w:r>
      <w:r w:rsidR="002021A9">
        <w:t xml:space="preserve"> furthering the idea</w:t>
      </w:r>
      <w:r w:rsidR="00A86B4D">
        <w:t xml:space="preserve"> among the American population</w:t>
      </w:r>
      <w:r w:rsidR="002021A9">
        <w:t xml:space="preserve"> that to compromise and cooperate with the North Korean government w</w:t>
      </w:r>
      <w:r w:rsidR="003D386F">
        <w:t>ould somehow be morally wrong</w:t>
      </w:r>
      <w:r w:rsidR="006B2FBB">
        <w:t>.  The director does this</w:t>
      </w:r>
      <w:r w:rsidR="003D386F">
        <w:t xml:space="preserve"> by creating a dangerous dichotomy where the only two options are good and evil.  In the film, t</w:t>
      </w:r>
      <w:r>
        <w:t xml:space="preserve">he portrayal of the North Koreans themselves are </w:t>
      </w:r>
      <w:r w:rsidR="003D386F">
        <w:t xml:space="preserve">further </w:t>
      </w:r>
      <w:r>
        <w:t xml:space="preserve">indicative of American attitudes.  Outside of armed conflict, the American protagonists only really interact with </w:t>
      </w:r>
      <w:r w:rsidR="00F80BE6">
        <w:t>two North Koreans.  The first is a colon</w:t>
      </w:r>
      <w:r w:rsidR="006B2FBB">
        <w:t>el in the North Korean military</w:t>
      </w:r>
      <w:r w:rsidR="00DA12C5">
        <w:t>.  While the Colonel</w:t>
      </w:r>
      <w:r w:rsidR="00F80BE6">
        <w:t xml:space="preserve"> holds the American troops hostage, he expresses doubts about Kim Jong-Il’s capabili</w:t>
      </w:r>
      <w:r w:rsidR="002A66B8">
        <w:t>ty to make rational decisions</w:t>
      </w:r>
      <w:r w:rsidR="00DA12C5">
        <w:t xml:space="preserve"> that will prevent North Korea from going to war with the United States</w:t>
      </w:r>
      <w:r w:rsidR="002A66B8">
        <w:t xml:space="preserve">.  This interaction perpetuates the idea that the Kim regime is impulsive and not to be taken seriously as a </w:t>
      </w:r>
      <w:r w:rsidR="00DA12C5">
        <w:t>rational player in</w:t>
      </w:r>
      <w:r w:rsidR="002A66B8">
        <w:t xml:space="preserve"> the interna</w:t>
      </w:r>
      <w:r w:rsidR="00DA12C5">
        <w:t>tional system if</w:t>
      </w:r>
      <w:r w:rsidR="006B2FBB">
        <w:t xml:space="preserve"> the Kim regime’s own people can’t</w:t>
      </w:r>
      <w:r w:rsidR="00DA12C5">
        <w:t xml:space="preserve"> trust the state</w:t>
      </w:r>
      <w:r w:rsidR="00BF5BF4">
        <w:t>.  The second North Korean character introduced to the audience is a political prisoner who is forced into a labor camp</w:t>
      </w:r>
      <w:r w:rsidR="003D386F">
        <w:t xml:space="preserve"> and freed by the American soldiers</w:t>
      </w:r>
      <w:r w:rsidR="00BF5BF4">
        <w:t>.  Upon his release by the American forces</w:t>
      </w:r>
      <w:r w:rsidR="006B167E">
        <w:t>,</w:t>
      </w:r>
      <w:r w:rsidR="00BF5BF4">
        <w:t xml:space="preserve"> he immediately kills himself, apparently unable to cope with the reality of life in North Korea.  This scene is importan</w:t>
      </w:r>
      <w:r w:rsidR="006B167E">
        <w:t>t for two reasons.  First,</w:t>
      </w:r>
      <w:r w:rsidR="00BF5BF4">
        <w:t xml:space="preserve"> it once again reinforces the belief that the North Korean regime is inherently </w:t>
      </w:r>
      <w:r w:rsidR="00BF5BF4" w:rsidRPr="0047453D">
        <w:t>evil</w:t>
      </w:r>
      <w:r w:rsidR="0047453D" w:rsidRPr="0047453D">
        <w:t xml:space="preserve"> and fails to protect its people</w:t>
      </w:r>
      <w:r w:rsidR="00BF5BF4" w:rsidRPr="0047453D">
        <w:t>.</w:t>
      </w:r>
      <w:r w:rsidR="00BF5BF4">
        <w:t xml:space="preserve">  </w:t>
      </w:r>
      <w:r w:rsidR="006B167E">
        <w:t>Second,</w:t>
      </w:r>
      <w:r w:rsidR="00BF5BF4">
        <w:t xml:space="preserve"> it promotes</w:t>
      </w:r>
      <w:r w:rsidR="00F14D32">
        <w:t xml:space="preserve"> the </w:t>
      </w:r>
      <w:r w:rsidR="0047453D">
        <w:t>idea that Americans are</w:t>
      </w:r>
      <w:r w:rsidR="00F14D32">
        <w:t xml:space="preserve"> the savior of a people unwilling, or u</w:t>
      </w:r>
      <w:r w:rsidR="006B2FBB">
        <w:t>nable, to fight for themselves.  Though there may be hints of truth in the director’s portrayal of North Korea, the film reduces the complex issues of negotiation and nuclear conflicts to</w:t>
      </w:r>
      <w:r w:rsidR="00DA12C5">
        <w:t xml:space="preserve"> a</w:t>
      </w:r>
      <w:r w:rsidR="006B2FBB">
        <w:t xml:space="preserve"> contest between the </w:t>
      </w:r>
      <w:r w:rsidR="00DA12C5">
        <w:t xml:space="preserve">foolhardy </w:t>
      </w:r>
      <w:r w:rsidR="006B2FBB">
        <w:t xml:space="preserve">American </w:t>
      </w:r>
      <w:r w:rsidR="00DA12C5">
        <w:t xml:space="preserve">soldiers and the immoral or desolate North Koreans. </w:t>
      </w:r>
    </w:p>
    <w:p w14:paraId="758AA404" w14:textId="77777777" w:rsidR="00203AF1" w:rsidRDefault="00203AF1" w:rsidP="00A77270">
      <w:pPr>
        <w:spacing w:line="480" w:lineRule="auto"/>
      </w:pPr>
      <w:r>
        <w:tab/>
        <w:t>Likewise,</w:t>
      </w:r>
      <w:r w:rsidR="0047453D">
        <w:t xml:space="preserve"> </w:t>
      </w:r>
      <w:r w:rsidR="0047453D">
        <w:rPr>
          <w:i/>
        </w:rPr>
        <w:t>The West Through the Eyes of North Korea</w:t>
      </w:r>
      <w:r w:rsidR="00A61448">
        <w:rPr>
          <w:rStyle w:val="a5"/>
        </w:rPr>
        <w:footnoteReference w:id="2"/>
      </w:r>
      <w:r>
        <w:t xml:space="preserve"> shows the </w:t>
      </w:r>
      <w:r w:rsidR="000A5554">
        <w:t>level of propaganda used on the North Korean people to foster a certain level of distrust of the Western world.  The film portrays the worst aspects of the Western world a</w:t>
      </w:r>
      <w:r w:rsidR="00F14D32">
        <w:t>s being symptoms of the culture</w:t>
      </w:r>
      <w:r w:rsidR="000A5554">
        <w:t xml:space="preserve"> itself rather than anomalies</w:t>
      </w:r>
      <w:r w:rsidR="000E0251">
        <w:t xml:space="preserve"> and points America out as being the major source of depravity in the West</w:t>
      </w:r>
      <w:r w:rsidR="000A5554">
        <w:t>.  The film o</w:t>
      </w:r>
      <w:r w:rsidR="000E0251">
        <w:t>pens, for example, by saying that most American</w:t>
      </w:r>
      <w:r w:rsidR="000A5554">
        <w:t xml:space="preserve"> journalists merely work in propaganda and serve the interest of the country rather than the people.  This type of propaganda, however, is a </w:t>
      </w:r>
      <w:r w:rsidR="00F14D32">
        <w:t>dangerous game. While the upper</w:t>
      </w:r>
      <w:r w:rsidR="000A5554">
        <w:t xml:space="preserve"> echelons of the North Korean government are actively seeking to normalize political and economic relatio</w:t>
      </w:r>
      <w:r w:rsidR="00F14D32">
        <w:t>ns with the United States, the people are being told that the entirety of the West is comprised of immoral, violent people that pose a direct threat to the wellbeing of the nation.</w:t>
      </w:r>
      <w:r w:rsidR="00DA12C5">
        <w:t xml:space="preserve">  If there comes a day when normalized diplomatic relations are reached, then this type of indoctrination could severely undermine cooperation between North Korean and American populations and once again introduce conflict to the region.  </w:t>
      </w:r>
    </w:p>
    <w:p w14:paraId="62C3293C" w14:textId="77777777" w:rsidR="00A77270" w:rsidRDefault="00A77270" w:rsidP="00A77270">
      <w:pPr>
        <w:spacing w:line="480" w:lineRule="auto"/>
      </w:pPr>
    </w:p>
    <w:p w14:paraId="7411BF55" w14:textId="77777777" w:rsidR="00A77270" w:rsidRDefault="000A5554" w:rsidP="00A77270">
      <w:pPr>
        <w:widowControl w:val="0"/>
        <w:autoSpaceDE w:val="0"/>
        <w:autoSpaceDN w:val="0"/>
        <w:adjustRightInd w:val="0"/>
        <w:spacing w:after="240" w:line="480" w:lineRule="auto"/>
        <w:rPr>
          <w:rFonts w:cs="Times"/>
        </w:rPr>
      </w:pPr>
      <w:r>
        <w:tab/>
      </w:r>
      <w:r w:rsidR="00DB32C3">
        <w:t>The tension</w:t>
      </w:r>
      <w:r w:rsidR="001A564B">
        <w:t xml:space="preserve"> present between both countries, and their failure to observe each other as they are, presents major challenges for the international community.</w:t>
      </w:r>
      <w:r w:rsidR="00F14D32">
        <w:t xml:space="preserve"> </w:t>
      </w:r>
      <w:r w:rsidR="00DA12C5">
        <w:t xml:space="preserve"> T</w:t>
      </w:r>
      <w:r w:rsidR="00DB32C3">
        <w:t xml:space="preserve">he assumption that each party is not to be trusted only allows for the further escalation of conflict.  Edward A. Olsen, for instance, describes North Korean-American relations in recent years in his piece </w:t>
      </w:r>
      <w:r w:rsidR="00DB32C3">
        <w:rPr>
          <w:i/>
        </w:rPr>
        <w:t>U.S. Policies Toward North Korea Under the Obama Government</w:t>
      </w:r>
      <w:r w:rsidR="006B2FBB">
        <w:rPr>
          <w:rStyle w:val="a5"/>
          <w:i/>
        </w:rPr>
        <w:footnoteReference w:id="3"/>
      </w:r>
      <w:r w:rsidR="00DB32C3">
        <w:rPr>
          <w:i/>
        </w:rPr>
        <w:t>.</w:t>
      </w:r>
      <w:r w:rsidR="00DB32C3">
        <w:t xml:space="preserve">  In this piece, Olsen shows just how quickly diplomatic relations between North Korea and the United States can turn sour.   Olsen writes, </w:t>
      </w:r>
      <w:r w:rsidR="00DB32C3" w:rsidRPr="00DB32C3">
        <w:t>“</w:t>
      </w:r>
      <w:r w:rsidR="00DB32C3" w:rsidRPr="00DB32C3">
        <w:rPr>
          <w:rFonts w:cs="Times New Roman"/>
          <w:color w:val="000000"/>
        </w:rPr>
        <w:t xml:space="preserve">In short, in the very early phase of the Obama administration and in the wake of its campaign emphasis on “change” from Bush’s policies, there were plausible reasons for North Koreans to hope </w:t>
      </w:r>
      <w:r w:rsidR="006B2FBB">
        <w:rPr>
          <w:rFonts w:cs="Times New Roman"/>
          <w:color w:val="000000"/>
        </w:rPr>
        <w:t>for greater U.S. emphasis upon ‘soft power’</w:t>
      </w:r>
      <w:r w:rsidR="00DB32C3" w:rsidRPr="00DB32C3">
        <w:rPr>
          <w:rFonts w:cs="Times New Roman"/>
          <w:color w:val="000000"/>
        </w:rPr>
        <w:t xml:space="preserve"> use of American economic and strategic stature.</w:t>
      </w:r>
      <w:r w:rsidR="006B2FBB">
        <w:rPr>
          <w:rFonts w:cs="Times New Roman"/>
          <w:color w:val="000000"/>
        </w:rPr>
        <w:t xml:space="preserve">”  This hope was quickly ended after </w:t>
      </w:r>
      <w:r w:rsidR="00CB269F">
        <w:rPr>
          <w:rFonts w:cs="Times New Roman"/>
          <w:color w:val="000000"/>
        </w:rPr>
        <w:t>the North Korean government adopted a policy of brinkmanship that only served to increase hostiliti</w:t>
      </w:r>
      <w:r w:rsidR="00D051D0">
        <w:rPr>
          <w:rFonts w:cs="Times New Roman"/>
          <w:color w:val="000000"/>
        </w:rPr>
        <w:t xml:space="preserve">es and wariness on both sides.  By adopting the policy of brinkmanship, North Korea hoped to put pressure on the Obama administration and open talks.  This, however, backfired as Obama adopted more hard-lined policies and opened more cooperation with South Korean leadership.  </w:t>
      </w:r>
      <w:r w:rsidR="00A77270">
        <w:rPr>
          <w:rFonts w:cs="Times New Roman"/>
          <w:color w:val="000000"/>
        </w:rPr>
        <w:t>“</w:t>
      </w:r>
      <w:r w:rsidR="00A77270" w:rsidRPr="00A77270">
        <w:rPr>
          <w:rFonts w:cs="Times New Roman"/>
        </w:rPr>
        <w:t>He</w:t>
      </w:r>
      <w:r w:rsidR="00A77270">
        <w:rPr>
          <w:rFonts w:cs="Times New Roman"/>
        </w:rPr>
        <w:t xml:space="preserve"> [Obama] stated: ‘</w:t>
      </w:r>
      <w:r w:rsidR="00A77270" w:rsidRPr="00A77270">
        <w:rPr>
          <w:rFonts w:cs="Times New Roman"/>
        </w:rPr>
        <w:t>There’s been a pattern in the past where North Korea behaves in a belligerent fashion, and if it waits long enough [it] is then rewarded. We a</w:t>
      </w:r>
      <w:r w:rsidR="00A77270">
        <w:rPr>
          <w:rFonts w:cs="Times New Roman"/>
        </w:rPr>
        <w:t>re going to break that pattern.’</w:t>
      </w:r>
      <w:r w:rsidR="00A77270" w:rsidRPr="00A77270">
        <w:rPr>
          <w:rFonts w:cs="Times New Roman"/>
          <w:position w:val="13"/>
        </w:rPr>
        <w:t xml:space="preserve"> </w:t>
      </w:r>
      <w:r w:rsidR="00A77270" w:rsidRPr="00A77270">
        <w:rPr>
          <w:rFonts w:cs="Times New Roman"/>
        </w:rPr>
        <w:t xml:space="preserve">Clearly that was not the form of “change” which North Korea’s </w:t>
      </w:r>
      <w:proofErr w:type="spellStart"/>
      <w:r w:rsidR="00A77270" w:rsidRPr="00A77270">
        <w:rPr>
          <w:rFonts w:cs="Times New Roman"/>
        </w:rPr>
        <w:t>hard-line</w:t>
      </w:r>
      <w:proofErr w:type="spellEnd"/>
      <w:r w:rsidR="00A77270" w:rsidRPr="00A77270">
        <w:rPr>
          <w:rFonts w:cs="Times New Roman"/>
        </w:rPr>
        <w:t xml:space="preserve"> advocates were hoping to cau</w:t>
      </w:r>
      <w:r w:rsidR="00A77270">
        <w:rPr>
          <w:rFonts w:cs="Times New Roman"/>
        </w:rPr>
        <w:t>se in the Obama administration.”</w:t>
      </w:r>
      <w:r w:rsidR="00A77270">
        <w:rPr>
          <w:rStyle w:val="a5"/>
          <w:rFonts w:cs="Times New Roman"/>
        </w:rPr>
        <w:footnoteReference w:id="4"/>
      </w:r>
      <w:r w:rsidR="00A77270">
        <w:rPr>
          <w:rFonts w:cs="Times New Roman"/>
        </w:rPr>
        <w:t xml:space="preserve">  If there was a higher level of understanding and dialogue between the two countries then this breakdown could have been avoided.  </w:t>
      </w:r>
    </w:p>
    <w:p w14:paraId="67E6063B" w14:textId="77777777" w:rsidR="007028C2" w:rsidRPr="00A77270" w:rsidRDefault="007028C2" w:rsidP="00A77270">
      <w:pPr>
        <w:widowControl w:val="0"/>
        <w:autoSpaceDE w:val="0"/>
        <w:autoSpaceDN w:val="0"/>
        <w:adjustRightInd w:val="0"/>
        <w:spacing w:after="240" w:line="480" w:lineRule="auto"/>
        <w:ind w:firstLine="720"/>
        <w:rPr>
          <w:rFonts w:cs="Times"/>
        </w:rPr>
      </w:pPr>
      <w:r>
        <w:t>The tendency of both the United States and North Korea to present their foreign policy in ideological or moral terms hinders any real progress that could b</w:t>
      </w:r>
      <w:r w:rsidR="00F75243">
        <w:t>e gained from bilateral talks.  Rather than understa</w:t>
      </w:r>
      <w:r w:rsidR="009077AC">
        <w:t xml:space="preserve">nding each country as they are </w:t>
      </w:r>
      <w:r w:rsidR="00F75243">
        <w:t>and developing foreign policy based on this understanding, North Korea and the United States have created foreign policies that sometimes prove to be counterproductive because of a fundamental misunderstanding of the one another’s society.</w:t>
      </w:r>
      <w:r w:rsidR="00A77270">
        <w:t xml:space="preserve">  The origins of such misunderstandings are likely from each nation’s habit of projecting their own moral perceptions of the world onto one another.</w:t>
      </w:r>
      <w:r w:rsidR="00F75243">
        <w:t xml:space="preserve">  In </w:t>
      </w:r>
      <w:r w:rsidR="00F75243">
        <w:rPr>
          <w:i/>
        </w:rPr>
        <w:t>Nuclear Nightmare-Understanding North Korea</w:t>
      </w:r>
      <w:r w:rsidR="00F75243">
        <w:rPr>
          <w:rStyle w:val="a5"/>
          <w:i/>
        </w:rPr>
        <w:footnoteReference w:id="5"/>
      </w:r>
      <w:r w:rsidR="006B167E">
        <w:rPr>
          <w:i/>
        </w:rPr>
        <w:t xml:space="preserve">, </w:t>
      </w:r>
      <w:r w:rsidR="006B167E" w:rsidRPr="006B167E">
        <w:t>when</w:t>
      </w:r>
      <w:r w:rsidR="006B167E">
        <w:t xml:space="preserve"> speaking of the 1994 nuclear crisis</w:t>
      </w:r>
      <w:r w:rsidR="006B167E">
        <w:rPr>
          <w:i/>
        </w:rPr>
        <w:t xml:space="preserve"> </w:t>
      </w:r>
      <w:r w:rsidR="006B167E" w:rsidRPr="006B167E">
        <w:t xml:space="preserve">author </w:t>
      </w:r>
      <w:r w:rsidR="006B167E">
        <w:t>Selig Harrison comments,</w:t>
      </w:r>
      <w:r w:rsidR="006B167E">
        <w:rPr>
          <w:i/>
        </w:rPr>
        <w:t xml:space="preserve"> </w:t>
      </w:r>
      <w:r w:rsidR="006B167E">
        <w:t>“The</w:t>
      </w:r>
      <w:r w:rsidR="00F75243">
        <w:t xml:space="preserve"> Clinton administration had the idea that pressure is the only way you can deal with a problem like this.  They had no understanding of North Korea psychology, which is that that simply made them more determined to resist the pressure and show that they would not be cowed down by the mighty superpower.”</w:t>
      </w:r>
      <w:r w:rsidR="006B167E">
        <w:t xml:space="preserve">  </w:t>
      </w:r>
      <w:r w:rsidR="000E0251">
        <w:t>Within each nation, the distrust and misunderstandings felt on the state level is then passed on to the ge</w:t>
      </w:r>
      <w:r w:rsidR="00CB0B08">
        <w:t>neral population and amplified, which reduces public support for compromise between both sides.  Without compromise, it is unclear how the issues on the Korea peninsula can be resolved without the use of more extreme measures.</w:t>
      </w:r>
    </w:p>
    <w:sectPr w:rsidR="007028C2" w:rsidRPr="00A77270" w:rsidSect="008C519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E01D3" w14:textId="77777777" w:rsidR="00124076" w:rsidRDefault="00124076" w:rsidP="00A61448">
      <w:r>
        <w:separator/>
      </w:r>
    </w:p>
  </w:endnote>
  <w:endnote w:type="continuationSeparator" w:id="0">
    <w:p w14:paraId="7D224D59" w14:textId="77777777" w:rsidR="00124076" w:rsidRDefault="00124076" w:rsidP="00A6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9C46D" w14:textId="77777777" w:rsidR="00124076" w:rsidRDefault="00124076" w:rsidP="00A61448">
      <w:r>
        <w:separator/>
      </w:r>
    </w:p>
  </w:footnote>
  <w:footnote w:type="continuationSeparator" w:id="0">
    <w:p w14:paraId="01924290" w14:textId="77777777" w:rsidR="00124076" w:rsidRDefault="00124076" w:rsidP="00A61448">
      <w:r>
        <w:continuationSeparator/>
      </w:r>
    </w:p>
  </w:footnote>
  <w:footnote w:id="1">
    <w:p w14:paraId="0556DED6" w14:textId="77777777" w:rsidR="00791DED" w:rsidRPr="0047453D" w:rsidRDefault="00791DED">
      <w:pPr>
        <w:pStyle w:val="a3"/>
      </w:pPr>
      <w:r>
        <w:rPr>
          <w:rStyle w:val="a5"/>
        </w:rPr>
        <w:footnoteRef/>
      </w:r>
      <w:r>
        <w:t xml:space="preserve">  James Dodson,</w:t>
      </w:r>
      <w:r>
        <w:rPr>
          <w:i/>
        </w:rPr>
        <w:t xml:space="preserve"> Behind Enemy Lines II: Axis of Evil, </w:t>
      </w:r>
      <w:r>
        <w:t>Film (2006: 20</w:t>
      </w:r>
      <w:r w:rsidRPr="0047453D">
        <w:rPr>
          <w:vertAlign w:val="superscript"/>
        </w:rPr>
        <w:t>th</w:t>
      </w:r>
      <w:r>
        <w:t xml:space="preserve"> Century Fox Film Corporation)</w:t>
      </w:r>
    </w:p>
  </w:footnote>
  <w:footnote w:id="2">
    <w:p w14:paraId="70AF594F" w14:textId="77777777" w:rsidR="00791DED" w:rsidRPr="0047453D" w:rsidRDefault="00791DED">
      <w:pPr>
        <w:pStyle w:val="a3"/>
      </w:pPr>
      <w:r>
        <w:rPr>
          <w:rStyle w:val="a5"/>
        </w:rPr>
        <w:footnoteRef/>
      </w:r>
      <w:proofErr w:type="spellStart"/>
      <w:r>
        <w:t>Raine</w:t>
      </w:r>
      <w:proofErr w:type="spellEnd"/>
      <w:r>
        <w:t xml:space="preserve"> </w:t>
      </w:r>
      <w:proofErr w:type="spellStart"/>
      <w:r>
        <w:t>Vinyaya</w:t>
      </w:r>
      <w:proofErr w:type="spellEnd"/>
      <w:r>
        <w:t xml:space="preserve">, </w:t>
      </w:r>
      <w:r>
        <w:rPr>
          <w:i/>
        </w:rPr>
        <w:t xml:space="preserve">The West Through the Eyes of North Korea, </w:t>
      </w:r>
      <w:r>
        <w:t>Film (2012: Youtube)</w:t>
      </w:r>
    </w:p>
  </w:footnote>
  <w:footnote w:id="3">
    <w:p w14:paraId="12021F6D" w14:textId="77777777" w:rsidR="00791DED" w:rsidRDefault="00791DED">
      <w:pPr>
        <w:pStyle w:val="a3"/>
      </w:pPr>
      <w:r>
        <w:rPr>
          <w:rStyle w:val="a5"/>
        </w:rPr>
        <w:footnoteRef/>
      </w:r>
      <w:r>
        <w:t xml:space="preserve">  </w:t>
      </w:r>
      <w:r w:rsidR="00FB00D6">
        <w:t>Edward A. Olsen, “U.S. Policies Toward North Korea Under the Obama Government” in International Journal of Korean Studies 2010, (International Council on Korean Studies, 2012), 39.</w:t>
      </w:r>
    </w:p>
  </w:footnote>
  <w:footnote w:id="4">
    <w:p w14:paraId="767C463A" w14:textId="77777777" w:rsidR="00791DED" w:rsidRDefault="00791DED">
      <w:pPr>
        <w:pStyle w:val="a3"/>
      </w:pPr>
      <w:r>
        <w:rPr>
          <w:rStyle w:val="a5"/>
        </w:rPr>
        <w:footnoteRef/>
      </w:r>
      <w:r>
        <w:t xml:space="preserve"> </w:t>
      </w:r>
      <w:r w:rsidR="00FB00D6">
        <w:t>Ibid, 43.</w:t>
      </w:r>
    </w:p>
  </w:footnote>
  <w:footnote w:id="5">
    <w:p w14:paraId="189F10AA" w14:textId="77777777" w:rsidR="00791DED" w:rsidRDefault="00791DED">
      <w:pPr>
        <w:pStyle w:val="a3"/>
      </w:pPr>
      <w:r>
        <w:rPr>
          <w:rStyle w:val="a5"/>
        </w:rPr>
        <w:footnoteRef/>
      </w:r>
      <w:r>
        <w:t xml:space="preserve"> </w:t>
      </w:r>
      <w:r>
        <w:rPr>
          <w:i/>
        </w:rPr>
        <w:t xml:space="preserve">Nuclear Nightmare-Understanding North Korea, </w:t>
      </w:r>
      <w:r>
        <w:t xml:space="preserve">Film (2011: </w:t>
      </w:r>
      <w:proofErr w:type="spellStart"/>
      <w:r>
        <w:t>Youtube</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A9"/>
    <w:rsid w:val="000A5554"/>
    <w:rsid w:val="000B747B"/>
    <w:rsid w:val="000E0251"/>
    <w:rsid w:val="000F7069"/>
    <w:rsid w:val="00124076"/>
    <w:rsid w:val="001A564B"/>
    <w:rsid w:val="001F48D3"/>
    <w:rsid w:val="002021A9"/>
    <w:rsid w:val="00203AF1"/>
    <w:rsid w:val="002A66B8"/>
    <w:rsid w:val="003D386F"/>
    <w:rsid w:val="00445C8F"/>
    <w:rsid w:val="0047453D"/>
    <w:rsid w:val="006B167E"/>
    <w:rsid w:val="006B2FBB"/>
    <w:rsid w:val="007028C2"/>
    <w:rsid w:val="00744889"/>
    <w:rsid w:val="00791DED"/>
    <w:rsid w:val="008C5190"/>
    <w:rsid w:val="008D3E57"/>
    <w:rsid w:val="008D5063"/>
    <w:rsid w:val="009077AC"/>
    <w:rsid w:val="0096204D"/>
    <w:rsid w:val="00A61448"/>
    <w:rsid w:val="00A77270"/>
    <w:rsid w:val="00A86B4D"/>
    <w:rsid w:val="00B44202"/>
    <w:rsid w:val="00BF5BF4"/>
    <w:rsid w:val="00CB0B08"/>
    <w:rsid w:val="00CB269F"/>
    <w:rsid w:val="00D051D0"/>
    <w:rsid w:val="00DA12C5"/>
    <w:rsid w:val="00DB32C3"/>
    <w:rsid w:val="00E94989"/>
    <w:rsid w:val="00F14D32"/>
    <w:rsid w:val="00F75243"/>
    <w:rsid w:val="00F80BE6"/>
    <w:rsid w:val="00FB00D6"/>
    <w:rsid w:val="00FB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48706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61448"/>
  </w:style>
  <w:style w:type="character" w:customStyle="1" w:styleId="a4">
    <w:name w:val="脚注文本字符"/>
    <w:basedOn w:val="a0"/>
    <w:link w:val="a3"/>
    <w:uiPriority w:val="99"/>
    <w:rsid w:val="00A61448"/>
  </w:style>
  <w:style w:type="character" w:styleId="a5">
    <w:name w:val="footnote reference"/>
    <w:basedOn w:val="a0"/>
    <w:uiPriority w:val="99"/>
    <w:unhideWhenUsed/>
    <w:rsid w:val="00A6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9250040-32A0-754E-BAEF-CBD86BAE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6713</Characters>
  <Application>Microsoft Macintosh Word</Application>
  <DocSecurity>0</DocSecurity>
  <Lines>55</Lines>
  <Paragraphs>15</Paragraphs>
  <ScaleCrop>false</ScaleCrop>
  <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Shiqi Tang</cp:lastModifiedBy>
  <cp:revision>3</cp:revision>
  <dcterms:created xsi:type="dcterms:W3CDTF">2016-05-20T05:33:00Z</dcterms:created>
  <dcterms:modified xsi:type="dcterms:W3CDTF">2017-05-23T03:41:00Z</dcterms:modified>
</cp:coreProperties>
</file>