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D0F" w:rsidRDefault="00EB6D0F" w:rsidP="00EB6D0F">
      <w:pPr>
        <w:pStyle w:val="NormalWeb"/>
        <w:numPr>
          <w:ilvl w:val="0"/>
          <w:numId w:val="1"/>
        </w:numPr>
        <w:ind w:left="450" w:hanging="450"/>
      </w:pPr>
      <w:r>
        <w:t>After an article was marked up 16 2/3% on cost, it sold for $4.20. What was its cost (label $) and its percent markup on sales (label and round to the nearest hundredth %)?</w:t>
      </w:r>
    </w:p>
    <w:p w:rsidR="00EB6D0F" w:rsidRDefault="00EB6D0F" w:rsidP="00EB6D0F">
      <w:pPr>
        <w:pStyle w:val="NormalWeb"/>
      </w:pPr>
      <w:r>
        <w:t xml:space="preserve">Cost:   </w:t>
      </w:r>
      <w: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.5pt;height:18pt" o:ole="">
            <v:imagedata r:id="rId5" o:title=""/>
          </v:shape>
          <w:control r:id="rId6" w:name="DefaultOcxName" w:shapeid="_x0000_i1028"/>
        </w:object>
      </w:r>
    </w:p>
    <w:p w:rsidR="00EB6D0F" w:rsidRDefault="00EB6D0F" w:rsidP="00EB6D0F">
      <w:pPr>
        <w:pStyle w:val="NormalWeb"/>
      </w:pPr>
      <w:r>
        <w:t xml:space="preserve">Markup percent on sales: </w:t>
      </w:r>
    </w:p>
    <w:p w:rsidR="00EB6D0F" w:rsidRDefault="00EB6D0F" w:rsidP="00EB6D0F">
      <w:pPr>
        <w:pStyle w:val="NormalWeb"/>
      </w:pPr>
    </w:p>
    <w:p w:rsidR="00EB6D0F" w:rsidRDefault="00EB6D0F" w:rsidP="00EB6D0F">
      <w:pPr>
        <w:pStyle w:val="NormalWeb"/>
      </w:pPr>
      <w:r>
        <w:t>2.  A lawnmower has a catalog list price of $60. The Discount Barn buys the mowers at a 40% discount.  Label answers (%).</w:t>
      </w:r>
    </w:p>
    <w:p w:rsidR="00EB6D0F" w:rsidRDefault="00EB6D0F" w:rsidP="00EB6D0F">
      <w:pPr>
        <w:pStyle w:val="NormalWeb"/>
      </w:pPr>
      <w:r>
        <w:t xml:space="preserve"> (A) What is their percent markup on cost if they sell the mowers at a 25% discount off this list price?   </w:t>
      </w:r>
      <w:r>
        <w:object w:dxaOrig="990" w:dyaOrig="360">
          <v:shape id="_x0000_i1031" type="#_x0000_t75" style="width:60.75pt;height:18pt" o:ole="">
            <v:imagedata r:id="rId7" o:title=""/>
          </v:shape>
          <w:control r:id="rId8" w:name="DefaultOcxName1" w:shapeid="_x0000_i1031"/>
        </w:object>
      </w:r>
    </w:p>
    <w:p w:rsidR="00EB6D0F" w:rsidRDefault="00EB6D0F" w:rsidP="00EB6D0F">
      <w:pPr>
        <w:pStyle w:val="NormalWeb"/>
      </w:pPr>
      <w:r>
        <w:t xml:space="preserve"> (B) What percent markup on sales does this represent?   </w:t>
      </w:r>
    </w:p>
    <w:p w:rsidR="008B4C5B" w:rsidRDefault="008B4C5B" w:rsidP="009F6E9C">
      <w:pPr>
        <w:pStyle w:val="NormalWeb"/>
      </w:pPr>
    </w:p>
    <w:p w:rsidR="009F6E9C" w:rsidRDefault="00EB6D0F" w:rsidP="009F6E9C">
      <w:pPr>
        <w:pStyle w:val="NormalWeb"/>
      </w:pPr>
      <w:r>
        <w:t xml:space="preserve">3. </w:t>
      </w:r>
      <w:r w:rsidR="009F6E9C">
        <w:t xml:space="preserve">If a markup of 12 1/3% on sales is used, what would be the selling price of an article that cost $63?   </w:t>
      </w:r>
      <w:r w:rsidR="009F6E9C">
        <w:object w:dxaOrig="990" w:dyaOrig="360">
          <v:shape id="_x0000_i1036" type="#_x0000_t75" style="width:60.75pt;height:18pt" o:ole="">
            <v:imagedata r:id="rId7" o:title=""/>
          </v:shape>
          <w:control r:id="rId9" w:name="DefaultOcxName2" w:shapeid="_x0000_i1036"/>
        </w:object>
      </w:r>
    </w:p>
    <w:p w:rsidR="009F6E9C" w:rsidRDefault="009F6E9C" w:rsidP="009F6E9C">
      <w:pPr>
        <w:pStyle w:val="NormalWeb"/>
      </w:pPr>
      <w:r>
        <w:t xml:space="preserve">What gross profit would be made? </w:t>
      </w:r>
    </w:p>
    <w:p w:rsidR="008B4C5B" w:rsidRDefault="008B4C5B" w:rsidP="00EB6D0F">
      <w:pPr>
        <w:pStyle w:val="NormalWeb"/>
      </w:pPr>
    </w:p>
    <w:p w:rsidR="00EB6D0F" w:rsidRDefault="009F6E9C" w:rsidP="00EB6D0F">
      <w:pPr>
        <w:pStyle w:val="NormalWeb"/>
      </w:pPr>
      <w:r>
        <w:t>4. Would 30% on cost or 25% on selling price yield a larger gross profit? (HINT) (Compare selling price factors).</w:t>
      </w:r>
    </w:p>
    <w:p w:rsidR="008B4C5B" w:rsidRDefault="008B4C5B" w:rsidP="009F6E9C">
      <w:pPr>
        <w:pStyle w:val="NormalWeb"/>
      </w:pPr>
    </w:p>
    <w:p w:rsidR="009F6E9C" w:rsidRDefault="009F6E9C" w:rsidP="009F6E9C">
      <w:pPr>
        <w:pStyle w:val="NormalWeb"/>
        <w:rPr>
          <w:rStyle w:val="Emphasis"/>
        </w:rPr>
      </w:pPr>
      <w:r>
        <w:t>5. The Old Gate Antiques figures its expenses to be 20% of sales and wants to make a net profit of 13 1/3% of sales.  At what price should they sell a picture frame which cost them $40 less 30%?  </w:t>
      </w:r>
      <w:r>
        <w:rPr>
          <w:rStyle w:val="Emphasis"/>
        </w:rPr>
        <w:t>Label your answer ($) and round to the nearest cent.</w:t>
      </w:r>
    </w:p>
    <w:p w:rsidR="008B4C5B" w:rsidRDefault="008B4C5B" w:rsidP="009F6E9C">
      <w:pPr>
        <w:pStyle w:val="NormalWeb"/>
        <w:rPr>
          <w:rStyle w:val="Emphasis"/>
        </w:rPr>
      </w:pPr>
    </w:p>
    <w:p w:rsidR="009F6E9C" w:rsidRDefault="005C14AF" w:rsidP="009F6E9C">
      <w:pPr>
        <w:pStyle w:val="NormalWeb"/>
      </w:pPr>
      <w:r>
        <w:rPr>
          <w:rStyle w:val="Emphasis"/>
        </w:rPr>
        <w:t>6</w:t>
      </w:r>
      <w:r w:rsidR="009F6E9C">
        <w:rPr>
          <w:rStyle w:val="Emphasis"/>
        </w:rPr>
        <w:t xml:space="preserve">. </w:t>
      </w:r>
      <w:r w:rsidR="009F6E9C">
        <w:t>A raincoat that cost $24 was priced to make a gross profit of 40% on sales at the regular marked price. The marked price was later reduced by 25% before the coat was sold.  </w:t>
      </w:r>
    </w:p>
    <w:p w:rsidR="009F6E9C" w:rsidRDefault="009F6E9C" w:rsidP="009F6E9C">
      <w:pPr>
        <w:pStyle w:val="NormalWeb"/>
      </w:pPr>
      <w:r>
        <w:rPr>
          <w:rStyle w:val="Emphasis"/>
        </w:rPr>
        <w:t>Label your answer ($ or %) and round to the nearest cent.</w:t>
      </w:r>
    </w:p>
    <w:p w:rsidR="009F6E9C" w:rsidRDefault="009F6E9C" w:rsidP="009F6E9C">
      <w:pPr>
        <w:pStyle w:val="NormalWeb"/>
      </w:pPr>
      <w:r>
        <w:t xml:space="preserve">      (A) What was the regular price of the raincoat?         </w:t>
      </w:r>
      <w:r>
        <w:object w:dxaOrig="990" w:dyaOrig="360">
          <v:shape id="_x0000_i1042" type="#_x0000_t75" style="width:60.75pt;height:18pt" o:ole="">
            <v:imagedata r:id="rId7" o:title=""/>
          </v:shape>
          <w:control r:id="rId10" w:name="DefaultOcxName3" w:shapeid="_x0000_i1042"/>
        </w:object>
      </w:r>
    </w:p>
    <w:p w:rsidR="009F6E9C" w:rsidRDefault="009F6E9C" w:rsidP="009F6E9C">
      <w:pPr>
        <w:pStyle w:val="NormalWeb"/>
      </w:pPr>
      <w:r>
        <w:lastRenderedPageBreak/>
        <w:t xml:space="preserve">      (B) What was the sale price of the raincoat?             </w:t>
      </w:r>
      <w:r>
        <w:object w:dxaOrig="990" w:dyaOrig="360">
          <v:shape id="_x0000_i1041" type="#_x0000_t75" style="width:60.75pt;height:18pt" o:ole="">
            <v:imagedata r:id="rId7" o:title=""/>
          </v:shape>
          <w:control r:id="rId11" w:name="DefaultOcxName11" w:shapeid="_x0000_i1041"/>
        </w:object>
      </w:r>
      <w:r>
        <w:t>  </w:t>
      </w:r>
    </w:p>
    <w:p w:rsidR="009F6E9C" w:rsidRDefault="009F6E9C" w:rsidP="009F6E9C">
      <w:pPr>
        <w:pStyle w:val="NormalWeb"/>
      </w:pPr>
      <w:r>
        <w:t>      (C) What percent of the sale price was the markup?  </w:t>
      </w:r>
    </w:p>
    <w:p w:rsidR="008B4C5B" w:rsidRDefault="008B4C5B" w:rsidP="009F6E9C">
      <w:pPr>
        <w:pStyle w:val="NormalWeb"/>
      </w:pPr>
    </w:p>
    <w:p w:rsidR="009F6E9C" w:rsidRDefault="005C14AF" w:rsidP="009F6E9C">
      <w:pPr>
        <w:pStyle w:val="NormalWeb"/>
      </w:pPr>
      <w:r>
        <w:t>7</w:t>
      </w:r>
      <w:r w:rsidR="009F6E9C">
        <w:t xml:space="preserve">. A chair cost a dealer $150 less 20% and 15%. He marked the chair so that he could allow a "discount" of 20% off his marked price, but still made a gross profit of 25% on sales. What had </w:t>
      </w:r>
      <w:proofErr w:type="gramStart"/>
      <w:r w:rsidR="009F6E9C">
        <w:t>been</w:t>
      </w:r>
      <w:proofErr w:type="gramEnd"/>
    </w:p>
    <w:p w:rsidR="009F6E9C" w:rsidRDefault="009F6E9C" w:rsidP="009F6E9C">
      <w:pPr>
        <w:pStyle w:val="NormalWeb"/>
      </w:pPr>
      <w:r>
        <w:t xml:space="preserve">(A) </w:t>
      </w:r>
      <w:proofErr w:type="gramStart"/>
      <w:r>
        <w:t>the</w:t>
      </w:r>
      <w:proofErr w:type="gramEnd"/>
      <w:r>
        <w:t xml:space="preserve"> cost?   </w:t>
      </w:r>
      <w:r>
        <w:object w:dxaOrig="990" w:dyaOrig="360">
          <v:shape id="_x0000_i1048" type="#_x0000_t75" style="width:60.75pt;height:18pt" o:ole="">
            <v:imagedata r:id="rId7" o:title=""/>
          </v:shape>
          <w:control r:id="rId12" w:name="DefaultOcxName4" w:shapeid="_x0000_i1048"/>
        </w:object>
      </w:r>
      <w:r>
        <w:t> </w:t>
      </w:r>
    </w:p>
    <w:p w:rsidR="009F6E9C" w:rsidRDefault="009F6E9C" w:rsidP="009F6E9C">
      <w:pPr>
        <w:pStyle w:val="NormalWeb"/>
      </w:pPr>
      <w:r>
        <w:t xml:space="preserve">(B) </w:t>
      </w:r>
      <w:proofErr w:type="gramStart"/>
      <w:r>
        <w:t>the</w:t>
      </w:r>
      <w:proofErr w:type="gramEnd"/>
      <w:r>
        <w:t xml:space="preserve"> actual selling price? </w:t>
      </w:r>
      <w:r>
        <w:object w:dxaOrig="990" w:dyaOrig="360">
          <v:shape id="_x0000_i1047" type="#_x0000_t75" style="width:60.75pt;height:18pt" o:ole="">
            <v:imagedata r:id="rId7" o:title=""/>
          </v:shape>
          <w:control r:id="rId13" w:name="DefaultOcxName12" w:shapeid="_x0000_i1047"/>
        </w:object>
      </w:r>
      <w:r>
        <w:t> </w:t>
      </w:r>
    </w:p>
    <w:p w:rsidR="009F6E9C" w:rsidRDefault="009F6E9C" w:rsidP="009F6E9C">
      <w:pPr>
        <w:pStyle w:val="NormalWeb"/>
      </w:pPr>
      <w:r>
        <w:t xml:space="preserve">(C) </w:t>
      </w:r>
      <w:proofErr w:type="gramStart"/>
      <w:r>
        <w:t>the</w:t>
      </w:r>
      <w:proofErr w:type="gramEnd"/>
      <w:r>
        <w:t xml:space="preserve"> marked price before the “discount”?  </w:t>
      </w:r>
      <w:r>
        <w:rPr>
          <w:rStyle w:val="Emphasis"/>
        </w:rPr>
        <w:t>Hint:  Use the portion-base-rate pie.</w:t>
      </w:r>
      <w:r>
        <w:t xml:space="preserve">   </w:t>
      </w:r>
    </w:p>
    <w:p w:rsidR="008B4C5B" w:rsidRDefault="008B4C5B" w:rsidP="009F6E9C">
      <w:pPr>
        <w:pStyle w:val="NormalWeb"/>
      </w:pPr>
    </w:p>
    <w:p w:rsidR="009F6E9C" w:rsidRDefault="005C14AF" w:rsidP="009F6E9C">
      <w:pPr>
        <w:pStyle w:val="NormalWeb"/>
      </w:pPr>
      <w:r>
        <w:t>8</w:t>
      </w:r>
      <w:r w:rsidR="009F6E9C">
        <w:t xml:space="preserve">. A food freezer cost a dealer $80 less 25/20.After marking the freezer so that he could allow a "20/10 discount", the dealer still obtained a markup of 20% of the actual selling price. What had </w:t>
      </w:r>
      <w:proofErr w:type="gramStart"/>
      <w:r w:rsidR="009F6E9C">
        <w:t>been</w:t>
      </w:r>
      <w:proofErr w:type="gramEnd"/>
    </w:p>
    <w:p w:rsidR="009F6E9C" w:rsidRDefault="009F6E9C" w:rsidP="009F6E9C">
      <w:pPr>
        <w:pStyle w:val="NormalWeb"/>
      </w:pPr>
      <w:r>
        <w:t xml:space="preserve">(A) </w:t>
      </w:r>
      <w:proofErr w:type="gramStart"/>
      <w:r>
        <w:t>the</w:t>
      </w:r>
      <w:proofErr w:type="gramEnd"/>
      <w:r>
        <w:t xml:space="preserve"> cost of the freezer?   </w:t>
      </w:r>
      <w:r>
        <w:object w:dxaOrig="990" w:dyaOrig="360">
          <v:shape id="_x0000_i1057" type="#_x0000_t75" style="width:60.75pt;height:18pt" o:ole="">
            <v:imagedata r:id="rId7" o:title=""/>
          </v:shape>
          <w:control r:id="rId14" w:name="DefaultOcxName5" w:shapeid="_x0000_i1057"/>
        </w:object>
      </w:r>
    </w:p>
    <w:p w:rsidR="009F6E9C" w:rsidRDefault="009F6E9C" w:rsidP="009F6E9C">
      <w:pPr>
        <w:pStyle w:val="NormalWeb"/>
      </w:pPr>
      <w:r>
        <w:t xml:space="preserve">(B) </w:t>
      </w:r>
      <w:proofErr w:type="gramStart"/>
      <w:r>
        <w:t>the</w:t>
      </w:r>
      <w:proofErr w:type="gramEnd"/>
      <w:r>
        <w:t xml:space="preserve"> actual selling price? </w:t>
      </w:r>
      <w:r>
        <w:object w:dxaOrig="990" w:dyaOrig="360">
          <v:shape id="_x0000_i1056" type="#_x0000_t75" style="width:60.75pt;height:18pt" o:ole="">
            <v:imagedata r:id="rId7" o:title=""/>
          </v:shape>
          <w:control r:id="rId15" w:name="DefaultOcxName13" w:shapeid="_x0000_i1056"/>
        </w:object>
      </w:r>
    </w:p>
    <w:p w:rsidR="009F6E9C" w:rsidRDefault="009F6E9C" w:rsidP="009F6E9C">
      <w:pPr>
        <w:pStyle w:val="NormalWeb"/>
      </w:pPr>
      <w:r>
        <w:t xml:space="preserve">(C) </w:t>
      </w:r>
      <w:proofErr w:type="gramStart"/>
      <w:r>
        <w:t>the</w:t>
      </w:r>
      <w:proofErr w:type="gramEnd"/>
      <w:r>
        <w:t xml:space="preserve"> marked price? </w:t>
      </w:r>
      <w:r>
        <w:rPr>
          <w:rStyle w:val="Emphasis"/>
        </w:rPr>
        <w:t>(Hint: use portion-base-rate pie.)</w:t>
      </w:r>
      <w:r>
        <w:t xml:space="preserve">         </w:t>
      </w:r>
      <w:r>
        <w:object w:dxaOrig="990" w:dyaOrig="360">
          <v:shape id="_x0000_i1055" type="#_x0000_t75" style="width:60.75pt;height:18pt" o:ole="">
            <v:imagedata r:id="rId7" o:title=""/>
          </v:shape>
          <w:control r:id="rId16" w:name="DefaultOcxName21" w:shapeid="_x0000_i1055"/>
        </w:object>
      </w:r>
    </w:p>
    <w:p w:rsidR="008B4C5B" w:rsidRDefault="008B4C5B" w:rsidP="009F6E9C">
      <w:pPr>
        <w:pStyle w:val="NormalWeb"/>
      </w:pPr>
    </w:p>
    <w:p w:rsidR="009F6E9C" w:rsidRDefault="005C14AF" w:rsidP="009F6E9C">
      <w:pPr>
        <w:pStyle w:val="NormalWeb"/>
      </w:pPr>
      <w:r>
        <w:t>9</w:t>
      </w:r>
      <w:r w:rsidR="009F6E9C">
        <w:t>. A grocery bought 5 crates of cherry tomatoes at $9.60 per crate. Each crate contains 16 boxes of tomatoes. Approximately 10% of the tomatoes will spoil prior to sale. At what price per box will the grocery realize a 20% gross profit based on cost?</w:t>
      </w:r>
    </w:p>
    <w:p w:rsidR="008B4C5B" w:rsidRDefault="008B4C5B" w:rsidP="009F6E9C">
      <w:pPr>
        <w:pStyle w:val="NormalWeb"/>
      </w:pPr>
      <w:bookmarkStart w:id="0" w:name="_GoBack"/>
      <w:bookmarkEnd w:id="0"/>
    </w:p>
    <w:p w:rsidR="005C14AF" w:rsidRDefault="005C14AF" w:rsidP="009F6E9C">
      <w:pPr>
        <w:pStyle w:val="NormalWeb"/>
      </w:pPr>
      <w:r>
        <w:t xml:space="preserve">10. </w:t>
      </w:r>
      <w:r>
        <w:t>The Clothes Rack purchased 60 bathing suits at a cost of $15 each. The buyer expects that 25% of the suits will eventually be sold at a clearance sale price of $18. What must be the regular price of the bathing suit if the store is to make 60% on cost for the entire purchase?</w:t>
      </w:r>
    </w:p>
    <w:p w:rsidR="005C14AF" w:rsidRDefault="005C14AF" w:rsidP="009F6E9C">
      <w:pPr>
        <w:pStyle w:val="NormalWeb"/>
      </w:pPr>
    </w:p>
    <w:p w:rsidR="009F6E9C" w:rsidRDefault="009F6E9C" w:rsidP="009F6E9C">
      <w:pPr>
        <w:pStyle w:val="NormalWeb"/>
      </w:pPr>
    </w:p>
    <w:p w:rsidR="009F6E9C" w:rsidRDefault="009F6E9C" w:rsidP="00EB6D0F">
      <w:pPr>
        <w:pStyle w:val="NormalWeb"/>
      </w:pPr>
    </w:p>
    <w:p w:rsidR="001507AE" w:rsidRDefault="001507AE"/>
    <w:sectPr w:rsidR="00150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3EDF"/>
    <w:multiLevelType w:val="hybridMultilevel"/>
    <w:tmpl w:val="5EF8C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D0F"/>
    <w:rsid w:val="001507AE"/>
    <w:rsid w:val="005C14AF"/>
    <w:rsid w:val="008B4C5B"/>
    <w:rsid w:val="009F6E9C"/>
    <w:rsid w:val="00E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534C9-0DAC-4C78-A1DE-3CBF4913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6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F6E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P@blo</dc:creator>
  <cp:keywords/>
  <dc:description/>
  <cp:lastModifiedBy>P@blo</cp:lastModifiedBy>
  <cp:revision>3</cp:revision>
  <dcterms:created xsi:type="dcterms:W3CDTF">2016-06-15T00:10:00Z</dcterms:created>
  <dcterms:modified xsi:type="dcterms:W3CDTF">2016-06-15T00:24:00Z</dcterms:modified>
</cp:coreProperties>
</file>