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5F" w:rsidRPr="00C0516F" w:rsidRDefault="00D72186" w:rsidP="00C0516F">
      <w:pPr>
        <w:pStyle w:val="Heading1"/>
        <w:rPr>
          <w:rFonts w:eastAsia="Calibri"/>
        </w:rPr>
      </w:pPr>
      <w:r w:rsidRPr="00C0516F">
        <w:t xml:space="preserve">MBA 520 </w:t>
      </w:r>
      <w:r w:rsidR="0086635F" w:rsidRPr="00C0516F">
        <w:rPr>
          <w:rFonts w:eastAsia="Calibri"/>
        </w:rPr>
        <w:t>Module</w:t>
      </w:r>
      <w:r w:rsidRPr="00C0516F">
        <w:rPr>
          <w:rFonts w:eastAsia="Calibri"/>
        </w:rPr>
        <w:t xml:space="preserve"> </w:t>
      </w:r>
      <w:r w:rsidR="00C0516F" w:rsidRPr="00C0516F">
        <w:rPr>
          <w:rFonts w:eastAsia="Calibri"/>
        </w:rPr>
        <w:t>Six</w:t>
      </w:r>
      <w:r w:rsidRPr="00C0516F">
        <w:rPr>
          <w:rFonts w:eastAsia="Calibri"/>
        </w:rPr>
        <w:t xml:space="preserve"> Forecasting Model Questions</w:t>
      </w:r>
    </w:p>
    <w:p w:rsidR="0086635F" w:rsidRPr="00C0516F" w:rsidRDefault="0086635F" w:rsidP="00C0516F">
      <w:pPr>
        <w:spacing w:after="0" w:line="240" w:lineRule="auto"/>
        <w:rPr>
          <w:rFonts w:eastAsia="Calibri" w:cs="Arial"/>
          <w:lang w:val="en-US"/>
        </w:rPr>
      </w:pPr>
    </w:p>
    <w:p w:rsidR="0086635F" w:rsidRPr="00C0516F" w:rsidRDefault="0086635F" w:rsidP="00C0516F">
      <w:pPr>
        <w:spacing w:after="0" w:line="240" w:lineRule="auto"/>
        <w:rPr>
          <w:rFonts w:eastAsia="Calibri" w:cs="Arial"/>
          <w:lang w:val="en-US"/>
        </w:rPr>
      </w:pPr>
      <w:r w:rsidRPr="00C0516F">
        <w:rPr>
          <w:rFonts w:eastAsia="Calibri" w:cs="Arial"/>
          <w:lang w:val="en-US"/>
        </w:rPr>
        <w:t xml:space="preserve">The questions </w:t>
      </w:r>
      <w:r w:rsidR="00C0516F">
        <w:rPr>
          <w:rFonts w:eastAsia="Calibri" w:cs="Arial"/>
          <w:lang w:val="en-US"/>
        </w:rPr>
        <w:t>that</w:t>
      </w:r>
      <w:r w:rsidRPr="00C0516F">
        <w:rPr>
          <w:rFonts w:eastAsia="Calibri" w:cs="Arial"/>
          <w:lang w:val="en-US"/>
        </w:rPr>
        <w:t xml:space="preserve"> follow and the </w:t>
      </w:r>
      <w:r w:rsidR="00C0516F">
        <w:rPr>
          <w:rFonts w:eastAsia="Calibri" w:cs="Arial"/>
          <w:lang w:val="en-US"/>
        </w:rPr>
        <w:t>article</w:t>
      </w:r>
      <w:r w:rsidRPr="00C0516F">
        <w:rPr>
          <w:rFonts w:eastAsia="Calibri" w:cs="Arial"/>
          <w:lang w:val="en-US"/>
        </w:rPr>
        <w:t xml:space="preserve"> </w:t>
      </w:r>
      <w:hyperlink r:id="rId11" w:history="1">
        <w:r w:rsidRPr="00C0516F">
          <w:rPr>
            <w:rStyle w:val="Hyperlink"/>
            <w:rFonts w:asciiTheme="minorHAnsi" w:eastAsia="Calibri" w:hAnsiTheme="minorHAnsi" w:cs="Arial"/>
            <w:color w:val="0000FF"/>
            <w:lang w:val="en-US"/>
          </w:rPr>
          <w:t xml:space="preserve">Comparing the Accuracy and </w:t>
        </w:r>
        <w:proofErr w:type="spellStart"/>
        <w:r w:rsidRPr="00C0516F">
          <w:rPr>
            <w:rStyle w:val="Hyperlink"/>
            <w:rFonts w:asciiTheme="minorHAnsi" w:eastAsia="Calibri" w:hAnsiTheme="minorHAnsi" w:cs="Arial"/>
            <w:color w:val="0000FF"/>
            <w:lang w:val="en-US"/>
          </w:rPr>
          <w:t>Explainability</w:t>
        </w:r>
        <w:proofErr w:type="spellEnd"/>
        <w:r w:rsidRPr="00C0516F">
          <w:rPr>
            <w:rStyle w:val="Hyperlink"/>
            <w:rFonts w:asciiTheme="minorHAnsi" w:eastAsia="Calibri" w:hAnsiTheme="minorHAnsi" w:cs="Arial"/>
            <w:color w:val="0000FF"/>
            <w:lang w:val="en-US"/>
          </w:rPr>
          <w:t xml:space="preserve"> of Dividend, Free Cash Flow, and Abnormal Earnings Equity Value Estimates</w:t>
        </w:r>
      </w:hyperlink>
      <w:r w:rsidRPr="00C0516F">
        <w:rPr>
          <w:rFonts w:eastAsia="Calibri" w:cs="Arial"/>
          <w:sz w:val="20"/>
          <w:lang w:val="en-US"/>
        </w:rPr>
        <w:t xml:space="preserve"> </w:t>
      </w:r>
      <w:r w:rsidRPr="00C0516F">
        <w:rPr>
          <w:rFonts w:eastAsia="Calibri" w:cs="Arial"/>
          <w:lang w:val="en-US"/>
        </w:rPr>
        <w:t>will inform your completion of mile</w:t>
      </w:r>
      <w:r w:rsidR="004D35A5" w:rsidRPr="00C0516F">
        <w:rPr>
          <w:rFonts w:eastAsia="Calibri" w:cs="Arial"/>
          <w:lang w:val="en-US"/>
        </w:rPr>
        <w:t>stone III. An understanding of the models in this assignment will assist you in hypothesizing the incremental impact of a new investment project for the company. The understanding of these models will contribute to your ability to look toward the future when considering the direction of an organization.</w:t>
      </w:r>
    </w:p>
    <w:p w:rsidR="0086635F" w:rsidRPr="00C0516F" w:rsidRDefault="0086635F" w:rsidP="00C0516F">
      <w:pPr>
        <w:spacing w:after="0" w:line="240" w:lineRule="auto"/>
        <w:rPr>
          <w:rFonts w:eastAsia="Calibri" w:cs="Arial"/>
          <w:lang w:val="en-US"/>
        </w:rPr>
      </w:pPr>
    </w:p>
    <w:p w:rsidR="0086635F" w:rsidRPr="00C0516F" w:rsidRDefault="0086635F" w:rsidP="00C0516F">
      <w:pPr>
        <w:spacing w:after="0" w:line="240" w:lineRule="auto"/>
        <w:rPr>
          <w:rFonts w:eastAsia="Calibri" w:cs="Arial"/>
          <w:b/>
          <w:lang w:val="en-US"/>
        </w:rPr>
      </w:pPr>
      <w:r w:rsidRPr="00C0516F">
        <w:rPr>
          <w:rFonts w:eastAsia="Calibri" w:cs="Arial"/>
          <w:b/>
          <w:lang w:val="en-US"/>
        </w:rPr>
        <w:t>Prompt</w:t>
      </w:r>
    </w:p>
    <w:p w:rsidR="0086635F" w:rsidRPr="00C0516F" w:rsidRDefault="004D35A5" w:rsidP="00C0516F">
      <w:pPr>
        <w:spacing w:after="0" w:line="240" w:lineRule="auto"/>
        <w:rPr>
          <w:rFonts w:eastAsia="Calibri" w:cs="Arial"/>
          <w:lang w:val="en-US"/>
        </w:rPr>
      </w:pPr>
      <w:r w:rsidRPr="00C0516F">
        <w:rPr>
          <w:rFonts w:eastAsia="Calibri" w:cs="Arial"/>
          <w:lang w:val="en-US"/>
        </w:rPr>
        <w:t xml:space="preserve">Once you have read the </w:t>
      </w:r>
      <w:r w:rsidR="00C0516F">
        <w:rPr>
          <w:rFonts w:eastAsia="Calibri" w:cs="Arial"/>
          <w:lang w:val="en-US"/>
        </w:rPr>
        <w:t>article</w:t>
      </w:r>
      <w:r w:rsidRPr="00C0516F">
        <w:rPr>
          <w:rFonts w:eastAsia="Calibri" w:cs="Arial"/>
          <w:lang w:val="en-US"/>
        </w:rPr>
        <w:t xml:space="preserve"> </w:t>
      </w:r>
      <w:r w:rsidR="00C0516F">
        <w:rPr>
          <w:rFonts w:eastAsia="Calibri" w:cs="Arial"/>
          <w:lang w:val="en-US"/>
        </w:rPr>
        <w:t>“</w:t>
      </w:r>
      <w:r w:rsidRPr="00C0516F">
        <w:rPr>
          <w:rFonts w:eastAsia="Calibri" w:cs="Arial"/>
          <w:lang w:val="en-US"/>
        </w:rPr>
        <w:t xml:space="preserve">Comparing the Accuracy and </w:t>
      </w:r>
      <w:proofErr w:type="spellStart"/>
      <w:r w:rsidRPr="00C0516F">
        <w:rPr>
          <w:rFonts w:eastAsia="Calibri" w:cs="Arial"/>
          <w:lang w:val="en-US"/>
        </w:rPr>
        <w:t>Explainability</w:t>
      </w:r>
      <w:proofErr w:type="spellEnd"/>
      <w:r w:rsidRPr="00C0516F">
        <w:rPr>
          <w:rFonts w:eastAsia="Calibri" w:cs="Arial"/>
          <w:lang w:val="en-US"/>
        </w:rPr>
        <w:t xml:space="preserve"> of Dividend, Free Cash Flow, and Abnormal Earnings Equity Value</w:t>
      </w:r>
      <w:bookmarkStart w:id="0" w:name="_GoBack"/>
      <w:bookmarkEnd w:id="0"/>
      <w:r w:rsidRPr="00C0516F">
        <w:rPr>
          <w:rFonts w:eastAsia="Calibri" w:cs="Arial"/>
          <w:lang w:val="en-US"/>
        </w:rPr>
        <w:t xml:space="preserve"> Estimates</w:t>
      </w:r>
      <w:r w:rsidR="00C0516F">
        <w:rPr>
          <w:rFonts w:eastAsia="Calibri" w:cs="Arial"/>
          <w:lang w:val="en-US"/>
        </w:rPr>
        <w:t>” and C</w:t>
      </w:r>
      <w:r w:rsidRPr="00C0516F">
        <w:rPr>
          <w:rFonts w:eastAsia="Calibri" w:cs="Arial"/>
          <w:lang w:val="en-US"/>
        </w:rPr>
        <w:t>hapters 6 and 7 of your text</w:t>
      </w:r>
      <w:r w:rsidR="00C0516F">
        <w:rPr>
          <w:rFonts w:eastAsia="Calibri" w:cs="Arial"/>
          <w:lang w:val="en-US"/>
        </w:rPr>
        <w:t>,</w:t>
      </w:r>
      <w:r w:rsidRPr="00C0516F">
        <w:rPr>
          <w:rFonts w:eastAsia="Calibri" w:cs="Arial"/>
          <w:lang w:val="en-US"/>
        </w:rPr>
        <w:t xml:space="preserve"> review </w:t>
      </w:r>
      <w:r w:rsidR="00881A4E" w:rsidRPr="00C0516F">
        <w:rPr>
          <w:rFonts w:eastAsia="Calibri" w:cs="Arial"/>
          <w:lang w:val="en-US"/>
        </w:rPr>
        <w:t>and complete the questions below</w:t>
      </w:r>
      <w:r w:rsidRPr="00C0516F">
        <w:rPr>
          <w:rFonts w:eastAsia="Calibri" w:cs="Arial"/>
          <w:lang w:val="en-US"/>
        </w:rPr>
        <w:t>.</w:t>
      </w:r>
      <w:r w:rsidR="00881A4E" w:rsidRPr="00C0516F">
        <w:rPr>
          <w:rFonts w:eastAsia="Calibri" w:cs="Arial"/>
          <w:lang w:val="en-US"/>
        </w:rPr>
        <w:t xml:space="preserve"> Use th</w:t>
      </w:r>
      <w:r w:rsidR="00D33595" w:rsidRPr="00C0516F">
        <w:rPr>
          <w:rFonts w:eastAsia="Calibri" w:cs="Arial"/>
          <w:lang w:val="en-US"/>
        </w:rPr>
        <w:t xml:space="preserve">e </w:t>
      </w:r>
      <w:r w:rsidR="00C0516F">
        <w:rPr>
          <w:rFonts w:eastAsia="Calibri" w:cs="Arial"/>
          <w:lang w:val="en-US"/>
        </w:rPr>
        <w:t>article and</w:t>
      </w:r>
      <w:r w:rsidR="00D33595" w:rsidRPr="00C0516F">
        <w:rPr>
          <w:rFonts w:eastAsia="Calibri" w:cs="Arial"/>
          <w:lang w:val="en-US"/>
        </w:rPr>
        <w:t xml:space="preserve"> your text to inform your responses to the questions below.</w:t>
      </w:r>
      <w:r w:rsidR="00C0516F">
        <w:rPr>
          <w:rFonts w:eastAsia="Calibri" w:cs="Arial"/>
          <w:lang w:val="en-US"/>
        </w:rPr>
        <w:t xml:space="preserve"> </w:t>
      </w:r>
    </w:p>
    <w:p w:rsidR="004D35A5" w:rsidRPr="00C0516F" w:rsidRDefault="004D35A5" w:rsidP="00C0516F">
      <w:pPr>
        <w:spacing w:after="0" w:line="240" w:lineRule="auto"/>
        <w:rPr>
          <w:rFonts w:eastAsia="Calibri" w:cs="Arial"/>
          <w:lang w:val="en-US"/>
        </w:rPr>
      </w:pPr>
    </w:p>
    <w:p w:rsidR="00CC5481" w:rsidRDefault="00CC5481" w:rsidP="00C0516F">
      <w:pPr>
        <w:spacing w:after="0" w:line="240" w:lineRule="auto"/>
        <w:rPr>
          <w:rFonts w:eastAsia="Calibri" w:cs="Arial"/>
          <w:lang w:val="en-US"/>
        </w:rPr>
      </w:pPr>
      <w:r w:rsidRPr="00C0516F">
        <w:rPr>
          <w:rFonts w:eastAsia="Calibri" w:cs="Arial"/>
          <w:lang w:val="en-US"/>
        </w:rPr>
        <w:t>Assignment Questions:</w:t>
      </w:r>
    </w:p>
    <w:p w:rsidR="00C0516F" w:rsidRPr="00C0516F" w:rsidRDefault="00C0516F" w:rsidP="00C0516F">
      <w:pPr>
        <w:spacing w:after="0" w:line="240" w:lineRule="auto"/>
        <w:rPr>
          <w:rFonts w:eastAsia="Calibri" w:cs="Arial"/>
          <w:lang w:val="en-US"/>
        </w:rPr>
      </w:pPr>
    </w:p>
    <w:p w:rsidR="00CC5481" w:rsidRPr="00C0516F" w:rsidRDefault="00CC5481" w:rsidP="00C0516F">
      <w:pPr>
        <w:spacing w:after="0" w:line="240" w:lineRule="auto"/>
        <w:rPr>
          <w:rFonts w:eastAsia="Calibri" w:cs="Arial"/>
          <w:lang w:val="en-US"/>
        </w:rPr>
      </w:pPr>
      <w:r w:rsidRPr="00C0516F">
        <w:rPr>
          <w:rFonts w:eastAsia="Calibri" w:cs="Arial"/>
          <w:lang w:val="en-US"/>
        </w:rPr>
        <w:t xml:space="preserve">1. </w:t>
      </w:r>
      <w:proofErr w:type="gramStart"/>
      <w:r w:rsidRPr="00C0516F">
        <w:rPr>
          <w:rFonts w:eastAsia="Calibri" w:cs="Arial"/>
          <w:lang w:val="en-US"/>
        </w:rPr>
        <w:t>For</w:t>
      </w:r>
      <w:proofErr w:type="gramEnd"/>
      <w:r w:rsidRPr="00C0516F">
        <w:rPr>
          <w:rFonts w:eastAsia="Calibri" w:cs="Arial"/>
          <w:lang w:val="en-US"/>
        </w:rPr>
        <w:t xml:space="preserve"> models 2, 2a, and 2b:</w:t>
      </w:r>
    </w:p>
    <w:p w:rsidR="00CC5481" w:rsidRPr="00C0516F" w:rsidRDefault="00CC5481" w:rsidP="00C0516F">
      <w:pPr>
        <w:spacing w:after="0" w:line="240" w:lineRule="auto"/>
        <w:rPr>
          <w:sz w:val="26"/>
          <w:szCs w:val="26"/>
          <w:lang w:val="en-US"/>
        </w:rPr>
      </w:pPr>
    </w:p>
    <w:p w:rsidR="00CC5481" w:rsidRPr="00C0516F" w:rsidRDefault="00CC5481" w:rsidP="00C0516F">
      <w:pPr>
        <w:pStyle w:val="ListParagraph"/>
        <w:spacing w:after="0" w:line="240" w:lineRule="auto"/>
        <w:rPr>
          <w:rFonts w:ascii="Calibri" w:hAnsi="Calibri"/>
        </w:rPr>
      </w:pPr>
      <w:r w:rsidRPr="00C0516F">
        <w:rPr>
          <w:rFonts w:ascii="Calibri" w:hAnsi="Calibri"/>
          <w:noProof/>
        </w:rPr>
        <w:drawing>
          <wp:inline distT="0" distB="0" distL="0" distR="0" wp14:anchorId="0A4D5C53" wp14:editId="54DB8EA7">
            <wp:extent cx="5371429" cy="4495238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1429" cy="4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497" w:rsidRPr="00C0516F" w:rsidRDefault="00734497" w:rsidP="00C0516F">
      <w:pPr>
        <w:spacing w:after="0" w:line="240" w:lineRule="auto"/>
        <w:rPr>
          <w:lang w:val="en-US"/>
        </w:rPr>
      </w:pPr>
    </w:p>
    <w:p w:rsidR="0086635F" w:rsidRPr="00C0516F" w:rsidRDefault="0086635F" w:rsidP="00C0516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Arial"/>
        </w:rPr>
      </w:pPr>
      <w:r w:rsidRPr="00C0516F">
        <w:rPr>
          <w:rFonts w:ascii="Calibri" w:eastAsia="Calibri" w:hAnsi="Calibri" w:cs="Arial"/>
        </w:rPr>
        <w:t>What is the best way to minimize the weighted average cost of capital?</w:t>
      </w:r>
    </w:p>
    <w:p w:rsidR="0086635F" w:rsidRPr="00C0516F" w:rsidRDefault="0086635F" w:rsidP="00C0516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Arial"/>
        </w:rPr>
      </w:pPr>
      <w:r w:rsidRPr="00C0516F">
        <w:rPr>
          <w:rFonts w:ascii="Calibri" w:eastAsia="Calibri" w:hAnsi="Calibri" w:cs="Arial"/>
        </w:rPr>
        <w:t>What is the effect of the weighted average cost of capital on the market value?</w:t>
      </w:r>
    </w:p>
    <w:p w:rsidR="0086635F" w:rsidRPr="00C0516F" w:rsidRDefault="0086635F" w:rsidP="00C0516F">
      <w:pPr>
        <w:spacing w:after="0" w:line="240" w:lineRule="auto"/>
        <w:rPr>
          <w:lang w:val="en-US"/>
        </w:rPr>
      </w:pPr>
    </w:p>
    <w:p w:rsidR="00CC5481" w:rsidRDefault="00CC5481" w:rsidP="00C0516F">
      <w:pPr>
        <w:spacing w:after="0" w:line="240" w:lineRule="auto"/>
        <w:rPr>
          <w:rFonts w:eastAsia="Calibri" w:cs="Arial"/>
          <w:lang w:val="en-US"/>
        </w:rPr>
      </w:pPr>
      <w:r w:rsidRPr="00C0516F">
        <w:rPr>
          <w:lang w:val="en-US"/>
        </w:rPr>
        <w:lastRenderedPageBreak/>
        <w:t xml:space="preserve">2. </w:t>
      </w:r>
      <w:proofErr w:type="gramStart"/>
      <w:r w:rsidR="00A612F2" w:rsidRPr="00C0516F">
        <w:rPr>
          <w:rFonts w:eastAsia="Calibri" w:cs="Arial"/>
          <w:lang w:val="en-US"/>
        </w:rPr>
        <w:t>For</w:t>
      </w:r>
      <w:proofErr w:type="gramEnd"/>
      <w:r w:rsidR="00A612F2" w:rsidRPr="00C0516F">
        <w:rPr>
          <w:rFonts w:eastAsia="Calibri" w:cs="Arial"/>
          <w:lang w:val="en-US"/>
        </w:rPr>
        <w:t xml:space="preserve"> models 3, 3a, and 3b:</w:t>
      </w:r>
    </w:p>
    <w:p w:rsidR="00C0516F" w:rsidRPr="00C0516F" w:rsidRDefault="00C0516F" w:rsidP="00C0516F">
      <w:pPr>
        <w:spacing w:after="0" w:line="240" w:lineRule="auto"/>
        <w:rPr>
          <w:lang w:val="en-US"/>
        </w:rPr>
      </w:pPr>
    </w:p>
    <w:p w:rsidR="00A612F2" w:rsidRPr="00C0516F" w:rsidRDefault="00A612F2" w:rsidP="00C0516F">
      <w:pPr>
        <w:spacing w:after="0" w:line="240" w:lineRule="auto"/>
        <w:rPr>
          <w:lang w:val="en-US"/>
        </w:rPr>
      </w:pPr>
      <w:r w:rsidRPr="00C0516F">
        <w:rPr>
          <w:noProof/>
          <w:lang w:val="en-US" w:eastAsia="en-US"/>
        </w:rPr>
        <w:drawing>
          <wp:inline distT="0" distB="0" distL="0" distR="0" wp14:anchorId="0F3ED37C" wp14:editId="7844009A">
            <wp:extent cx="5485714" cy="1942857"/>
            <wp:effectExtent l="0" t="0" r="127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5714" cy="1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35F" w:rsidRPr="00C0516F" w:rsidRDefault="0086635F" w:rsidP="00C0516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Arial"/>
        </w:rPr>
      </w:pPr>
      <w:r w:rsidRPr="00C0516F">
        <w:rPr>
          <w:rFonts w:ascii="Calibri" w:eastAsia="Calibri" w:hAnsi="Calibri" w:cs="Arial"/>
        </w:rPr>
        <w:t>What is the relationship between book value of equity and time t-1 and the market value of the equity?</w:t>
      </w:r>
    </w:p>
    <w:p w:rsidR="00A612F2" w:rsidRPr="00C0516F" w:rsidRDefault="00A612F2" w:rsidP="00C0516F">
      <w:pPr>
        <w:spacing w:after="0" w:line="240" w:lineRule="auto"/>
        <w:rPr>
          <w:lang w:val="en-US"/>
        </w:rPr>
      </w:pPr>
    </w:p>
    <w:p w:rsidR="00C0516F" w:rsidRDefault="00C0516F" w:rsidP="00C0516F">
      <w:pPr>
        <w:tabs>
          <w:tab w:val="left" w:pos="0"/>
        </w:tabs>
        <w:spacing w:after="0" w:line="240" w:lineRule="auto"/>
        <w:rPr>
          <w:lang w:val="en-US"/>
        </w:rPr>
      </w:pPr>
    </w:p>
    <w:p w:rsidR="00CC5481" w:rsidRDefault="00A612F2" w:rsidP="00C0516F">
      <w:pPr>
        <w:tabs>
          <w:tab w:val="left" w:pos="0"/>
        </w:tabs>
        <w:spacing w:after="0" w:line="240" w:lineRule="auto"/>
        <w:rPr>
          <w:rFonts w:eastAsia="Calibri" w:cs="Arial"/>
          <w:lang w:val="en-US"/>
        </w:rPr>
      </w:pPr>
      <w:r w:rsidRPr="00C0516F">
        <w:rPr>
          <w:lang w:val="en-US"/>
        </w:rPr>
        <w:t xml:space="preserve">3. </w:t>
      </w:r>
      <w:r w:rsidRPr="00C0516F">
        <w:rPr>
          <w:rFonts w:eastAsia="Calibri" w:cs="Arial"/>
          <w:lang w:val="en-US"/>
        </w:rPr>
        <w:t>Discuss model 4 and expand on the importance and the meaning of the market risk premium.</w:t>
      </w:r>
    </w:p>
    <w:p w:rsidR="00C0516F" w:rsidRPr="00C0516F" w:rsidRDefault="00C0516F" w:rsidP="00C0516F">
      <w:pPr>
        <w:tabs>
          <w:tab w:val="left" w:pos="0"/>
        </w:tabs>
        <w:spacing w:after="0" w:line="240" w:lineRule="auto"/>
        <w:rPr>
          <w:rFonts w:eastAsia="Calibri" w:cs="Arial"/>
          <w:lang w:val="en-US"/>
        </w:rPr>
      </w:pPr>
    </w:p>
    <w:p w:rsidR="00A612F2" w:rsidRPr="00C0516F" w:rsidRDefault="00A612F2" w:rsidP="00C0516F">
      <w:pPr>
        <w:tabs>
          <w:tab w:val="left" w:pos="0"/>
        </w:tabs>
        <w:spacing w:after="0" w:line="240" w:lineRule="auto"/>
        <w:rPr>
          <w:lang w:val="en-US"/>
        </w:rPr>
      </w:pPr>
      <w:r w:rsidRPr="00C0516F">
        <w:rPr>
          <w:noProof/>
          <w:lang w:val="en-US" w:eastAsia="en-US"/>
        </w:rPr>
        <w:drawing>
          <wp:inline distT="0" distB="0" distL="0" distR="0" wp14:anchorId="36143A39" wp14:editId="24155D6E">
            <wp:extent cx="5257143" cy="2361905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2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6F" w:rsidRDefault="00C0516F" w:rsidP="00C0516F">
      <w:pPr>
        <w:tabs>
          <w:tab w:val="left" w:pos="0"/>
        </w:tabs>
        <w:spacing w:after="0" w:line="240" w:lineRule="auto"/>
        <w:rPr>
          <w:lang w:val="en-US"/>
        </w:rPr>
      </w:pPr>
    </w:p>
    <w:p w:rsidR="00A612F2" w:rsidRPr="00C0516F" w:rsidRDefault="00D72186" w:rsidP="00C0516F">
      <w:pPr>
        <w:tabs>
          <w:tab w:val="left" w:pos="0"/>
        </w:tabs>
        <w:spacing w:after="0" w:line="240" w:lineRule="auto"/>
        <w:rPr>
          <w:lang w:val="en-US"/>
        </w:rPr>
      </w:pPr>
      <w:r w:rsidRPr="00C0516F">
        <w:rPr>
          <w:lang w:val="en-US"/>
        </w:rPr>
        <w:t>4</w:t>
      </w:r>
      <w:r w:rsidR="00A612F2" w:rsidRPr="00C0516F">
        <w:rPr>
          <w:lang w:val="en-US"/>
        </w:rPr>
        <w:t xml:space="preserve">. </w:t>
      </w:r>
      <w:r w:rsidR="00C0516F">
        <w:rPr>
          <w:rFonts w:eastAsia="Calibri" w:cs="Arial"/>
          <w:lang w:val="en-US"/>
        </w:rPr>
        <w:t>In your own words,</w:t>
      </w:r>
      <w:r w:rsidR="00A612F2" w:rsidRPr="00C0516F">
        <w:rPr>
          <w:rFonts w:eastAsia="Calibri" w:cs="Arial"/>
          <w:lang w:val="en-US"/>
        </w:rPr>
        <w:t xml:space="preserve"> what are the main conclusion</w:t>
      </w:r>
      <w:r w:rsidR="00C0516F">
        <w:rPr>
          <w:rFonts w:eastAsia="Calibri" w:cs="Arial"/>
          <w:lang w:val="en-US"/>
        </w:rPr>
        <w:t>s</w:t>
      </w:r>
      <w:r w:rsidR="00A612F2" w:rsidRPr="00C0516F">
        <w:rPr>
          <w:rFonts w:eastAsia="Calibri" w:cs="Arial"/>
          <w:lang w:val="en-US"/>
        </w:rPr>
        <w:t xml:space="preserve"> for this article</w:t>
      </w:r>
      <w:r w:rsidR="00C0516F">
        <w:rPr>
          <w:rFonts w:eastAsia="Calibri" w:cs="Arial"/>
          <w:lang w:val="en-US"/>
        </w:rPr>
        <w:t>,</w:t>
      </w:r>
      <w:r w:rsidR="00A612F2" w:rsidRPr="00C0516F">
        <w:rPr>
          <w:rFonts w:eastAsia="Calibri" w:cs="Arial"/>
          <w:lang w:val="en-US"/>
        </w:rPr>
        <w:t xml:space="preserve"> and what could be improved </w:t>
      </w:r>
      <w:r w:rsidR="00C0516F">
        <w:rPr>
          <w:rFonts w:eastAsia="Calibri" w:cs="Arial"/>
          <w:lang w:val="en-US"/>
        </w:rPr>
        <w:t xml:space="preserve">upon </w:t>
      </w:r>
      <w:r w:rsidR="00A612F2" w:rsidRPr="00C0516F">
        <w:rPr>
          <w:rFonts w:eastAsia="Calibri" w:cs="Arial"/>
          <w:lang w:val="en-US"/>
        </w:rPr>
        <w:t>in its analysis?</w:t>
      </w:r>
    </w:p>
    <w:sectPr w:rsidR="00A612F2" w:rsidRPr="00C0516F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2D" w:rsidRDefault="00161D2D" w:rsidP="00CC5481">
      <w:pPr>
        <w:spacing w:after="0" w:line="240" w:lineRule="auto"/>
      </w:pPr>
      <w:r>
        <w:separator/>
      </w:r>
    </w:p>
  </w:endnote>
  <w:endnote w:type="continuationSeparator" w:id="0">
    <w:p w:rsidR="00161D2D" w:rsidRDefault="00161D2D" w:rsidP="00CC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2D" w:rsidRDefault="00161D2D" w:rsidP="00CC5481">
      <w:pPr>
        <w:spacing w:after="0" w:line="240" w:lineRule="auto"/>
      </w:pPr>
      <w:r>
        <w:separator/>
      </w:r>
    </w:p>
  </w:footnote>
  <w:footnote w:type="continuationSeparator" w:id="0">
    <w:p w:rsidR="00161D2D" w:rsidRDefault="00161D2D" w:rsidP="00CC5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481" w:rsidRDefault="00C0516F" w:rsidP="00C0516F">
    <w:pPr>
      <w:pStyle w:val="Header"/>
      <w:spacing w:after="200"/>
      <w:jc w:val="center"/>
    </w:pPr>
    <w:r>
      <w:rPr>
        <w:noProof/>
        <w:lang w:val="en-US" w:eastAsia="en-US"/>
      </w:rPr>
      <w:drawing>
        <wp:inline distT="0" distB="0" distL="0" distR="0" wp14:anchorId="24D8DE6F" wp14:editId="2EDA15E0">
          <wp:extent cx="2743200" cy="405130"/>
          <wp:effectExtent l="0" t="0" r="0" b="0"/>
          <wp:docPr id="2" name="Picture 2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459A6"/>
    <w:multiLevelType w:val="hybridMultilevel"/>
    <w:tmpl w:val="180E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04A46"/>
    <w:multiLevelType w:val="hybridMultilevel"/>
    <w:tmpl w:val="3814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81"/>
    <w:rsid w:val="00161D2D"/>
    <w:rsid w:val="004D35A5"/>
    <w:rsid w:val="00734497"/>
    <w:rsid w:val="00791DF5"/>
    <w:rsid w:val="00855404"/>
    <w:rsid w:val="0086635F"/>
    <w:rsid w:val="00881A4E"/>
    <w:rsid w:val="00A32AD7"/>
    <w:rsid w:val="00A612F2"/>
    <w:rsid w:val="00B355DF"/>
    <w:rsid w:val="00C0516F"/>
    <w:rsid w:val="00CC5481"/>
    <w:rsid w:val="00D33595"/>
    <w:rsid w:val="00D72186"/>
    <w:rsid w:val="00F2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481"/>
    <w:pPr>
      <w:spacing w:after="200" w:line="276" w:lineRule="auto"/>
    </w:pPr>
    <w:rPr>
      <w:rFonts w:ascii="Calibri" w:eastAsia="Times New Roman" w:hAnsi="Calibri" w:cs="Times New Roman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16F"/>
    <w:pPr>
      <w:spacing w:after="0" w:line="240" w:lineRule="auto"/>
      <w:jc w:val="center"/>
      <w:outlineLvl w:val="0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81"/>
  </w:style>
  <w:style w:type="paragraph" w:styleId="Footer">
    <w:name w:val="footer"/>
    <w:basedOn w:val="Normal"/>
    <w:link w:val="FooterChar"/>
    <w:uiPriority w:val="99"/>
    <w:unhideWhenUsed/>
    <w:rsid w:val="00CC5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81"/>
  </w:style>
  <w:style w:type="paragraph" w:styleId="ListParagraph">
    <w:name w:val="List Paragraph"/>
    <w:basedOn w:val="Normal"/>
    <w:uiPriority w:val="34"/>
    <w:qFormat/>
    <w:rsid w:val="00CC54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DefaultParagraphFont"/>
    <w:unhideWhenUsed/>
    <w:rsid w:val="00C0516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516F"/>
    <w:rPr>
      <w:rFonts w:ascii="Calibri" w:eastAsia="Times New Roman" w:hAnsi="Calibri" w:cs="Times New Roman"/>
      <w:b/>
      <w:sz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5DF"/>
    <w:rPr>
      <w:rFonts w:ascii="Tahoma" w:eastAsia="Times New Roman" w:hAnsi="Tahoma" w:cs="Tahoma"/>
      <w:sz w:val="16"/>
      <w:szCs w:val="16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481"/>
    <w:pPr>
      <w:spacing w:after="200" w:line="276" w:lineRule="auto"/>
    </w:pPr>
    <w:rPr>
      <w:rFonts w:ascii="Calibri" w:eastAsia="Times New Roman" w:hAnsi="Calibri" w:cs="Times New Roman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16F"/>
    <w:pPr>
      <w:spacing w:after="0" w:line="240" w:lineRule="auto"/>
      <w:jc w:val="center"/>
      <w:outlineLvl w:val="0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81"/>
  </w:style>
  <w:style w:type="paragraph" w:styleId="Footer">
    <w:name w:val="footer"/>
    <w:basedOn w:val="Normal"/>
    <w:link w:val="FooterChar"/>
    <w:uiPriority w:val="99"/>
    <w:unhideWhenUsed/>
    <w:rsid w:val="00CC5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81"/>
  </w:style>
  <w:style w:type="paragraph" w:styleId="ListParagraph">
    <w:name w:val="List Paragraph"/>
    <w:basedOn w:val="Normal"/>
    <w:uiPriority w:val="34"/>
    <w:qFormat/>
    <w:rsid w:val="00CC54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DefaultParagraphFont"/>
    <w:unhideWhenUsed/>
    <w:rsid w:val="00C0516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516F"/>
    <w:rPr>
      <w:rFonts w:ascii="Calibri" w:eastAsia="Times New Roman" w:hAnsi="Calibri" w:cs="Times New Roman"/>
      <w:b/>
      <w:sz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5DF"/>
    <w:rPr>
      <w:rFonts w:ascii="Tahoma" w:eastAsia="Times New Roman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zproxy.snhu.edu/login?url=http://www.jstor.org/stable/2672922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DBAAE-F037-4CB9-9B97-A5E750595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760144-1701-4991-B585-71C90EC66C6D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BE6B76-6B88-4549-9C46-00AC71FEB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NH University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Prosser, Aaron</dc:creator>
  <cp:lastModifiedBy>Temp</cp:lastModifiedBy>
  <cp:revision>2</cp:revision>
  <dcterms:created xsi:type="dcterms:W3CDTF">2016-05-26T13:04:00Z</dcterms:created>
  <dcterms:modified xsi:type="dcterms:W3CDTF">2016-05-26T13:04:00Z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