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9E5" w:rsidRDefault="009719E5" w:rsidP="009719E5">
      <w:pPr>
        <w:pStyle w:val="Default"/>
        <w:rPr>
          <w:sz w:val="23"/>
          <w:szCs w:val="23"/>
        </w:rPr>
      </w:pPr>
      <w:r>
        <w:rPr>
          <w:sz w:val="23"/>
          <w:szCs w:val="23"/>
        </w:rPr>
        <w:t xml:space="preserve">A1. Statistical Quality Control Project: Study the Bayfield Mud Company case appearing at the end of Supplement 6 or a similar case assigned by the instructor containing a large data set. Prepare various control charts and identify the cause of the process going out of control. Student team should discuss role of various people at Bayfield who can improve quality. In addition to the answering questions in the case, you should make a clearly present a plan to ensure future quality at Bayfield. Your team is expected to write 4 page paper (supplemented by Control Charts as exhibits) which summarizes your analysis and conclusions. </w:t>
      </w:r>
    </w:p>
    <w:p w:rsidR="009719E5" w:rsidRDefault="009719E5" w:rsidP="009719E5">
      <w:pPr>
        <w:pStyle w:val="Default"/>
        <w:rPr>
          <w:sz w:val="23"/>
          <w:szCs w:val="23"/>
        </w:rPr>
      </w:pPr>
    </w:p>
    <w:p w:rsidR="009719E5" w:rsidRDefault="009719E5" w:rsidP="009719E5">
      <w:pPr>
        <w:pStyle w:val="Default"/>
        <w:rPr>
          <w:sz w:val="23"/>
          <w:szCs w:val="23"/>
        </w:rPr>
      </w:pPr>
      <w:r>
        <w:rPr>
          <w:sz w:val="23"/>
          <w:szCs w:val="23"/>
        </w:rPr>
        <w:t xml:space="preserve">For the purpose of measuring the learning goals each student team project will receive 4 scores. </w:t>
      </w:r>
    </w:p>
    <w:p w:rsidR="009719E5" w:rsidRDefault="009719E5" w:rsidP="009719E5">
      <w:pPr>
        <w:pStyle w:val="Default"/>
        <w:rPr>
          <w:sz w:val="23"/>
          <w:szCs w:val="23"/>
        </w:rPr>
      </w:pPr>
      <w:r>
        <w:rPr>
          <w:sz w:val="23"/>
          <w:szCs w:val="23"/>
        </w:rPr>
        <w:t xml:space="preserve">Score 1: The quality of technical analysis (MBA -1M); </w:t>
      </w:r>
    </w:p>
    <w:p w:rsidR="001B6E0A" w:rsidRDefault="009719E5" w:rsidP="009719E5">
      <w:pPr>
        <w:rPr>
          <w:sz w:val="23"/>
          <w:szCs w:val="23"/>
        </w:rPr>
      </w:pPr>
      <w:r>
        <w:rPr>
          <w:sz w:val="23"/>
          <w:szCs w:val="23"/>
        </w:rPr>
        <w:t>Score 2: The appropriateness and scope of data analysis and observations (MBA-2M);</w:t>
      </w:r>
    </w:p>
    <w:p w:rsidR="009719E5" w:rsidRDefault="009719E5" w:rsidP="009719E5">
      <w:pPr>
        <w:pStyle w:val="Default"/>
        <w:rPr>
          <w:sz w:val="23"/>
          <w:szCs w:val="23"/>
        </w:rPr>
      </w:pPr>
      <w:r>
        <w:rPr>
          <w:sz w:val="23"/>
          <w:szCs w:val="23"/>
        </w:rPr>
        <w:t xml:space="preserve">Score 3: The relevance of technical analysis leading to effective management decisions (MBA-MGMT); and </w:t>
      </w:r>
    </w:p>
    <w:p w:rsidR="009719E5" w:rsidRDefault="009719E5" w:rsidP="009719E5">
      <w:pPr>
        <w:pStyle w:val="Default"/>
        <w:rPr>
          <w:sz w:val="23"/>
          <w:szCs w:val="23"/>
        </w:rPr>
      </w:pPr>
      <w:r>
        <w:rPr>
          <w:sz w:val="23"/>
          <w:szCs w:val="23"/>
        </w:rPr>
        <w:t xml:space="preserve">Score 4: The demonstration of collaborative decision making and empowering participants (MBA – 3G). </w:t>
      </w:r>
    </w:p>
    <w:p w:rsidR="009719E5" w:rsidRDefault="009719E5" w:rsidP="009719E5">
      <w:pPr>
        <w:pStyle w:val="Default"/>
        <w:rPr>
          <w:sz w:val="23"/>
          <w:szCs w:val="23"/>
        </w:rPr>
      </w:pPr>
      <w:r>
        <w:rPr>
          <w:sz w:val="23"/>
          <w:szCs w:val="23"/>
        </w:rPr>
        <w:t xml:space="preserve">A2. Supply Chain Management case study: Based on the “Dell’s Value Chain” Case appearing at the end of the “Supply Chain Management” chapter of the textbook and the references sited at the end of the case or a similar case assigned by the instructor containing a large data set, answer the questions raised in the case study. In addition to answering these questions, you must identify some of the other SCM initiatives undertaken by Dell and other companies. Your 4 to 6 page paper should present the big picture of Supply Chain Management and the marketing implications of engaging in SCM. </w:t>
      </w:r>
    </w:p>
    <w:p w:rsidR="009719E5" w:rsidRDefault="009719E5" w:rsidP="009719E5">
      <w:pPr>
        <w:pStyle w:val="Default"/>
        <w:rPr>
          <w:sz w:val="23"/>
          <w:szCs w:val="23"/>
        </w:rPr>
      </w:pPr>
    </w:p>
    <w:p w:rsidR="009719E5" w:rsidRDefault="009719E5" w:rsidP="009719E5">
      <w:pPr>
        <w:pStyle w:val="Default"/>
        <w:rPr>
          <w:sz w:val="23"/>
          <w:szCs w:val="23"/>
        </w:rPr>
      </w:pPr>
      <w:r>
        <w:rPr>
          <w:sz w:val="23"/>
          <w:szCs w:val="23"/>
        </w:rPr>
        <w:t xml:space="preserve">For the purpose of measuring the learning goals, each paper will receive 3 scores. </w:t>
      </w:r>
    </w:p>
    <w:p w:rsidR="009719E5" w:rsidRDefault="009719E5" w:rsidP="009719E5">
      <w:pPr>
        <w:pStyle w:val="Default"/>
        <w:rPr>
          <w:sz w:val="23"/>
          <w:szCs w:val="23"/>
        </w:rPr>
      </w:pPr>
      <w:r>
        <w:rPr>
          <w:sz w:val="23"/>
          <w:szCs w:val="23"/>
        </w:rPr>
        <w:t xml:space="preserve">Score 1: The quality of the analysis of business issues and overall conclusions (MBA -3M); </w:t>
      </w:r>
    </w:p>
    <w:p w:rsidR="009719E5" w:rsidRDefault="009719E5" w:rsidP="009719E5">
      <w:pPr>
        <w:pStyle w:val="Default"/>
        <w:rPr>
          <w:sz w:val="23"/>
          <w:szCs w:val="23"/>
        </w:rPr>
      </w:pPr>
      <w:r>
        <w:rPr>
          <w:sz w:val="23"/>
          <w:szCs w:val="23"/>
        </w:rPr>
        <w:t xml:space="preserve">Score 2: The analysis of opportunities and impact on management strategy (MBA-MGMT); and </w:t>
      </w:r>
    </w:p>
    <w:p w:rsidR="009719E5" w:rsidRDefault="009719E5" w:rsidP="009719E5">
      <w:pPr>
        <w:pStyle w:val="Default"/>
        <w:rPr>
          <w:sz w:val="23"/>
          <w:szCs w:val="23"/>
        </w:rPr>
      </w:pPr>
      <w:r>
        <w:rPr>
          <w:sz w:val="23"/>
          <w:szCs w:val="23"/>
        </w:rPr>
        <w:t xml:space="preserve">Score 3: The evaluation of SCM principles on the strategy for managing distribution channels (MBA- MRKT). </w:t>
      </w:r>
    </w:p>
    <w:p w:rsidR="009719E5" w:rsidRDefault="009719E5" w:rsidP="009719E5">
      <w:pPr>
        <w:pStyle w:val="Default"/>
        <w:rPr>
          <w:sz w:val="23"/>
          <w:szCs w:val="23"/>
        </w:rPr>
      </w:pPr>
      <w:r>
        <w:rPr>
          <w:sz w:val="23"/>
          <w:szCs w:val="23"/>
        </w:rPr>
        <w:t xml:space="preserve">A3. Aggregate Planning Assignment: Each student will be required to analyze various Aggregate Planning strategies which could be used by “Cornwall Glass” or a similar case assigned by the instructor containing a large data set. To access this case study, go to www.prenhall.com/heizer and select the companion website for the textbook. Click on the “Additional case Study” link for chapter 13. Use the data for Cornwall Glass case and evaluate aggregate production plans using different strategies. Evaluate economics and feasibility of each strategy and recommend the best strategy. Submit a 3 to 5 page report. You may submit an Excel file with your report if you want. </w:t>
      </w:r>
    </w:p>
    <w:p w:rsidR="009719E5" w:rsidRDefault="009719E5" w:rsidP="009719E5">
      <w:pPr>
        <w:pStyle w:val="Default"/>
        <w:rPr>
          <w:sz w:val="23"/>
          <w:szCs w:val="23"/>
        </w:rPr>
      </w:pPr>
    </w:p>
    <w:p w:rsidR="009719E5" w:rsidRDefault="009719E5" w:rsidP="009719E5">
      <w:pPr>
        <w:pStyle w:val="Default"/>
        <w:rPr>
          <w:sz w:val="23"/>
          <w:szCs w:val="23"/>
        </w:rPr>
      </w:pPr>
      <w:r>
        <w:rPr>
          <w:sz w:val="23"/>
          <w:szCs w:val="23"/>
        </w:rPr>
        <w:t xml:space="preserve">For the purpose of measuring the learning goals each student team project will receive 4 scores. </w:t>
      </w:r>
    </w:p>
    <w:p w:rsidR="009719E5" w:rsidRDefault="009719E5" w:rsidP="009719E5">
      <w:pPr>
        <w:rPr>
          <w:sz w:val="23"/>
          <w:szCs w:val="23"/>
        </w:rPr>
      </w:pPr>
      <w:r>
        <w:rPr>
          <w:sz w:val="23"/>
          <w:szCs w:val="23"/>
        </w:rPr>
        <w:t>Score 1: The scope of technical analysis and comparisons (MBA -1M);</w:t>
      </w:r>
    </w:p>
    <w:p w:rsidR="009719E5" w:rsidRDefault="009719E5" w:rsidP="009719E5">
      <w:pPr>
        <w:rPr>
          <w:sz w:val="23"/>
          <w:szCs w:val="23"/>
        </w:rPr>
      </w:pPr>
      <w:bookmarkStart w:id="0" w:name="_GoBack"/>
      <w:bookmarkEnd w:id="0"/>
      <w:r>
        <w:rPr>
          <w:sz w:val="23"/>
          <w:szCs w:val="23"/>
        </w:rPr>
        <w:t xml:space="preserve">Score 2: The quality of data analysis, assumptions and observations (MBA-2M); </w:t>
      </w:r>
    </w:p>
    <w:p w:rsidR="009719E5" w:rsidRDefault="009719E5" w:rsidP="009719E5">
      <w:pPr>
        <w:pStyle w:val="Default"/>
        <w:rPr>
          <w:sz w:val="23"/>
          <w:szCs w:val="23"/>
        </w:rPr>
      </w:pPr>
      <w:r>
        <w:rPr>
          <w:sz w:val="23"/>
          <w:szCs w:val="23"/>
        </w:rPr>
        <w:t xml:space="preserve">Score 3: The accuracy of evaluations, decision making, and conclusion (MBA-QANT); and </w:t>
      </w:r>
    </w:p>
    <w:p w:rsidR="009719E5" w:rsidRDefault="009719E5" w:rsidP="009719E5">
      <w:r>
        <w:rPr>
          <w:sz w:val="23"/>
          <w:szCs w:val="23"/>
        </w:rPr>
        <w:t>Score 4: The financial analysis of different strategies and recommendations (MBA – FINC).</w:t>
      </w:r>
    </w:p>
    <w:sectPr w:rsidR="009719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9E5"/>
    <w:rsid w:val="009719E5"/>
    <w:rsid w:val="00B105F8"/>
    <w:rsid w:val="00E70E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19E5"/>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19E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2016-05-01T07:06:00Z</dcterms:created>
  <dcterms:modified xsi:type="dcterms:W3CDTF">2016-05-01T07:09:00Z</dcterms:modified>
</cp:coreProperties>
</file>